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7cf5" w14:paraId="d467cf5" w:rsidRDefault="0074190C" w:rsidP="00910611" w:rsidR="0074190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190C" w:rsidP="00910611" w:rsidR="0074190C">
      <w:r>
        <w:rPr>
          <w:rFonts w:eastAsia="MS Mincho"/>
        </w:rPr>
        <w:t>REPUBLIKA HRVATSKA</w:t>
      </w:r>
    </w:p>
    <w:p w:rsidRDefault="0074190C" w:rsidP="00910611" w:rsidR="0074190C">
      <w:r>
        <w:rPr>
          <w:rFonts w:eastAsia="MS Mincho"/>
        </w:rPr>
        <w:t>TRGOVAČKI SUD U RIJECI</w:t>
      </w:r>
    </w:p>
    <w:p w:rsidRDefault="0074190C" w:rsidR="0074190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060030" w:rsidR="00E303B9" w:rsidRPr="00060030">
      <w:r w:rsidRPr="00060030">
        <w:tab/>
      </w:r>
      <w:r w:rsidRPr="00060030">
        <w:tab/>
      </w:r>
    </w:p>
    <w:p w:rsidRDefault="00E303B9" w:rsidP="00060030" w:rsidR="00E303B9" w:rsidRPr="00060030">
      <w:pPr>
        <w:jc w:val="center"/>
        <w:rPr>
          <w:bCs/>
        </w:rPr>
      </w:pPr>
      <w:r w:rsidRPr="00060030">
        <w:tab/>
      </w:r>
      <w:r w:rsidRPr="00060030">
        <w:tab/>
      </w:r>
      <w:r w:rsidRPr="00060030">
        <w:tab/>
      </w:r>
      <w:r w:rsidRPr="00060030">
        <w:tab/>
      </w:r>
      <w:r w:rsidRPr="00060030">
        <w:tab/>
      </w:r>
    </w:p>
    <w:p w:rsidRDefault="0031329D" w:rsidP="00060030" w:rsidR="0031329D" w:rsidRPr="00060030">
      <w:pPr>
        <w:jc w:val="both"/>
      </w:pPr>
    </w:p>
    <w:p w:rsidRDefault="003E0501" w:rsidP="00060030" w:rsidR="003E0501" w:rsidRPr="00060030">
      <w:pPr>
        <w:jc w:val="center"/>
      </w:pPr>
    </w:p>
    <w:p w:rsidRDefault="00A5245C" w:rsidP="00060030" w:rsidR="00A5245C" w:rsidRPr="00060030">
      <w:pPr>
        <w:jc w:val="center"/>
        <w:rPr>
          <w:bCs/>
        </w:rPr>
      </w:pPr>
    </w:p>
    <w:p w:rsidRDefault="00B7388C" w:rsidP="00060030" w:rsidR="00B7388C" w:rsidRPr="00060030">
      <w:pPr>
        <w:jc w:val="center"/>
        <w:rPr>
          <w:bCs/>
        </w:rPr>
      </w:pPr>
      <w:r w:rsidRPr="00060030">
        <w:rPr>
          <w:bCs/>
        </w:rPr>
        <w:t>R E P U B L I K A    H R V A T S K A</w:t>
      </w:r>
    </w:p>
    <w:p w:rsidRDefault="00E303B9" w:rsidP="00060030" w:rsidR="00E303B9" w:rsidRPr="00060030">
      <w:pPr>
        <w:jc w:val="center"/>
        <w:rPr>
          <w:bCs/>
        </w:rPr>
      </w:pPr>
      <w:r w:rsidRPr="00060030">
        <w:rPr>
          <w:bCs/>
        </w:rPr>
        <w:t>R</w:t>
      </w:r>
      <w:r w:rsidR="0031329D" w:rsidRPr="00060030">
        <w:rPr>
          <w:bCs/>
        </w:rPr>
        <w:t xml:space="preserve"> </w:t>
      </w:r>
      <w:r w:rsidRPr="00060030">
        <w:rPr>
          <w:bCs/>
        </w:rPr>
        <w:t>J</w:t>
      </w:r>
      <w:r w:rsidR="0031329D" w:rsidRPr="00060030">
        <w:rPr>
          <w:bCs/>
        </w:rPr>
        <w:t xml:space="preserve"> </w:t>
      </w:r>
      <w:r w:rsidRPr="00060030">
        <w:rPr>
          <w:bCs/>
        </w:rPr>
        <w:t>E</w:t>
      </w:r>
      <w:r w:rsidR="0031329D" w:rsidRPr="00060030">
        <w:rPr>
          <w:bCs/>
        </w:rPr>
        <w:t xml:space="preserve"> </w:t>
      </w:r>
      <w:r w:rsidRPr="00060030">
        <w:rPr>
          <w:bCs/>
        </w:rPr>
        <w:t>Š</w:t>
      </w:r>
      <w:r w:rsidR="0031329D" w:rsidRPr="00060030">
        <w:rPr>
          <w:bCs/>
        </w:rPr>
        <w:t xml:space="preserve"> </w:t>
      </w:r>
      <w:r w:rsidRPr="00060030">
        <w:rPr>
          <w:bCs/>
        </w:rPr>
        <w:t>E</w:t>
      </w:r>
      <w:r w:rsidR="0031329D" w:rsidRPr="00060030">
        <w:rPr>
          <w:bCs/>
        </w:rPr>
        <w:t xml:space="preserve"> </w:t>
      </w:r>
      <w:r w:rsidRPr="00060030">
        <w:rPr>
          <w:bCs/>
        </w:rPr>
        <w:t>N</w:t>
      </w:r>
      <w:r w:rsidR="0031329D" w:rsidRPr="00060030">
        <w:rPr>
          <w:bCs/>
        </w:rPr>
        <w:t xml:space="preserve"> </w:t>
      </w:r>
      <w:r w:rsidRPr="00060030">
        <w:rPr>
          <w:bCs/>
        </w:rPr>
        <w:t>J</w:t>
      </w:r>
      <w:r w:rsidR="0031329D" w:rsidRPr="00060030">
        <w:rPr>
          <w:bCs/>
        </w:rPr>
        <w:t xml:space="preserve"> </w:t>
      </w:r>
      <w:r w:rsidRPr="00060030">
        <w:rPr>
          <w:bCs/>
        </w:rPr>
        <w:t>E</w:t>
      </w:r>
    </w:p>
    <w:p w:rsidRDefault="00B819B7" w:rsidP="00060030" w:rsidR="00B819B7" w:rsidRPr="00060030">
      <w:pPr>
        <w:jc w:val="both"/>
      </w:pPr>
    </w:p>
    <w:p w:rsidRDefault="004211D4" w:rsidP="00060030" w:rsidR="004211D4" w:rsidRPr="00060030">
      <w:pPr>
        <w:jc w:val="both"/>
      </w:pPr>
      <w:r w:rsidRPr="00060030">
        <w:tab/>
        <w:t xml:space="preserve">Trgovački sud u Rijeci po stečajnom sucu Veri Jelenović, u </w:t>
      </w:r>
      <w:r w:rsidR="00060030" w:rsidRPr="00060030">
        <w:t xml:space="preserve">stečajnom postupku nad dužnikom JADRAN - METAL prerada sekundarnih sirovina d. d. Pula, Valica 2 </w:t>
      </w:r>
      <w:bookmarkStart w:name="OLE_LINK3" w:id="1"/>
      <w:r w:rsidR="00060030" w:rsidRPr="00060030">
        <w:t xml:space="preserve">MBS </w:t>
      </w:r>
      <w:r w:rsidR="00060030" w:rsidRPr="00060030">
        <w:rPr>
          <w:rStyle w:val="tabletextfield"/>
        </w:rPr>
        <w:t>040028857 OIB 75144446829</w:t>
      </w:r>
      <w:bookmarkEnd w:id="1"/>
      <w:r w:rsidRPr="00060030">
        <w:t xml:space="preserve">, dana </w:t>
      </w:r>
      <w:r w:rsidR="00060030" w:rsidRPr="00060030">
        <w:t>14. lipnja</w:t>
      </w:r>
      <w:r w:rsidRPr="00060030">
        <w:t xml:space="preserve"> 2016. godine</w:t>
      </w:r>
    </w:p>
    <w:p w:rsidRDefault="00A5245C" w:rsidP="00060030" w:rsidR="00A5245C" w:rsidRPr="00060030">
      <w:pPr>
        <w:ind w:firstLine="1440"/>
        <w:jc w:val="both"/>
      </w:pPr>
    </w:p>
    <w:p w:rsidRDefault="00E303B9" w:rsidP="00060030" w:rsidR="00E303B9" w:rsidRPr="00060030">
      <w:pPr>
        <w:jc w:val="center"/>
        <w:rPr>
          <w:bCs/>
        </w:rPr>
      </w:pPr>
      <w:r w:rsidRPr="00060030">
        <w:rPr>
          <w:bCs/>
        </w:rPr>
        <w:t>r i j e š i o  j e</w:t>
      </w:r>
    </w:p>
    <w:p w:rsidRDefault="00E303B9" w:rsidP="00060030" w:rsidR="00E303B9" w:rsidRPr="00060030">
      <w:pPr>
        <w:jc w:val="both"/>
      </w:pPr>
      <w:r w:rsidRPr="00060030">
        <w:tab/>
      </w:r>
      <w:r w:rsidRPr="00060030">
        <w:tab/>
      </w:r>
    </w:p>
    <w:p w:rsidRDefault="00E303B9" w:rsidP="00060030" w:rsidR="00E303B9" w:rsidRPr="00060030">
      <w:pPr>
        <w:jc w:val="both"/>
      </w:pPr>
      <w:r w:rsidRPr="00060030">
        <w:tab/>
        <w:t xml:space="preserve">Stečajnom upravitelju </w:t>
      </w:r>
      <w:r w:rsidR="00060030" w:rsidRPr="00060030">
        <w:t>mr.sc. Andrej Sablić iz Rijeke, E. Kučića 41 OIB 53418504315</w:t>
      </w:r>
      <w:r w:rsidR="00A5245C" w:rsidRPr="00060030">
        <w:t xml:space="preserve"> određuje se </w:t>
      </w:r>
      <w:r w:rsidRPr="00060030">
        <w:t>konačna nagrada za rad u iznosu od</w:t>
      </w:r>
      <w:r w:rsidR="0040193F" w:rsidRPr="00060030">
        <w:t xml:space="preserve"> </w:t>
      </w:r>
      <w:r w:rsidR="00060030" w:rsidRPr="00060030">
        <w:t>250</w:t>
      </w:r>
      <w:r w:rsidR="00DC06D2" w:rsidRPr="00060030">
        <w:t>.000,00</w:t>
      </w:r>
      <w:r w:rsidR="00985EA5" w:rsidRPr="00060030">
        <w:t xml:space="preserve"> </w:t>
      </w:r>
      <w:r w:rsidRPr="00060030">
        <w:t>kn</w:t>
      </w:r>
      <w:r w:rsidR="004211D4" w:rsidRPr="00060030">
        <w:t xml:space="preserve"> neto</w:t>
      </w:r>
      <w:r w:rsidR="00622D0B" w:rsidRPr="00060030">
        <w:t>.</w:t>
      </w:r>
    </w:p>
    <w:p w:rsidRDefault="00E303B9" w:rsidP="00060030" w:rsidR="00E303B9" w:rsidRPr="00060030">
      <w:pPr>
        <w:jc w:val="both"/>
      </w:pPr>
      <w:r w:rsidRPr="00060030">
        <w:t xml:space="preserve">    </w:t>
      </w:r>
    </w:p>
    <w:p w:rsidRDefault="00E303B9" w:rsidP="00060030" w:rsidR="00E303B9" w:rsidRPr="00060030">
      <w:pPr>
        <w:jc w:val="center"/>
        <w:rPr>
          <w:bCs/>
        </w:rPr>
      </w:pPr>
      <w:r w:rsidRPr="00060030">
        <w:rPr>
          <w:bCs/>
        </w:rPr>
        <w:t>Obrazloženje</w:t>
      </w:r>
    </w:p>
    <w:p w:rsidRDefault="004211D4" w:rsidP="00060030" w:rsidR="004211D4" w:rsidRPr="00060030">
      <w:pPr>
        <w:jc w:val="both"/>
      </w:pPr>
      <w:r w:rsidRPr="00060030">
        <w:rPr>
          <w:bCs/>
        </w:rPr>
        <w:t xml:space="preserve">Rješenjem ovog suda poslovni broj </w:t>
      </w:r>
      <w:r w:rsidR="00060030" w:rsidRPr="00060030">
        <w:t xml:space="preserve">posl. br. St-953/2011 od 15. veljače 2012. godine je otvoren stečajni postupak nad dužnikom JADRAN - METAL prerada sekundarnih sirovina d. d. Pula, Valica 2 MBS </w:t>
      </w:r>
      <w:r w:rsidR="00060030" w:rsidRPr="00060030">
        <w:rPr>
          <w:rStyle w:val="tabletextfield"/>
        </w:rPr>
        <w:t xml:space="preserve">040028857 OIB 75144446829 </w:t>
      </w:r>
      <w:r w:rsidR="00060030" w:rsidRPr="00060030">
        <w:t>i za stečajnog upravitelja imenovana Nevenka Koroman, odvjetnik u Zagrebu, Gjure Szaba 4</w:t>
      </w:r>
      <w:r w:rsidRPr="00060030">
        <w:rPr>
          <w:bCs/>
        </w:rPr>
        <w:t xml:space="preserve">. </w:t>
      </w:r>
      <w:r w:rsidR="00060030" w:rsidRPr="00060030">
        <w:rPr>
          <w:bCs/>
        </w:rPr>
        <w:t>Rješenjem istog posl. br. od 28. ožujka 2013. godine</w:t>
      </w:r>
      <w:r w:rsidR="00060030" w:rsidRPr="00060030">
        <w:t xml:space="preserve"> razriješena je Nevenka Koroman, odvjetnik u Zagrebu, Gjure Szaba 4, OIB 29918517997 dužnosti stečajnog upravitelja u stečajnom postupku nad ovim dužnikom, a za stečajnog upravitelja imenovan mr.sc. Andrej Sablić iz Rijeke, E. Kučića 41 OIB 53418504315.</w:t>
      </w:r>
    </w:p>
    <w:p w:rsidRDefault="00E303B9" w:rsidP="00060030" w:rsidR="00E303B9" w:rsidRPr="00060030">
      <w:pPr>
        <w:jc w:val="both"/>
      </w:pPr>
      <w:r w:rsidRPr="00060030">
        <w:rPr>
          <w:bCs/>
        </w:rPr>
        <w:tab/>
      </w:r>
      <w:r w:rsidR="005645DE" w:rsidRPr="00060030">
        <w:rPr>
          <w:bCs/>
        </w:rPr>
        <w:t>Č</w:t>
      </w:r>
      <w:r w:rsidRPr="00060030">
        <w:rPr>
          <w:bCs/>
        </w:rPr>
        <w:t>l</w:t>
      </w:r>
      <w:r w:rsidR="005645DE" w:rsidRPr="00060030">
        <w:rPr>
          <w:bCs/>
        </w:rPr>
        <w:t>ankom</w:t>
      </w:r>
      <w:r w:rsidRPr="00060030">
        <w:rPr>
          <w:bCs/>
        </w:rPr>
        <w:t xml:space="preserve"> </w:t>
      </w:r>
      <w:r w:rsidR="00B53AF4" w:rsidRPr="00060030">
        <w:rPr>
          <w:bCs/>
        </w:rPr>
        <w:t>94</w:t>
      </w:r>
      <w:r w:rsidR="005645DE" w:rsidRPr="00060030">
        <w:rPr>
          <w:bCs/>
        </w:rPr>
        <w:t xml:space="preserve">. </w:t>
      </w:r>
      <w:r w:rsidR="00B53AF4" w:rsidRPr="00060030">
        <w:rPr>
          <w:bCs/>
        </w:rPr>
        <w:t xml:space="preserve">stavak 1. i 2. </w:t>
      </w:r>
      <w:r w:rsidR="00A5245C" w:rsidRPr="00060030">
        <w:rPr>
          <w:bCs/>
        </w:rPr>
        <w:t xml:space="preserve">Stečajnog zakona (objavljen u NN </w:t>
      </w:r>
      <w:r w:rsidR="00B53AF4" w:rsidRPr="00060030">
        <w:rPr>
          <w:bCs/>
        </w:rPr>
        <w:t>71/15</w:t>
      </w:r>
      <w:r w:rsidR="00A5245C" w:rsidRPr="00060030">
        <w:rPr>
          <w:bCs/>
        </w:rPr>
        <w:t>)</w:t>
      </w:r>
      <w:r w:rsidR="005645DE" w:rsidRPr="00060030">
        <w:rPr>
          <w:bCs/>
        </w:rPr>
        <w:t xml:space="preserve"> </w:t>
      </w:r>
      <w:r w:rsidRPr="00060030">
        <w:rPr>
          <w:bCs/>
        </w:rPr>
        <w:t>propisano je da</w:t>
      </w:r>
      <w:r w:rsidR="005645DE" w:rsidRPr="00060030">
        <w:rPr>
          <w:bCs/>
        </w:rPr>
        <w:t xml:space="preserve"> stečajni upravitelj ima pravo na nagradu za svoj rad koju rješenjem određuje </w:t>
      </w:r>
      <w:r w:rsidR="00B53AF4" w:rsidRPr="00060030">
        <w:rPr>
          <w:bCs/>
        </w:rPr>
        <w:t xml:space="preserve">sud prema uredbi </w:t>
      </w:r>
      <w:r w:rsidR="00B53AF4" w:rsidRPr="00060030">
        <w:t>kojom Vlada Republike Hrvatske utvrđuje kriterije i način obračuna i plaćanja nagrade stečajnim upraviteljima.</w:t>
      </w:r>
    </w:p>
    <w:p w:rsidRDefault="00B53AF4" w:rsidP="00060030" w:rsidR="00B53AF4" w:rsidRPr="00060030">
      <w:pPr>
        <w:jc w:val="both"/>
        <w:rPr>
          <w:bCs/>
        </w:rPr>
      </w:pPr>
      <w:r w:rsidRPr="00060030">
        <w:tab/>
      </w:r>
      <w:r w:rsidRPr="00060030">
        <w:rPr>
          <w:bCs/>
        </w:rPr>
        <w:t xml:space="preserve">Člankom 4. Uredbe o kriterijima </w:t>
      </w:r>
      <w:r w:rsidRPr="00060030">
        <w:t>i načinu obračuna i plaćanja nagrada stečajnim upraviteljima</w:t>
      </w:r>
      <w:r w:rsidRPr="00060030">
        <w:rPr>
          <w:bCs/>
        </w:rPr>
        <w:t xml:space="preserve"> (Narodne novine br. 189/03) u svezi sa člankom 16. Uredbe o kriterijima </w:t>
      </w:r>
      <w:r w:rsidRPr="00060030">
        <w:t>i načinu obračuna i plaćanja nagrada stečajnim upraviteljima</w:t>
      </w:r>
      <w:r w:rsidRPr="00060030">
        <w:rPr>
          <w:bCs/>
        </w:rPr>
        <w:t xml:space="preserve"> (Narodne novine br. 105/15) propisano je da će se k</w:t>
      </w:r>
      <w:r w:rsidRPr="00060030">
        <w:t>onačna nagrada stečajnom upravitelju obračunavati primjenom tablice vrijednosti unovčene stečajne mase i postotaka</w:t>
      </w:r>
      <w:r w:rsidR="009B3379" w:rsidRPr="00060030">
        <w:t>, pri čemu se kod v</w:t>
      </w:r>
      <w:r w:rsidR="009B3379" w:rsidRPr="00060030">
        <w:rPr>
          <w:spacing w:val="15"/>
        </w:rPr>
        <w:t>rije</w:t>
      </w:r>
      <w:r w:rsidR="00060030" w:rsidRPr="00060030">
        <w:rPr>
          <w:spacing w:val="15"/>
        </w:rPr>
        <w:t xml:space="preserve">dnosti unovčene stečajne mase u vrijednosti od preko 3.000.000,00 kn </w:t>
      </w:r>
      <w:r w:rsidR="009B3379" w:rsidRPr="00060030">
        <w:rPr>
          <w:spacing w:val="15"/>
        </w:rPr>
        <w:t xml:space="preserve">obračunava nagrada </w:t>
      </w:r>
      <w:r w:rsidR="00060030" w:rsidRPr="00060030">
        <w:rPr>
          <w:spacing w:val="15"/>
        </w:rPr>
        <w:t>za do 3.000.000,00 kn u 2-5% od istog iznosa, a na svakih daljnjih 1.000.000,00 kn preko 3.000.000,00 kn obračunava se nagrada u visini od 1%</w:t>
      </w:r>
      <w:r w:rsidR="004211D4" w:rsidRPr="00060030">
        <w:rPr>
          <w:spacing w:val="15"/>
        </w:rPr>
        <w:t xml:space="preserve"> </w:t>
      </w:r>
      <w:r w:rsidR="00060030" w:rsidRPr="00060030">
        <w:rPr>
          <w:spacing w:val="15"/>
        </w:rPr>
        <w:t xml:space="preserve">(10.000,00 kn) </w:t>
      </w:r>
      <w:r w:rsidR="004211D4" w:rsidRPr="00060030">
        <w:rPr>
          <w:spacing w:val="15"/>
        </w:rPr>
        <w:t>od unovčene stečajne mase</w:t>
      </w:r>
      <w:r w:rsidR="009B3379" w:rsidRPr="00060030">
        <w:rPr>
          <w:spacing w:val="15"/>
        </w:rPr>
        <w:t>.</w:t>
      </w:r>
    </w:p>
    <w:p w:rsidRDefault="00B53AF4" w:rsidP="00060030" w:rsidR="00B53AF4" w:rsidRPr="00060030">
      <w:pPr>
        <w:spacing w:after="30"/>
        <w:rPr>
          <w:caps/>
          <w:vanish/>
          <w:spacing w:val="24"/>
        </w:rPr>
      </w:pPr>
      <w:r w:rsidRPr="00060030">
        <w:rPr>
          <w:caps/>
          <w:vanish/>
          <w:spacing w:val="24"/>
        </w:rPr>
        <w:lastRenderedPageBreak/>
        <w:t>Sadržaj po poglavljima</w:t>
      </w:r>
    </w:p>
    <w:p w:rsidRDefault="00B53AF4" w:rsidP="00060030" w:rsidR="00B53AF4" w:rsidRPr="00060030">
      <w:pPr>
        <w:rPr>
          <w:vanish/>
        </w:rPr>
      </w:pPr>
      <w:r w:rsidRPr="00060030">
        <w:rPr>
          <w:vanish/>
        </w:rPr>
        <w:t>I. OPĆE ODREDBEII. PRAVO NA NAGRADUIII. ZAVRŠNE ODREDBE</w:t>
      </w:r>
    </w:p>
    <w:p w:rsidRDefault="00B53AF4" w:rsidP="00060030" w:rsidR="00B53AF4" w:rsidRPr="00060030">
      <w:pPr>
        <w:rPr>
          <w:caps/>
          <w:vanish/>
          <w:spacing w:val="24"/>
        </w:rPr>
      </w:pPr>
      <w:r w:rsidRPr="00060030">
        <w:rPr>
          <w:caps/>
          <w:vanish/>
          <w:spacing w:val="24"/>
        </w:rPr>
        <w:t>Članci:</w:t>
      </w:r>
    </w:p>
    <w:p w:rsidRDefault="00E303B9" w:rsidP="00060030" w:rsidR="00E303B9" w:rsidRPr="00060030">
      <w:pPr>
        <w:jc w:val="both"/>
      </w:pPr>
      <w:r w:rsidRPr="00060030">
        <w:rPr>
          <w:bCs/>
        </w:rPr>
        <w:tab/>
      </w:r>
      <w:r w:rsidR="009B3379" w:rsidRPr="00060030">
        <w:rPr>
          <w:bCs/>
        </w:rPr>
        <w:t xml:space="preserve">Imovina stečajnog dužnika unovčena je </w:t>
      </w:r>
      <w:r w:rsidR="00060030" w:rsidRPr="00060030">
        <w:rPr>
          <w:bCs/>
        </w:rPr>
        <w:t>prije 1. rujna 2015.</w:t>
      </w:r>
      <w:r w:rsidR="009B3379" w:rsidRPr="00060030">
        <w:rPr>
          <w:bCs/>
        </w:rPr>
        <w:t xml:space="preserve"> godine u vrijednosti od </w:t>
      </w:r>
      <w:r w:rsidR="00060030" w:rsidRPr="00060030">
        <w:rPr>
          <w:bCs/>
        </w:rPr>
        <w:t>13.403.872,89</w:t>
      </w:r>
      <w:r w:rsidR="009B3379" w:rsidRPr="00060030">
        <w:rPr>
          <w:bCs/>
        </w:rPr>
        <w:t xml:space="preserve"> kn, pa je sud </w:t>
      </w:r>
      <w:r w:rsidRPr="00060030">
        <w:rPr>
          <w:bCs/>
        </w:rPr>
        <w:t>stečajnom upravitelju</w:t>
      </w:r>
      <w:r w:rsidR="0030686C" w:rsidRPr="00060030">
        <w:rPr>
          <w:bCs/>
        </w:rPr>
        <w:t xml:space="preserve"> odredio nagradu u iznosu od </w:t>
      </w:r>
      <w:r w:rsidR="00060030" w:rsidRPr="00060030">
        <w:t xml:space="preserve">250.000,00 </w:t>
      </w:r>
      <w:r w:rsidRPr="00060030">
        <w:rPr>
          <w:bCs/>
        </w:rPr>
        <w:t>kn</w:t>
      </w:r>
      <w:r w:rsidR="004211D4" w:rsidRPr="00060030">
        <w:rPr>
          <w:bCs/>
        </w:rPr>
        <w:t xml:space="preserve"> odnosno </w:t>
      </w:r>
      <w:r w:rsidR="00060030" w:rsidRPr="00060030">
        <w:rPr>
          <w:bCs/>
        </w:rPr>
        <w:t>5</w:t>
      </w:r>
      <w:r w:rsidR="004211D4" w:rsidRPr="00060030">
        <w:rPr>
          <w:bCs/>
        </w:rPr>
        <w:t xml:space="preserve">% </w:t>
      </w:r>
      <w:r w:rsidR="004211D4" w:rsidRPr="00060030">
        <w:rPr>
          <w:spacing w:val="15"/>
        </w:rPr>
        <w:t>od unovčene stečajne mase</w:t>
      </w:r>
      <w:r w:rsidR="00060030" w:rsidRPr="00060030">
        <w:rPr>
          <w:spacing w:val="15"/>
        </w:rPr>
        <w:t xml:space="preserve"> do 3.000.000,00 kn i po 10.000,00 kn za svaki milijun kuna od sljedećih 10.000.000,00 kn (150.000,00 kn plus dodatnih 100.000,00 kn)</w:t>
      </w:r>
      <w:r w:rsidR="009B3379" w:rsidRPr="00060030">
        <w:t>.</w:t>
      </w:r>
    </w:p>
    <w:p w:rsidRDefault="00E303B9" w:rsidP="00060030" w:rsidR="00E303B9" w:rsidRPr="00060030">
      <w:pPr>
        <w:jc w:val="both"/>
        <w:rPr>
          <w:bCs/>
        </w:rPr>
      </w:pPr>
      <w:r w:rsidRPr="00060030">
        <w:rPr>
          <w:bCs/>
        </w:rPr>
        <w:tab/>
      </w:r>
      <w:r w:rsidRPr="00060030">
        <w:rPr>
          <w:bCs/>
        </w:rPr>
        <w:tab/>
        <w:t>Prilikom određivanja konačne nagrade za rad stečajnom upravitelju, stečajni sudac je ocijenio obujam i složenost poslova kao i uloženi trud stečajnog upravitelja.</w:t>
      </w:r>
    </w:p>
    <w:p w:rsidRDefault="00E303B9" w:rsidP="00060030" w:rsidR="00E303B9" w:rsidRPr="00060030">
      <w:pPr>
        <w:jc w:val="both"/>
        <w:rPr>
          <w:bCs/>
        </w:rPr>
      </w:pPr>
      <w:r w:rsidRPr="00060030">
        <w:rPr>
          <w:bCs/>
        </w:rPr>
        <w:tab/>
      </w:r>
      <w:r w:rsidRPr="00060030">
        <w:rPr>
          <w:bCs/>
        </w:rPr>
        <w:tab/>
      </w:r>
      <w:r w:rsidRPr="00060030">
        <w:rPr>
          <w:bCs/>
        </w:rPr>
        <w:tab/>
      </w:r>
      <w:r w:rsidRPr="00060030">
        <w:rPr>
          <w:bCs/>
        </w:rPr>
        <w:tab/>
      </w:r>
      <w:r w:rsidR="003B7447" w:rsidRPr="00060030">
        <w:rPr>
          <w:bCs/>
        </w:rPr>
        <w:t>Rijeka</w:t>
      </w:r>
      <w:r w:rsidRPr="00060030">
        <w:rPr>
          <w:bCs/>
        </w:rPr>
        <w:t xml:space="preserve">, </w:t>
      </w:r>
      <w:r w:rsidR="00060030">
        <w:rPr>
          <w:bCs/>
        </w:rPr>
        <w:t>14. lipnja</w:t>
      </w:r>
      <w:r w:rsidR="004211D4" w:rsidRPr="00060030">
        <w:rPr>
          <w:bCs/>
        </w:rPr>
        <w:t xml:space="preserve"> 2016</w:t>
      </w:r>
      <w:r w:rsidRPr="00060030">
        <w:rPr>
          <w:bCs/>
        </w:rPr>
        <w:t>.</w:t>
      </w:r>
      <w:r w:rsidR="004211D4" w:rsidRPr="00060030">
        <w:rPr>
          <w:bCs/>
        </w:rPr>
        <w:t xml:space="preserve"> </w:t>
      </w:r>
      <w:r w:rsidRPr="00060030">
        <w:rPr>
          <w:bCs/>
        </w:rPr>
        <w:t>g.</w:t>
      </w:r>
    </w:p>
    <w:p w:rsidRDefault="00E303B9" w:rsidP="00060030" w:rsidR="00E303B9" w:rsidRPr="00060030">
      <w:pPr>
        <w:jc w:val="both"/>
        <w:rPr>
          <w:bCs/>
        </w:rPr>
      </w:pPr>
      <w:r w:rsidRPr="00060030">
        <w:rPr>
          <w:bCs/>
        </w:rPr>
        <w:tab/>
      </w:r>
      <w:r w:rsidRPr="00060030">
        <w:rPr>
          <w:bCs/>
        </w:rPr>
        <w:tab/>
      </w:r>
      <w:r w:rsidR="0031329D" w:rsidRPr="00060030">
        <w:rPr>
          <w:bCs/>
        </w:rPr>
        <w:t xml:space="preserve">                </w:t>
      </w:r>
      <w:r w:rsidR="0031329D" w:rsidRPr="00060030">
        <w:rPr>
          <w:bCs/>
        </w:rPr>
        <w:tab/>
      </w:r>
      <w:r w:rsidR="0031329D" w:rsidRPr="00060030">
        <w:rPr>
          <w:bCs/>
        </w:rPr>
        <w:tab/>
      </w:r>
      <w:r w:rsidR="0031329D" w:rsidRPr="00060030">
        <w:rPr>
          <w:bCs/>
        </w:rPr>
        <w:tab/>
      </w:r>
      <w:r w:rsidR="0031329D" w:rsidRPr="00060030">
        <w:rPr>
          <w:bCs/>
        </w:rPr>
        <w:tab/>
      </w:r>
      <w:r w:rsidR="0031329D" w:rsidRPr="00060030">
        <w:rPr>
          <w:bCs/>
        </w:rPr>
        <w:tab/>
        <w:t xml:space="preserve">       </w:t>
      </w:r>
      <w:r w:rsidRPr="00060030">
        <w:rPr>
          <w:bCs/>
        </w:rPr>
        <w:t>Stečajni sudac</w:t>
      </w:r>
    </w:p>
    <w:p w:rsidRDefault="0031329D" w:rsidP="00060030" w:rsidR="00E303B9" w:rsidRPr="00060030">
      <w:pPr>
        <w:jc w:val="both"/>
        <w:rPr>
          <w:bCs/>
        </w:rPr>
      </w:pPr>
      <w:r w:rsidRPr="00060030">
        <w:rPr>
          <w:bCs/>
        </w:rPr>
        <w:t xml:space="preserve">                   </w:t>
      </w:r>
      <w:r w:rsidR="00E303B9" w:rsidRPr="00060030">
        <w:rPr>
          <w:bCs/>
        </w:rPr>
        <w:tab/>
      </w:r>
      <w:r w:rsidR="00E303B9" w:rsidRPr="00060030">
        <w:rPr>
          <w:bCs/>
        </w:rPr>
        <w:tab/>
      </w:r>
      <w:r w:rsidR="00E303B9" w:rsidRPr="00060030">
        <w:rPr>
          <w:bCs/>
        </w:rPr>
        <w:tab/>
      </w:r>
      <w:r w:rsidR="00E303B9" w:rsidRPr="00060030">
        <w:rPr>
          <w:bCs/>
        </w:rPr>
        <w:tab/>
      </w:r>
      <w:r w:rsidR="00E303B9" w:rsidRPr="00060030">
        <w:rPr>
          <w:bCs/>
        </w:rPr>
        <w:tab/>
      </w:r>
      <w:r w:rsidR="00E303B9" w:rsidRPr="00060030">
        <w:rPr>
          <w:bCs/>
        </w:rPr>
        <w:tab/>
      </w:r>
      <w:r w:rsidR="00E303B9" w:rsidRPr="00060030">
        <w:rPr>
          <w:bCs/>
        </w:rPr>
        <w:tab/>
      </w:r>
      <w:r w:rsidR="00CF21EF" w:rsidRPr="00060030">
        <w:rPr>
          <w:bCs/>
        </w:rPr>
        <w:t xml:space="preserve">       Vera Jelenović</w:t>
      </w:r>
    </w:p>
    <w:p w:rsidRDefault="00621AF9" w:rsidP="00060030" w:rsidR="00621AF9" w:rsidRPr="00060030">
      <w:pPr>
        <w:jc w:val="both"/>
        <w:rPr>
          <w:bCs/>
        </w:rPr>
      </w:pPr>
    </w:p>
    <w:p w:rsidRDefault="00621AF9" w:rsidP="00060030" w:rsidR="00621AF9" w:rsidRPr="00060030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E303B9" w:rsidP="00060030" w:rsidR="00621AF9" w:rsidRPr="00060030">
      <w:pPr>
        <w:jc w:val="both"/>
        <w:rPr>
          <w:bCs/>
        </w:rPr>
      </w:pPr>
      <w:r w:rsidRPr="00060030">
        <w:rPr>
          <w:bCs/>
        </w:rPr>
        <w:t>UPUTA O PRAVNOM LIJEKU:</w:t>
      </w:r>
    </w:p>
    <w:p w:rsidRDefault="00E303B9" w:rsidP="00060030" w:rsidR="00E303B9" w:rsidRPr="00060030">
      <w:pPr>
        <w:jc w:val="both"/>
        <w:rPr>
          <w:bCs/>
        </w:rPr>
      </w:pPr>
      <w:r w:rsidRPr="00060030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060030">
        <w:rPr>
          <w:bCs/>
        </w:rPr>
        <w:t>,</w:t>
      </w:r>
      <w:r w:rsidRPr="00060030">
        <w:rPr>
          <w:bCs/>
        </w:rPr>
        <w:t xml:space="preserve"> a o žalbi odlučuje Visoki trgovački sud Republike Hrvatske.</w:t>
      </w:r>
    </w:p>
    <w:p w:rsidRDefault="00A5245C" w:rsidP="00060030" w:rsidR="00A5245C" w:rsidRPr="00060030">
      <w:pPr>
        <w:jc w:val="both"/>
        <w:rPr>
          <w:bCs/>
        </w:rPr>
      </w:pPr>
    </w:p>
    <w:p w:rsidRDefault="00A5245C" w:rsidP="00060030" w:rsidR="00A5245C" w:rsidRPr="00060030">
      <w:pPr>
        <w:jc w:val="both"/>
        <w:rPr>
          <w:bCs/>
        </w:rPr>
      </w:pPr>
    </w:p>
    <w:p w:rsidRDefault="00A5245C" w:rsidP="00060030" w:rsidR="00A5245C" w:rsidRPr="00060030">
      <w:pPr>
        <w:jc w:val="both"/>
        <w:rPr>
          <w:bCs/>
        </w:rPr>
      </w:pPr>
    </w:p>
    <w:p w:rsidRDefault="00A5245C" w:rsidP="00060030" w:rsidR="00A5245C" w:rsidRPr="00060030">
      <w:pPr>
        <w:jc w:val="both"/>
        <w:rPr>
          <w:bCs/>
        </w:rPr>
      </w:pPr>
    </w:p>
    <w:p w:rsidRDefault="00622D0B" w:rsidP="00060030" w:rsidR="00622D0B" w:rsidRPr="00060030">
      <w:pPr>
        <w:jc w:val="both"/>
        <w:rPr>
          <w:bCs/>
        </w:rPr>
      </w:pPr>
    </w:p>
    <w:p w:rsidRDefault="00622D0B" w:rsidP="00060030" w:rsidR="00622D0B" w:rsidRPr="00060030">
      <w:pPr>
        <w:jc w:val="both"/>
        <w:rPr>
          <w:bCs/>
        </w:rPr>
      </w:pPr>
    </w:p>
    <w:p w:rsidRDefault="00622D0B" w:rsidP="00060030" w:rsidR="00622D0B" w:rsidRPr="00060030">
      <w:pPr>
        <w:jc w:val="both"/>
        <w:rPr>
          <w:bCs/>
        </w:rPr>
      </w:pPr>
    </w:p>
    <w:p w:rsidRDefault="00622D0B" w:rsidP="00060030" w:rsidR="00622D0B" w:rsidRPr="00060030">
      <w:pPr>
        <w:jc w:val="both"/>
        <w:rPr>
          <w:bCs/>
        </w:rPr>
      </w:pPr>
    </w:p>
    <w:p w:rsidRDefault="00A5245C" w:rsidP="00060030" w:rsidR="00A5245C" w:rsidRPr="00060030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770ED1" w:rsidP="00060030" w:rsidR="00770ED1">
      <w:pPr>
        <w:jc w:val="both"/>
        <w:rPr>
          <w:bCs/>
        </w:rPr>
      </w:pPr>
    </w:p>
    <w:p w:rsidRDefault="00E303B9" w:rsidP="00060030" w:rsidR="0031329D" w:rsidRPr="00060030">
      <w:pPr>
        <w:jc w:val="both"/>
        <w:rPr>
          <w:bCs/>
        </w:rPr>
      </w:pPr>
      <w:r w:rsidRPr="00060030">
        <w:rPr>
          <w:bCs/>
        </w:rPr>
        <w:t>DNA</w:t>
      </w:r>
    </w:p>
    <w:p w:rsidRDefault="00E303B9" w:rsidP="00060030" w:rsidR="00E303B9" w:rsidRPr="00060030">
      <w:pPr>
        <w:numPr>
          <w:ilvl w:val="0"/>
          <w:numId w:val="1"/>
        </w:numPr>
        <w:jc w:val="both"/>
        <w:rPr>
          <w:bCs/>
        </w:rPr>
      </w:pPr>
      <w:r w:rsidRPr="00060030">
        <w:rPr>
          <w:bCs/>
        </w:rPr>
        <w:t xml:space="preserve">stečajnom upravitelju </w:t>
      </w:r>
    </w:p>
    <w:p w:rsidRDefault="004051EB" w:rsidP="00060030" w:rsidR="00E303B9" w:rsidRPr="00060030">
      <w:pPr>
        <w:numPr>
          <w:ilvl w:val="0"/>
          <w:numId w:val="1"/>
        </w:numPr>
        <w:jc w:val="both"/>
      </w:pPr>
      <w:r w:rsidRPr="00060030">
        <w:t>e-oglasna ploča</w:t>
      </w:r>
    </w:p>
    <w:p w:rsidRDefault="0031329D" w:rsidP="00060030" w:rsidR="0031329D" w:rsidRPr="00060030"/>
    <w:p w:rsidRDefault="00836FFB" w:rsidP="00060030" w:rsidR="00E21439" w:rsidRPr="00060030">
      <w:r w:rsidRPr="00060030">
        <w:t xml:space="preserve">Rijeka, </w:t>
      </w:r>
      <w:r w:rsidR="00060030">
        <w:t>14. lipnja</w:t>
      </w:r>
      <w:r w:rsidR="004211D4" w:rsidRPr="00060030">
        <w:t xml:space="preserve"> 2016</w:t>
      </w:r>
      <w:r w:rsidR="0031329D" w:rsidRPr="00060030">
        <w:t>.god.</w:t>
      </w:r>
    </w:p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>
      <w:pPr>
        <w:jc w:val="both"/>
      </w:pPr>
      <w:r w:rsidRPr="00060030">
        <w:t xml:space="preserve">                                                                                   Stečajni sudac </w:t>
      </w:r>
    </w:p>
    <w:p w:rsidRDefault="0031329D" w:rsidP="00060030" w:rsidR="0031329D" w:rsidRPr="00060030">
      <w:pPr>
        <w:jc w:val="both"/>
      </w:pPr>
      <w:r w:rsidRPr="00060030">
        <w:t xml:space="preserve">                                                                           </w:t>
      </w:r>
      <w:r w:rsidR="00CF21EF" w:rsidRPr="00060030">
        <w:t xml:space="preserve">       </w:t>
      </w:r>
      <w:r w:rsidRPr="00060030">
        <w:t xml:space="preserve"> Vera Jelenović </w:t>
      </w:r>
    </w:p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p w:rsidRDefault="0031329D" w:rsidP="00060030" w:rsidR="0031329D" w:rsidRPr="00060030"/>
    <w:sectPr w:rsidR="0031329D" w:rsidRPr="000600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8CD" w:rsidR="00F238CD">
      <w:r>
        <w:separator/>
      </w:r>
    </w:p>
  </w:endnote>
  <w:endnote w:id="0" w:type="continuationSeparator">
    <w:p w:rsidRDefault="00F238CD" w:rsidR="00F23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9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8CD" w:rsidR="00F238CD">
      <w:r>
        <w:separator/>
      </w:r>
    </w:p>
  </w:footnote>
  <w:footnote w:id="0" w:type="continuationSeparator">
    <w:p w:rsidRDefault="00F238CD" w:rsidR="00F23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060030">
      <w:t>953/2011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0030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4C9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1D4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190C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0ED1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5F96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25A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38CD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1F45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741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4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190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741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4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190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Zagreb</izvorni_sadrzaj>
    <derivirana_varijabla naziv="DomainObject.Predmet.StrankaFormated_1">  TŽV GREDELJ d.o.o. Zagreb</derivirana_varijabla>
  </DomainObject.Predmet.StrankaFormated>
  <DomainObject.Predmet.StrankaFormatedOIB>
    <izvorni_sadrzaj>  TŽV GREDELJ d.o.o. Zagreb, OIB 65952859647</izvorni_sadrzaj>
    <derivirana_varijabla naziv="DomainObject.Predmet.StrankaFormatedOIB_1">  TŽV GREDELJ d.o.o. Zagreb, OIB 65952859647</derivirana_varijabla>
  </DomainObject.Predmet.StrankaFormatedOIB>
  <DomainObject.Predmet.StrankaFormatedWithAdress>
    <izvorni_sadrzaj> TŽV GREDELJ d.o.o. Zagreb, Vukomerečka bb, 10 000 Zagreb</izvorni_sadrzaj>
    <derivirana_varijabla naziv="DomainObject.Predmet.StrankaFormatedWithAdress_1"> TŽV GREDELJ d.o.o. Zagreb, Vukomerečka bb, 10 000 Zagreb</derivirana_varijabla>
  </DomainObject.Predmet.StrankaFormatedWithAdress>
  <DomainObject.Predmet.StrankaFormatedWithAdressOIB>
    <izvorni_sadrzaj> TŽV GREDELJ d.o.o. Zagreb, OIB 65952859647, Vukomerečka bb, 10 000 Zagreb</izvorni_sadrzaj>
    <derivirana_varijabla naziv="DomainObject.Predmet.StrankaFormatedWithAdressOIB_1"> TŽV GREDELJ d.o.o. Zagreb, OIB 65952859647, Vukomerečka bb, 10 000 Zagreb</derivirana_varijabla>
  </DomainObject.Predmet.StrankaFormatedWithAdressOIB>
  <DomainObject.Predmet.StrankaWithAdress>
    <izvorni_sadrzaj>TŽV GREDELJ d.o.o. Zagreb Vukomerečka bb,10 000 Zagreb</izvorni_sadrzaj>
    <derivirana_varijabla naziv="DomainObject.Predmet.StrankaWithAdress_1">TŽV GREDELJ d.o.o. Zagreb Vukomerečka bb,10 000 Zagreb</derivirana_varijabla>
  </DomainObject.Predmet.StrankaWithAdress>
  <DomainObject.Predmet.StrankaWithAdressOIB>
    <izvorni_sadrzaj>TŽV GREDELJ d.o.o. Zagreb, OIB 65952859647, Vukomerečka bb,10 000 Zagreb</izvorni_sadrzaj>
    <derivirana_varijabla naziv="DomainObject.Predmet.StrankaWithAdressOIB_1">TŽV GREDELJ d.o.o. Zagreb, OIB 65952859647, Vukomerečka bb,10 000 Zagreb</derivirana_varijabla>
  </DomainObject.Predmet.StrankaWithAdressOIB>
  <DomainObject.Predmet.StrankaNazivFormated>
    <izvorni_sadrzaj>TŽV GREDELJ d.o.o. Zagreb</izvorni_sadrzaj>
    <derivirana_varijabla naziv="DomainObject.Predmet.StrankaNazivFormated_1">TŽV GREDELJ d.o.o. Zagreb</derivirana_varijabla>
  </DomainObject.Predmet.StrankaNazivFormated>
  <DomainObject.Predmet.StrankaNazivFormatedOIB>
    <izvorni_sadrzaj>TŽV GREDELJ d.o.o. Zagreb, OIB 65952859647</izvorni_sadrzaj>
    <derivirana_varijabla naziv="DomainObject.Predmet.StrankaNazivFormatedOIB_1">TŽV GREDELJ d.o.o. Zagreb, OIB 65952859647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Zagreb</item>
    </izvorni_sadrzaj>
    <derivirana_varijabla naziv="DomainObject.Predmet.StrankaListFormated_1">
      <item>TŽV GREDELJ d.o.o. Zagreb</item>
    </derivirana_varijabla>
  </DomainObject.Predmet.StrankaListFormated>
  <DomainObject.Predmet.StrankaListFormatedOIB>
    <izvorni_sadrzaj>
      <item>TŽV GREDELJ d.o.o. Zagreb, OIB 65952859647</item>
    </izvorni_sadrzaj>
    <derivirana_varijabla naziv="DomainObject.Predmet.StrankaListFormatedOIB_1">
      <item>TŽV GREDELJ d.o.o. Zagreb, OIB 65952859647</item>
    </derivirana_varijabla>
  </DomainObject.Predmet.StrankaListFormatedOIB>
  <DomainObject.Predmet.StrankaListFormatedWithAdress>
    <izvorni_sadrzaj>
      <item>TŽV GREDELJ d.o.o. Zagreb, Vukomerečka bb, 10 000 Zagreb</item>
    </izvorni_sadrzaj>
    <derivirana_varijabla naziv="DomainObject.Predmet.StrankaListFormatedWithAdress_1">
      <item>TŽV GREDELJ d.o.o. Zagreb, Vukomerečka bb, 10 000 Zagreb</item>
    </derivirana_varijabla>
  </DomainObject.Predmet.StrankaListFormatedWithAdress>
  <DomainObject.Predmet.StrankaListFormatedWithAdressOIB>
    <izvorni_sadrzaj>
      <item>TŽV GREDELJ d.o.o. Zagreb, OIB 65952859647, Vukomerečka bb, 10 000 Zagreb</item>
    </izvorni_sadrzaj>
    <derivirana_varijabla naziv="DomainObject.Predmet.StrankaListFormatedWithAdressOIB_1">
      <item>TŽV GREDELJ d.o.o. Zagreb, OIB 65952859647, Vukomerečka bb, 10 000 Zagreb</item>
    </derivirana_varijabla>
  </DomainObject.Predmet.StrankaListFormatedWithAdressOIB>
  <DomainObject.Predmet.StrankaListNazivFormated>
    <izvorni_sadrzaj>
      <item>TŽV GREDELJ d.o.o. Zagreb</item>
    </izvorni_sadrzaj>
    <derivirana_varijabla naziv="DomainObject.Predmet.StrankaListNazivFormated_1">
      <item>TŽV GREDELJ d.o.o. Zagreb</item>
    </derivirana_varijabla>
  </DomainObject.Predmet.StrankaListNazivFormated>
  <DomainObject.Predmet.StrankaListNazivFormatedOIB>
    <izvorni_sadrzaj>
      <item>TŽV GREDELJ d.o.o. Zagreb, OIB 65952859647</item>
    </izvorni_sadrzaj>
    <derivirana_varijabla naziv="DomainObject.Predmet.StrankaListNazivFormatedOIB_1">
      <item>TŽV GREDELJ d.o.o. Zagreb, OIB 65952859647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Zagreb</izvorni_sadrzaj>
    <derivirana_varijabla naziv="DomainObject.Predmet.StrankaIDrugi_1">TŽV GREDELJ d.o.o.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Zagreb, OIB 65952859647, Vukomerečka bb, 10 000 Zagreb</izvorni_sadrzaj>
    <derivirana_varijabla naziv="DomainObject.Predmet.StrankaIDrugiAdressOIB_1">TŽV GREDELJ d.o.o. Zagreb, OIB 65952859647,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492</properties:Words>
  <properties:Characters>2594</properties:Characters>
  <properties:Lines>116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2016-06-14T08:34:00Z</dcterms:created>
  <dc:creator>korlevicd</dc:creator>
  <cp:lastModifiedBy>Danijela Fumić</cp:lastModifiedBy>
  <cp:lastPrinted>2016-06-14T08:33:00Z</cp:lastPrinted>
  <dcterms:modified xmlns:xsi="http://www.w3.org/2001/XMLSchema-instance" xsi:type="dcterms:W3CDTF">2016-06-14T08:36:00Z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