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1e4d" w14:paraId="aad1e4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C4997">
        <w:rPr>
          <w:rFonts w:hAnsi="Times New Roman" w:ascii="Times New Roman"/>
          <w:szCs w:val="24"/>
          <w:lang w:val="hr-HR"/>
        </w:rPr>
        <w:t xml:space="preserve"> CONTEXO FORMA d.o.o., Hermanova 31 T, </w:t>
      </w:r>
      <w:r w:rsidR="005C4997">
        <w:rPr>
          <w:rFonts w:hAnsi="Times New Roman" w:ascii="Times New Roman"/>
          <w:szCs w:val="24"/>
          <w:lang w:val="hr-HR"/>
        </w:rPr>
        <w:br/>
        <w:t>10000 Zagreb, OIB 96078261453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A934AE">
        <w:rPr>
          <w:rFonts w:hAnsi="Times New Roman" w:ascii="Times New Roman"/>
          <w:szCs w:val="24"/>
          <w:lang w:val="hr-HR"/>
        </w:rPr>
        <w:t>30</w:t>
      </w:r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A934AE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5C4997">
        <w:rPr>
          <w:rFonts w:hAnsi="Times New Roman" w:ascii="Times New Roman"/>
          <w:szCs w:val="24"/>
          <w:lang w:val="hr-HR"/>
        </w:rPr>
        <w:t xml:space="preserve"> Ante Tustonjić, Zagreb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5C4997">
        <w:rPr>
          <w:rFonts w:hAnsi="Times New Roman" w:ascii="Times New Roman"/>
          <w:szCs w:val="24"/>
          <w:lang w:val="hr-HR"/>
        </w:rPr>
        <w:t xml:space="preserve"> Kozjačić 17, OIB 64615602105, Ivica Jukić, Slavonski Brod, Osječka 28, </w:t>
      </w:r>
      <w:r w:rsidR="005C4997">
        <w:rPr>
          <w:rFonts w:hAnsi="Times New Roman" w:ascii="Times New Roman"/>
          <w:szCs w:val="24"/>
          <w:lang w:val="hr-HR"/>
        </w:rPr>
        <w:br/>
        <w:t xml:space="preserve">OIB 36076292268,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5C4997">
        <w:rPr>
          <w:rFonts w:hAnsi="Times New Roman" w:ascii="Times New Roman"/>
          <w:lang w:val="hr-HR"/>
        </w:rPr>
        <w:t>-9</w:t>
      </w:r>
      <w:r w:rsidR="00454BDC">
        <w:rPr>
          <w:rFonts w:hAnsi="Times New Roman" w:ascii="Times New Roman"/>
          <w:lang w:val="hr-HR"/>
        </w:rPr>
        <w:t>3</w:t>
      </w:r>
      <w:r w:rsidR="005C4997">
        <w:rPr>
          <w:rFonts w:hAnsi="Times New Roman" w:ascii="Times New Roman"/>
          <w:lang w:val="hr-HR"/>
        </w:rPr>
        <w:t>26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5C4997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5C4997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934AE">
        <w:rPr>
          <w:rFonts w:hAnsi="Times New Roman" w:ascii="Times New Roman"/>
          <w:lang w:val="hr-HR"/>
        </w:rPr>
        <w:t>30</w:t>
      </w:r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A934AE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934AE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934AE" w:rsidP="0086691F" w:rsidR="00A934AE" w:rsidRPr="00805A68">
      <w:pPr>
        <w:rPr>
          <w:rFonts w:hAnsi="Times New Roman" w:ascii="Times New Roman"/>
        </w:rPr>
      </w:pPr>
    </w:p>
    <w:p w:rsidRDefault="00A934AE" w:rsidP="007F0C2B" w:rsidR="00A934A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</w:t>
      </w:r>
      <w:r w:rsidRPr="004B5FFF">
        <w:rPr>
          <w:rFonts w:hAnsi="Times New Roman" w:ascii="Times New Roman"/>
        </w:rPr>
        <w:t xml:space="preserve"> Za točnost otpravka-ovlašteni službenik:</w:t>
      </w:r>
    </w:p>
    <w:p w:rsidRDefault="00A934AE" w:rsidP="007F0C2B" w:rsidR="00A934A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</w:t>
      </w:r>
      <w:r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 xml:space="preserve">  (Valentina Kranjčić)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934AE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7165AD" w:rsidR="00D44D4F" w:rsidRPr="00A934A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934AE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A934AE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A934A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934AE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A934AE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A934AE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A934AE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A934A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934AE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A934A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C4D" w:rsidP="00DB4528" w:rsidR="00151C4D">
      <w:r>
        <w:separator/>
      </w:r>
    </w:p>
  </w:endnote>
  <w:endnote w:id="0" w:type="continuationSeparator">
    <w:p w:rsidRDefault="00151C4D" w:rsidP="00DB4528" w:rsidR="00151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C4D" w:rsidP="00DB4528" w:rsidR="00151C4D">
      <w:r>
        <w:separator/>
      </w:r>
    </w:p>
  </w:footnote>
  <w:footnote w:id="0" w:type="continuationSeparator">
    <w:p w:rsidRDefault="00151C4D" w:rsidP="00DB4528" w:rsidR="00151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77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5C4997">
      <w:rPr>
        <w:rFonts w:hAnsi="Times New Roman" w:ascii="Times New Roman"/>
        <w:lang w:val="hr-HR"/>
      </w:rPr>
      <w:t>9</w:t>
    </w:r>
    <w:r w:rsidR="006C45F8">
      <w:rPr>
        <w:rFonts w:hAnsi="Times New Roman" w:ascii="Times New Roman"/>
        <w:lang w:val="hr-HR"/>
      </w:rPr>
      <w:t>3</w:t>
    </w:r>
    <w:r w:rsidR="005C4997">
      <w:rPr>
        <w:rFonts w:hAnsi="Times New Roman" w:ascii="Times New Roman"/>
        <w:lang w:val="hr-HR"/>
      </w:rPr>
      <w:t>26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5C4997">
      <w:rPr>
        <w:rFonts w:hAnsi="Times New Roman" w:ascii="Times New Roman"/>
        <w:lang w:val="hr-HR"/>
      </w:rPr>
      <w:t>9</w:t>
    </w:r>
    <w:r w:rsidR="006C45F8">
      <w:rPr>
        <w:rFonts w:hAnsi="Times New Roman" w:ascii="Times New Roman"/>
        <w:lang w:val="hr-HR"/>
      </w:rPr>
      <w:t>3</w:t>
    </w:r>
    <w:r w:rsidR="005C4997">
      <w:rPr>
        <w:rFonts w:hAnsi="Times New Roman" w:ascii="Times New Roman"/>
        <w:lang w:val="hr-HR"/>
      </w:rPr>
      <w:t>26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51C4D"/>
    <w:rsid w:val="00182088"/>
    <w:rsid w:val="0042162E"/>
    <w:rsid w:val="00454BDC"/>
    <w:rsid w:val="004E5A23"/>
    <w:rsid w:val="00532B71"/>
    <w:rsid w:val="00586826"/>
    <w:rsid w:val="005940E9"/>
    <w:rsid w:val="005C4997"/>
    <w:rsid w:val="005D282D"/>
    <w:rsid w:val="006356C5"/>
    <w:rsid w:val="006C2C62"/>
    <w:rsid w:val="006C45F8"/>
    <w:rsid w:val="006C6359"/>
    <w:rsid w:val="00707794"/>
    <w:rsid w:val="007165AD"/>
    <w:rsid w:val="007A29F9"/>
    <w:rsid w:val="00805A68"/>
    <w:rsid w:val="00840E3D"/>
    <w:rsid w:val="008968CC"/>
    <w:rsid w:val="00932D82"/>
    <w:rsid w:val="00997BA9"/>
    <w:rsid w:val="009F6831"/>
    <w:rsid w:val="00A934AE"/>
    <w:rsid w:val="00A95334"/>
    <w:rsid w:val="00AB7883"/>
    <w:rsid w:val="00AF40B4"/>
    <w:rsid w:val="00B03169"/>
    <w:rsid w:val="00B82B09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4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4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4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4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4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4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4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4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St-9326/2015-5</izvorni_sadrzaj>
    <derivirana_varijabla naziv="DomainObject.Oznaka_1">St-9326/2015-5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9326</izvorni_sadrzaj>
    <derivirana_varijabla naziv="DomainObject.Predmet.Broj_1">9326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St-9326/2015</izvorni_sadrzaj>
    <derivirana_varijabla naziv="DomainObject.Predmet.OznakaBroj_1">St-9326/2015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CONTEXO FORMA d.o.o.</izvorni_sadrzaj>
    <derivirana_varijabla naziv="DomainObject.Predmet.ProtustrankaFormated_1">  CONTEXO FORMA d.o.o.</derivirana_varijabla>
  </DomainObject.Predmet.ProtustrankaFormated>
  <DomainObject.Predmet.ProtustrankaFormatedOIB>
    <izvorni_sadrzaj>  CONTEXO FORMA d.o.o., OIB 96078261453</izvorni_sadrzaj>
    <derivirana_varijabla naziv="DomainObject.Predmet.ProtustrankaFormatedOIB_1">  CONTEXO FORMA d.o.o., OIB 96078261453</derivirana_varijabla>
  </DomainObject.Predmet.ProtustrankaFormatedOIB>
  <DomainObject.Predmet.ProtustrankaFormatedWithAdress>
    <izvorni_sadrzaj> CONTEXO FORMA d.o.o., Hermanova 13/T, 10000 Zagreb</izvorni_sadrzaj>
    <derivirana_varijabla naziv="DomainObject.Predmet.ProtustrankaFormatedWithAdress_1"> CONTEXO FORMA d.o.o., Hermanova 13/T, 10000 Zagreb</derivirana_varijabla>
  </DomainObject.Predmet.ProtustrankaFormatedWithAdress>
  <DomainObject.Predmet.ProtustrankaFormatedWithAdressOIB>
    <izvorni_sadrzaj> CONTEXO FORMA d.o.o., OIB 96078261453, Hermanova 13/T, 10000 Zagreb</izvorni_sadrzaj>
    <derivirana_varijabla naziv="DomainObject.Predmet.ProtustrankaFormatedWithAdressOIB_1"> CONTEXO FORMA d.o.o., OIB 96078261453, Hermanova 13/T, 10000 Zagreb</derivirana_varijabla>
  </DomainObject.Predmet.ProtustrankaFormatedWithAdressOIB>
  <DomainObject.Predmet.ProtustrankaWithAdress>
    <izvorni_sadrzaj>CONTEXO FORMA d.o.o. Hermanova 13/T, 10000 Zagreb</izvorni_sadrzaj>
    <derivirana_varijabla naziv="DomainObject.Predmet.ProtustrankaWithAdress_1">CONTEXO FORMA d.o.o. Hermanova 13/T, 10000 Zagreb</derivirana_varijabla>
  </DomainObject.Predmet.ProtustrankaWithAdress>
  <DomainObject.Predmet.ProtustrankaWithAdressOIB>
    <izvorni_sadrzaj>CONTEXO FORMA d.o.o., OIB 96078261453, Hermanova 13/T, 10000 Zagreb</izvorni_sadrzaj>
    <derivirana_varijabla naziv="DomainObject.Predmet.ProtustrankaWithAdressOIB_1">CONTEXO FORMA d.o.o., OIB 96078261453, Hermanova 13/T, 10000 Zagreb</derivirana_varijabla>
  </DomainObject.Predmet.ProtustrankaWithAdressOIB>
  <DomainObject.Predmet.ProtustrankaNazivFormated>
    <izvorni_sadrzaj>CONTEXO FORMA d.o.o.</izvorni_sadrzaj>
    <derivirana_varijabla naziv="DomainObject.Predmet.ProtustrankaNazivFormated_1">CONTEXO FORMA d.o.o.</derivirana_varijabla>
  </DomainObject.Predmet.ProtustrankaNazivFormated>
  <DomainObject.Predmet.ProtustrankaNazivFormatedOIB>
    <izvorni_sadrzaj>CONTEXO FORMA d.o.o., OIB 96078261453</izvorni_sadrzaj>
    <derivirana_varijabla naziv="DomainObject.Predmet.ProtustrankaNazivFormatedOIB_1">CONTEXO FORMA d.o.o., OIB 96078261453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CONTEXO FORMA d.o.o.</item>
    </izvorni_sadrzaj>
    <derivirana_varijabla naziv="DomainObject.Predmet.ProtuStrankaListFormated_1">
      <item>CONTEXO FORMA d.o.o.</item>
    </derivirana_varijabla>
  </DomainObject.Predmet.ProtuStrankaListFormated>
  <DomainObject.Predmet.ProtuStrankaListFormatedOIB>
    <izvorni_sadrzaj>
      <item>CONTEXO FORMA d.o.o., OIB 96078261453</item>
    </izvorni_sadrzaj>
    <derivirana_varijabla naziv="DomainObject.Predmet.ProtuStrankaListFormatedOIB_1">
      <item>CONTEXO FORMA d.o.o., OIB 96078261453</item>
    </derivirana_varijabla>
  </DomainObject.Predmet.ProtuStrankaListFormatedOIB>
  <DomainObject.Predmet.ProtuStrankaListFormatedWithAdress>
    <izvorni_sadrzaj>
      <item>CONTEXO FORMA d.o.o., Hermanova 13/T, 10000 Zagreb</item>
    </izvorni_sadrzaj>
    <derivirana_varijabla naziv="DomainObject.Predmet.ProtuStrankaListFormatedWithAdress_1">
      <item>CONTEXO FORMA d.o.o., Hermanova 13/T, 10000 Zagreb</item>
    </derivirana_varijabla>
  </DomainObject.Predmet.ProtuStrankaListFormatedWithAdress>
  <DomainObject.Predmet.ProtuStrankaListFormatedWithAdressOIB>
    <izvorni_sadrzaj>
      <item>CONTEXO FORMA d.o.o., OIB 96078261453, Hermanova 13/T, 10000 Zagreb</item>
    </izvorni_sadrzaj>
    <derivirana_varijabla naziv="DomainObject.Predmet.ProtuStrankaListFormatedWithAdressOIB_1">
      <item>CONTEXO FORMA d.o.o., OIB 96078261453, Hermanova 13/T, 10000 Zagreb</item>
    </derivirana_varijabla>
  </DomainObject.Predmet.ProtuStrankaListFormatedWithAdressOIB>
  <DomainObject.Predmet.ProtuStrankaListNazivFormated>
    <izvorni_sadrzaj>
      <item>CONTEXO FORMA d.o.o.</item>
    </izvorni_sadrzaj>
    <derivirana_varijabla naziv="DomainObject.Predmet.ProtuStrankaListNazivFormated_1">
      <item>CONTEXO FORMA d.o.o.</item>
    </derivirana_varijabla>
  </DomainObject.Predmet.ProtuStrankaListNazivFormated>
  <DomainObject.Predmet.ProtuStrankaListNazivFormatedOIB>
    <izvorni_sadrzaj>
      <item>CONTEXO FORMA d.o.o., OIB 96078261453</item>
    </izvorni_sadrzaj>
    <derivirana_varijabla naziv="DomainObject.Predmet.ProtuStrankaListNazivFormatedOIB_1">
      <item>CONTEXO FORMA d.o.o., OIB 96078261453</item>
    </derivirana_varijabla>
  </DomainObject.Predmet.ProtuStrankaListNazivFormatedOIB>
  <DomainObject.Predmet.OstaliListFormated>
    <izvorni_sadrzaj>
      <item>Ante Tustonjić</item>
      <item>Ivica Jukić</item>
    </izvorni_sadrzaj>
    <derivirana_varijabla naziv="DomainObject.Predmet.OstaliListFormated_1">
      <item>Ante Tustonjić</item>
      <item>Ivica Jukić</item>
    </derivirana_varijabla>
  </DomainObject.Predmet.OstaliListFormated>
  <DomainObject.Predmet.OstaliListFormatedOIB>
    <izvorni_sadrzaj>
      <item>Ante Tustonjić, OIB 64615602105</item>
      <item>Ivica Jukić, OIB 36076292268</item>
    </izvorni_sadrzaj>
    <derivirana_varijabla naziv="DomainObject.Predmet.OstaliListFormatedOIB_1">
      <item>Ante Tustonjić, OIB 64615602105</item>
      <item>Ivica Jukić, OIB 36076292268</item>
    </derivirana_varijabla>
  </DomainObject.Predmet.OstaliListFormatedOIB>
  <DomainObject.Predmet.OstaliListFormatedWithAdress>
    <izvorni_sadrzaj>
      <item>Ante Tustonjić, Kozjačić 17, 10000 Zagreb</item>
      <item>Ivica Jukić, Passauerstr. 119, München</item>
    </izvorni_sadrzaj>
    <derivirana_varijabla naziv="DomainObject.Predmet.OstaliListFormatedWithAdress_1">
      <item>Ante Tustonjić, Kozjačić 17, 10000 Zagreb</item>
      <item>Ivica Jukić, Passauerstr. 119, München</item>
    </derivirana_varijabla>
  </DomainObject.Predmet.OstaliListFormatedWithAdress>
  <DomainObject.Predmet.OstaliListFormatedWithAdressOIB>
    <izvorni_sadrzaj>
      <item>Ante Tustonjić, OIB 64615602105, Kozjačić 17, 10000 Zagreb</item>
      <item>Ivica Jukić, OIB 36076292268, Passauerstr. 119, München</item>
    </izvorni_sadrzaj>
    <derivirana_varijabla naziv="DomainObject.Predmet.OstaliListFormatedWithAdressOIB_1">
      <item>Ante Tustonjić, OIB 64615602105, Kozjačić 17, 10000 Zagreb</item>
      <item>Ivica Jukić, OIB 36076292268, Passauerstr. 119, München</item>
    </derivirana_varijabla>
  </DomainObject.Predmet.OstaliListFormatedWithAdressOIB>
  <DomainObject.Predmet.OstaliListNazivFormated>
    <izvorni_sadrzaj>
      <item>Ante Tustonjić</item>
      <item>Ivica Jukić</item>
    </izvorni_sadrzaj>
    <derivirana_varijabla naziv="DomainObject.Predmet.OstaliListNazivFormated_1">
      <item>Ante Tustonjić</item>
      <item>Ivica Jukić</item>
    </derivirana_varijabla>
  </DomainObject.Predmet.OstaliListNazivFormated>
  <DomainObject.Predmet.OstaliListNazivFormatedOIB>
    <izvorni_sadrzaj>
      <item>Ante Tustonjić, OIB 64615602105</item>
      <item>Ivica Jukić, OIB 36076292268</item>
    </izvorni_sadrzaj>
    <derivirana_varijabla naziv="DomainObject.Predmet.OstaliListNazivFormatedOIB_1">
      <item>Ante Tustonjić, OIB 64615602105</item>
      <item>Ivica Jukić, OIB 36076292268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St-9326/2015-5</izvorni_sadrzaj>
    <derivirana_varijabla naziv="DomainObject.PoslovniBrojDokumenta_1">St-9326/2015-5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CONTEXO FORMA d.o.o.</izvorni_sadrzaj>
    <derivirana_varijabla naziv="DomainObject.Predmet.ProtustrankaIDrugi_1">CONTEXO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CONTEXO FORMA d.o.o., OIB 96078261453, Hermanova 13/T, 10000 Zagreb</izvorni_sadrzaj>
    <derivirana_varijabla naziv="DomainObject.Predmet.ProtustrankaIDrugiAdressOIB_1">CONTEXO FORMA d.o.o., OIB 96078261453, Hermanova 13/T,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CONTEXO FORMA d.o.o.</item>
      <item>Ante Tustonjić</item>
      <item>Ivica Jukić</item>
    </izvorni_sadrzaj>
    <derivirana_varijabla naziv="DomainObject.Predmet.SudioniciListNaziv_1">
      <item>FINA Regionalni centar Zagreb</item>
      <item>CONTEXO FORMA d.o.o.</item>
      <item>Ante Tustonjić</item>
      <item>Ivica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Passauerstr. 119,München</item>
    </izvorni_sadrzaj>
    <derivirana_varijabla naziv="DomainObject.Predmet.SudioniciListAdressOIB_1"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Passauerstr. 119,München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96078261453</item>
      <item>, OIB 64615602105</item>
      <item>, OIB 36076292268</item>
    </izvorni_sadrzaj>
    <derivirana_varijabla naziv="DomainObject.Predmet.SudioniciListNazivOIB_1">
      <item>, OIB 85821130368</item>
      <item>, OIB 96078261453</item>
      <item>, OIB 64615602105</item>
      <item>, OIB 36076292268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2502</properties:Characters>
  <properties:Lines>79</properties:Lines>
  <properties:Paragraphs>34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2016-09-05T06:16:00Z</cp:lastPrinted>
  <dcterms:modified xmlns:xsi="http://www.w3.org/2001/XMLSchema-instance" xsi:type="dcterms:W3CDTF">2016-09-05T06:16:00Z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St-9326/2015-5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