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5501C0">
        <w:tc>
          <w:tcPr>
            <w:tcW w:type="dxa" w:w="3060"/>
          </w:tcPr>
          <w:p w:rsidRDefault="00941567" w:rsidP="00E61183" w:rsidR="00B214AB" w:rsidRPr="005501C0">
            <w:pPr>
              <w:pStyle w:val="Naslov2"/>
              <w:jc w:val="left"/>
              <w:rPr>
                <w:sz w:val="22"/>
                <w:szCs w:val="22"/>
              </w:rPr>
            </w:pPr>
            <w:bookmarkStart w:name="_GoBack" w:id="0"/>
            <w:bookmarkEnd w:id="0"/>
            <w:r w:rsidRPr="005501C0">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5501C0">
            <w:pPr>
              <w:pStyle w:val="Naslov2"/>
              <w:jc w:val="left"/>
              <w:rPr>
                <w:b w:val="false"/>
                <w:bCs w:val="false"/>
                <w:sz w:val="22"/>
                <w:szCs w:val="22"/>
              </w:rPr>
            </w:pPr>
            <w:r w:rsidRPr="005501C0">
              <w:rPr>
                <w:b w:val="false"/>
                <w:bCs w:val="false"/>
                <w:sz w:val="22"/>
                <w:szCs w:val="22"/>
              </w:rPr>
              <w:t xml:space="preserve">REPUBLIKA </w:t>
            </w:r>
            <w:r w:rsidR="00AB6B4B" w:rsidRPr="005501C0">
              <w:rPr>
                <w:b w:val="false"/>
                <w:bCs w:val="false"/>
                <w:sz w:val="22"/>
                <w:szCs w:val="22"/>
              </w:rPr>
              <w:t>H</w:t>
            </w:r>
            <w:r w:rsidRPr="005501C0">
              <w:rPr>
                <w:b w:val="false"/>
                <w:bCs w:val="false"/>
                <w:sz w:val="22"/>
                <w:szCs w:val="22"/>
              </w:rPr>
              <w:t>RVATSKA</w:t>
            </w:r>
          </w:p>
          <w:p w:rsidRDefault="00482933" w:rsidP="00B214AB" w:rsidR="00482933" w:rsidRPr="005501C0">
            <w:pPr>
              <w:rPr>
                <w:sz w:val="22"/>
                <w:szCs w:val="22"/>
              </w:rPr>
            </w:pPr>
            <w:r w:rsidRPr="005501C0">
              <w:rPr>
                <w:sz w:val="22"/>
                <w:szCs w:val="22"/>
              </w:rPr>
              <w:t>Trgovački sud u Zagrebu</w:t>
            </w:r>
          </w:p>
          <w:p w:rsidRDefault="00482933" w:rsidP="00B214AB" w:rsidR="00482933" w:rsidRPr="005501C0">
            <w:pPr>
              <w:rPr>
                <w:sz w:val="22"/>
                <w:szCs w:val="22"/>
              </w:rPr>
            </w:pPr>
            <w:r w:rsidRPr="005501C0">
              <w:rPr>
                <w:sz w:val="22"/>
                <w:szCs w:val="22"/>
              </w:rPr>
              <w:t>Zagreb, Amruševa 2/II</w:t>
            </w:r>
          </w:p>
        </w:tc>
      </w:tr>
    </w:tbl>
    <w:p w14:textId="0d35493" w14:paraId="0d35493" w:rsidRDefault="00EF4697" w:rsidP="00EF4697" w:rsidR="00EF4697" w:rsidRPr="005501C0">
      <w:pPr>
        <w15:collapsed w:val="false"/>
        <w:rPr>
          <w:sz w:val="22"/>
          <w:szCs w:val="22"/>
        </w:rPr>
      </w:pPr>
      <w:r w:rsidRPr="005501C0">
        <w:rPr>
          <w:b/>
          <w:sz w:val="22"/>
          <w:szCs w:val="22"/>
        </w:rPr>
        <w:tab/>
      </w:r>
      <w:r w:rsidRPr="005501C0">
        <w:rPr>
          <w:b/>
          <w:sz w:val="22"/>
          <w:szCs w:val="22"/>
        </w:rPr>
        <w:tab/>
      </w:r>
      <w:r w:rsidRPr="005501C0">
        <w:rPr>
          <w:b/>
          <w:sz w:val="22"/>
          <w:szCs w:val="22"/>
        </w:rPr>
        <w:tab/>
      </w:r>
      <w:r w:rsidRPr="005501C0">
        <w:rPr>
          <w:b/>
          <w:sz w:val="22"/>
          <w:szCs w:val="22"/>
        </w:rPr>
        <w:tab/>
      </w:r>
      <w:r w:rsidRPr="005501C0">
        <w:rPr>
          <w:b/>
          <w:sz w:val="22"/>
          <w:szCs w:val="22"/>
        </w:rPr>
        <w:tab/>
      </w:r>
      <w:r w:rsidRPr="005501C0">
        <w:rPr>
          <w:b/>
          <w:sz w:val="22"/>
          <w:szCs w:val="22"/>
        </w:rPr>
        <w:tab/>
      </w:r>
      <w:r w:rsidRPr="005501C0">
        <w:rPr>
          <w:b/>
          <w:sz w:val="22"/>
          <w:szCs w:val="22"/>
        </w:rPr>
        <w:tab/>
        <w:t xml:space="preserve">  </w:t>
      </w:r>
      <w:r w:rsidRPr="005501C0">
        <w:rPr>
          <w:b/>
          <w:sz w:val="22"/>
          <w:szCs w:val="22"/>
        </w:rPr>
        <w:tab/>
        <w:t xml:space="preserve">  </w:t>
      </w:r>
      <w:r w:rsidR="0038278D">
        <w:rPr>
          <w:b/>
          <w:sz w:val="22"/>
          <w:szCs w:val="22"/>
        </w:rPr>
        <w:t xml:space="preserve">          </w:t>
      </w:r>
      <w:r w:rsidRPr="005501C0">
        <w:rPr>
          <w:b/>
          <w:sz w:val="22"/>
          <w:szCs w:val="22"/>
        </w:rPr>
        <w:t xml:space="preserve"> 12</w:t>
      </w:r>
      <w:r w:rsidRPr="005501C0">
        <w:rPr>
          <w:sz w:val="22"/>
          <w:szCs w:val="22"/>
        </w:rPr>
        <w:t>.</w:t>
      </w:r>
      <w:r w:rsidRPr="005501C0">
        <w:rPr>
          <w:b/>
          <w:sz w:val="22"/>
          <w:szCs w:val="22"/>
        </w:rPr>
        <w:t xml:space="preserve"> </w:t>
      </w:r>
      <w:r w:rsidRPr="005501C0">
        <w:rPr>
          <w:sz w:val="22"/>
          <w:szCs w:val="22"/>
        </w:rPr>
        <w:t xml:space="preserve">St-1988/16  </w:t>
      </w:r>
    </w:p>
    <w:p w:rsidRDefault="00EF4697" w:rsidP="00EF4697" w:rsidR="0038278D">
      <w:pPr>
        <w:rPr>
          <w:sz w:val="22"/>
          <w:szCs w:val="22"/>
        </w:rPr>
      </w:pPr>
      <w:r w:rsidRPr="005501C0">
        <w:rPr>
          <w:sz w:val="22"/>
          <w:szCs w:val="22"/>
        </w:rPr>
        <w:t xml:space="preserve">           </w:t>
      </w:r>
      <w:r w:rsidRPr="005501C0">
        <w:rPr>
          <w:sz w:val="22"/>
          <w:szCs w:val="22"/>
        </w:rPr>
        <w:tab/>
      </w:r>
      <w:r w:rsidRPr="005501C0">
        <w:rPr>
          <w:sz w:val="22"/>
          <w:szCs w:val="22"/>
        </w:rPr>
        <w:tab/>
      </w:r>
      <w:r w:rsidRPr="005501C0">
        <w:rPr>
          <w:sz w:val="22"/>
          <w:szCs w:val="22"/>
        </w:rPr>
        <w:tab/>
      </w:r>
      <w:r w:rsidRPr="005501C0">
        <w:rPr>
          <w:sz w:val="22"/>
          <w:szCs w:val="22"/>
        </w:rPr>
        <w:tab/>
      </w:r>
    </w:p>
    <w:p w:rsidRDefault="0038278D" w:rsidP="0038278D" w:rsidR="00EF4697" w:rsidRPr="005501C0">
      <w:pPr>
        <w:ind w:left="2160"/>
        <w:rPr>
          <w:sz w:val="22"/>
          <w:szCs w:val="22"/>
        </w:rPr>
      </w:pPr>
      <w:r>
        <w:rPr>
          <w:sz w:val="22"/>
          <w:szCs w:val="22"/>
        </w:rPr>
        <w:t xml:space="preserve">     </w:t>
      </w:r>
      <w:r w:rsidR="00EF4697" w:rsidRPr="005501C0">
        <w:rPr>
          <w:sz w:val="22"/>
          <w:szCs w:val="22"/>
        </w:rPr>
        <w:t xml:space="preserve">R E P U B L I K A   H R V A T S K A </w:t>
      </w:r>
    </w:p>
    <w:p w:rsidRDefault="00EF4697" w:rsidP="00EF4697" w:rsidR="00EF4697" w:rsidRPr="005501C0">
      <w:pPr>
        <w:jc w:val="center"/>
        <w:rPr>
          <w:sz w:val="22"/>
          <w:szCs w:val="22"/>
        </w:rPr>
      </w:pPr>
      <w:r w:rsidRPr="005501C0">
        <w:rPr>
          <w:sz w:val="22"/>
          <w:szCs w:val="22"/>
        </w:rPr>
        <w:t>Z A K L J U Č A K</w:t>
      </w:r>
    </w:p>
    <w:p w:rsidRDefault="00EF4697" w:rsidP="00EF4697" w:rsidR="00EF4697" w:rsidRPr="005501C0">
      <w:pPr>
        <w:jc w:val="both"/>
        <w:rPr>
          <w:sz w:val="22"/>
          <w:szCs w:val="22"/>
        </w:rPr>
      </w:pPr>
      <w:r w:rsidRPr="005501C0">
        <w:rPr>
          <w:sz w:val="22"/>
          <w:szCs w:val="22"/>
        </w:rPr>
        <w:tab/>
      </w:r>
    </w:p>
    <w:p w:rsidRDefault="00EF4697" w:rsidP="003015CE" w:rsidR="003015CE" w:rsidRPr="005501C0">
      <w:pPr>
        <w:overflowPunct/>
        <w:autoSpaceDE/>
        <w:autoSpaceDN/>
        <w:adjustRightInd/>
        <w:jc w:val="both"/>
        <w:textAlignment w:val="auto"/>
        <w:rPr>
          <w:sz w:val="22"/>
          <w:szCs w:val="22"/>
          <w:lang w:val="en-GB"/>
        </w:rPr>
      </w:pPr>
      <w:r w:rsidRPr="005501C0">
        <w:rPr>
          <w:sz w:val="22"/>
          <w:szCs w:val="22"/>
        </w:rPr>
        <w:t xml:space="preserve">Trgovački sud u Zagrebu, po sucu Nini Radiću, </w:t>
      </w:r>
      <w:r w:rsidRPr="005501C0">
        <w:rPr>
          <w:sz w:val="22"/>
          <w:szCs w:val="22"/>
          <w:lang w:val="en-GB"/>
        </w:rPr>
        <w:t>u stečajnom predmetu povodom zahtjeva</w:t>
      </w:r>
      <w:r w:rsidRPr="005501C0">
        <w:rPr>
          <w:sz w:val="22"/>
          <w:szCs w:val="22"/>
        </w:rPr>
        <w:t xml:space="preserve"> FINANCIJSKE AGENCIJE, za provedbu stečajnog postupka nad dužnikom, DANSAR j.d.o.o. Zagreb, Dobriše Cesarića 5, OIB:03073071179,</w:t>
      </w:r>
      <w:r w:rsidRPr="005501C0">
        <w:rPr>
          <w:sz w:val="22"/>
          <w:szCs w:val="22"/>
          <w:lang w:val="en-GB"/>
        </w:rPr>
        <w:t xml:space="preserve"> </w:t>
      </w:r>
      <w:r w:rsidR="003015CE" w:rsidRPr="005501C0">
        <w:rPr>
          <w:sz w:val="22"/>
          <w:szCs w:val="22"/>
          <w:lang w:val="en-GB"/>
        </w:rPr>
        <w:t xml:space="preserve">12. </w:t>
      </w:r>
      <w:proofErr w:type="gramStart"/>
      <w:r w:rsidR="003015CE" w:rsidRPr="005501C0">
        <w:rPr>
          <w:sz w:val="22"/>
          <w:szCs w:val="22"/>
          <w:lang w:val="en-GB"/>
        </w:rPr>
        <w:t>listopada</w:t>
      </w:r>
      <w:proofErr w:type="gramEnd"/>
      <w:r w:rsidR="003015CE" w:rsidRPr="005501C0">
        <w:rPr>
          <w:sz w:val="22"/>
          <w:szCs w:val="22"/>
          <w:lang w:val="en-GB"/>
        </w:rPr>
        <w:t xml:space="preserve"> 2016., godine,  </w:t>
      </w:r>
    </w:p>
    <w:p w:rsidRDefault="003015CE" w:rsidP="004A735B" w:rsidR="003015CE" w:rsidRPr="005501C0">
      <w:pPr>
        <w:overflowPunct/>
        <w:autoSpaceDE/>
        <w:autoSpaceDN/>
        <w:adjustRightInd/>
        <w:jc w:val="both"/>
        <w:textAlignment w:val="auto"/>
        <w:rPr>
          <w:sz w:val="22"/>
          <w:szCs w:val="22"/>
        </w:rPr>
      </w:pPr>
    </w:p>
    <w:p w:rsidRDefault="0005487B" w:rsidP="0005487B" w:rsidR="0005487B" w:rsidRPr="005501C0">
      <w:pPr>
        <w:overflowPunct/>
        <w:autoSpaceDE/>
        <w:autoSpaceDN/>
        <w:adjustRightInd/>
        <w:ind w:left="2832"/>
        <w:jc w:val="both"/>
        <w:textAlignment w:val="auto"/>
        <w:rPr>
          <w:b/>
          <w:sz w:val="22"/>
          <w:szCs w:val="22"/>
        </w:rPr>
      </w:pPr>
      <w:r w:rsidRPr="005501C0">
        <w:rPr>
          <w:b/>
          <w:sz w:val="22"/>
          <w:szCs w:val="22"/>
        </w:rPr>
        <w:t xml:space="preserve">  z  a  k  lj  u  č  i  o        j  e</w:t>
      </w:r>
    </w:p>
    <w:p w:rsidRDefault="0005487B" w:rsidP="0005487B" w:rsidR="0005487B" w:rsidRPr="005501C0">
      <w:pPr>
        <w:overflowPunct/>
        <w:autoSpaceDE/>
        <w:autoSpaceDN/>
        <w:adjustRightInd/>
        <w:jc w:val="both"/>
        <w:textAlignment w:val="auto"/>
        <w:rPr>
          <w:sz w:val="22"/>
          <w:szCs w:val="22"/>
        </w:rPr>
      </w:pPr>
    </w:p>
    <w:p w:rsidRDefault="0005487B" w:rsidP="0005487B" w:rsidR="0005487B" w:rsidRPr="005501C0">
      <w:pPr>
        <w:overflowPunct/>
        <w:autoSpaceDE/>
        <w:autoSpaceDN/>
        <w:adjustRightInd/>
        <w:jc w:val="both"/>
        <w:textAlignment w:val="auto"/>
        <w:rPr>
          <w:sz w:val="22"/>
          <w:szCs w:val="22"/>
        </w:rPr>
      </w:pPr>
      <w:r w:rsidRPr="005501C0">
        <w:rPr>
          <w:sz w:val="22"/>
          <w:szCs w:val="22"/>
        </w:rPr>
        <w:t xml:space="preserve">I  </w:t>
      </w:r>
      <w:r w:rsidRPr="005501C0">
        <w:rPr>
          <w:sz w:val="22"/>
          <w:szCs w:val="22"/>
        </w:rPr>
        <w:tab/>
        <w:t>Pozivaju se osobe koje imaju pravni interes za provedbom stečajnog postupka  predujmiti iznos od 20.000,00 (dvadesettisućakuna) kuna za pokriće troškova prethodnog i otvorenog stečajnog postupka u roku od 15 dana od dana objave ovog rješenja mrežnoj stranici eOglasna ploča na depozitni račun ovog suda broj:</w:t>
      </w:r>
      <w:r w:rsidRPr="005501C0">
        <w:rPr>
          <w:b/>
          <w:sz w:val="22"/>
          <w:szCs w:val="22"/>
        </w:rPr>
        <w:t>IBAN:HR9223900011300000460</w:t>
      </w:r>
      <w:r w:rsidRPr="005501C0">
        <w:rPr>
          <w:sz w:val="22"/>
          <w:szCs w:val="22"/>
        </w:rPr>
        <w:t xml:space="preserve"> s pozivom na broj spisa.</w:t>
      </w:r>
    </w:p>
    <w:p w:rsidRDefault="0005487B" w:rsidP="0005487B" w:rsidR="0005487B" w:rsidRPr="005501C0">
      <w:pPr>
        <w:overflowPunct/>
        <w:autoSpaceDE/>
        <w:autoSpaceDN/>
        <w:adjustRightInd/>
        <w:jc w:val="both"/>
        <w:textAlignment w:val="auto"/>
        <w:rPr>
          <w:sz w:val="22"/>
          <w:szCs w:val="22"/>
        </w:rPr>
      </w:pPr>
      <w:r w:rsidRPr="005501C0">
        <w:rPr>
          <w:sz w:val="22"/>
          <w:szCs w:val="22"/>
        </w:rPr>
        <w:t>II         Ukoliko zainteresirane osobe ne postupe kao pod I izreke, sud će donijeti odluku o otvaranju i zaključenju ovog stečajnog postupka sukladno članku 132. Stečajnog zakona ( NN 71/15).</w:t>
      </w:r>
    </w:p>
    <w:p w:rsidRDefault="00EF4697" w:rsidP="00EF4697" w:rsidR="00EF4697" w:rsidRPr="005501C0">
      <w:pPr>
        <w:jc w:val="both"/>
        <w:rPr>
          <w:sz w:val="22"/>
          <w:szCs w:val="22"/>
        </w:rPr>
      </w:pPr>
      <w:r w:rsidRPr="005501C0">
        <w:rPr>
          <w:sz w:val="22"/>
          <w:szCs w:val="22"/>
        </w:rPr>
        <w:t xml:space="preserve">III </w:t>
      </w:r>
      <w:r w:rsidRPr="005501C0">
        <w:rPr>
          <w:b/>
          <w:sz w:val="22"/>
          <w:szCs w:val="22"/>
        </w:rPr>
        <w:t xml:space="preserve"> </w:t>
      </w:r>
      <w:r w:rsidRPr="005501C0">
        <w:rPr>
          <w:sz w:val="22"/>
          <w:szCs w:val="22"/>
        </w:rPr>
        <w:t xml:space="preserve">Zakazuje se ročište radi očitovanja o prijedlogu za otvaranje stečajnog postupka  za dan: </w:t>
      </w:r>
    </w:p>
    <w:p w:rsidRDefault="00EF4697" w:rsidP="00EF4697" w:rsidR="00EF4697" w:rsidRPr="005501C0">
      <w:pPr>
        <w:ind w:firstLine="720"/>
        <w:jc w:val="both"/>
        <w:rPr>
          <w:b/>
          <w:sz w:val="22"/>
          <w:szCs w:val="22"/>
        </w:rPr>
      </w:pPr>
      <w:r w:rsidRPr="005501C0">
        <w:rPr>
          <w:b/>
          <w:sz w:val="22"/>
          <w:szCs w:val="22"/>
        </w:rPr>
        <w:t xml:space="preserve">15. studeni  2016. u 09.00 sati u zgradi Trgovačkog suda u Zagrebu, Petrinjska 8, soba broj 84/II – (ulična zgrada),   </w:t>
      </w:r>
    </w:p>
    <w:p w:rsidRDefault="00EF4697" w:rsidP="00EF4697" w:rsidR="00EF4697" w:rsidRPr="005501C0">
      <w:pPr>
        <w:jc w:val="both"/>
        <w:rPr>
          <w:sz w:val="22"/>
          <w:szCs w:val="22"/>
        </w:rPr>
      </w:pPr>
      <w:r w:rsidRPr="005501C0">
        <w:rPr>
          <w:sz w:val="22"/>
          <w:szCs w:val="22"/>
        </w:rPr>
        <w:t>na koje ročište se dostavom ovog zaključka pozivaju:</w:t>
      </w:r>
    </w:p>
    <w:p w:rsidRDefault="00EF4697" w:rsidP="00EF4697" w:rsidR="00EF4697" w:rsidRPr="005501C0">
      <w:pPr>
        <w:ind w:firstLine="283" w:left="720"/>
        <w:jc w:val="both"/>
        <w:rPr>
          <w:sz w:val="22"/>
          <w:szCs w:val="22"/>
        </w:rPr>
      </w:pPr>
      <w:r w:rsidRPr="005501C0">
        <w:rPr>
          <w:sz w:val="22"/>
          <w:szCs w:val="22"/>
        </w:rPr>
        <w:t>- predlagatelj,</w:t>
      </w:r>
    </w:p>
    <w:p w:rsidRDefault="00EF4697" w:rsidP="00EF4697" w:rsidR="00EF4697" w:rsidRPr="005501C0">
      <w:pPr>
        <w:ind w:firstLine="283" w:left="720"/>
        <w:jc w:val="both"/>
        <w:rPr>
          <w:sz w:val="22"/>
          <w:szCs w:val="22"/>
        </w:rPr>
      </w:pPr>
      <w:r w:rsidRPr="005501C0">
        <w:rPr>
          <w:sz w:val="22"/>
          <w:szCs w:val="22"/>
        </w:rPr>
        <w:t>- dužnik,</w:t>
      </w:r>
    </w:p>
    <w:p w:rsidRDefault="00EF4697" w:rsidP="00EF4697" w:rsidR="00EF4697" w:rsidRPr="005501C0">
      <w:pPr>
        <w:jc w:val="both"/>
        <w:rPr>
          <w:sz w:val="22"/>
          <w:szCs w:val="22"/>
        </w:rPr>
      </w:pPr>
      <w:r w:rsidRPr="005501C0">
        <w:rPr>
          <w:sz w:val="22"/>
          <w:szCs w:val="22"/>
        </w:rPr>
        <w:t xml:space="preserve">IV. Pozvane osobe mogu se o prijedlogu i pisano očitovati. </w:t>
      </w:r>
    </w:p>
    <w:p w:rsidRDefault="0005487B" w:rsidP="0005487B" w:rsidR="0005487B" w:rsidRPr="005501C0">
      <w:pPr>
        <w:overflowPunct/>
        <w:autoSpaceDE/>
        <w:autoSpaceDN/>
        <w:adjustRightInd/>
        <w:jc w:val="center"/>
        <w:textAlignment w:val="auto"/>
        <w:rPr>
          <w:sz w:val="22"/>
          <w:szCs w:val="22"/>
        </w:rPr>
      </w:pPr>
    </w:p>
    <w:p w:rsidRDefault="0005487B" w:rsidP="0005487B" w:rsidR="0005487B" w:rsidRPr="005501C0">
      <w:pPr>
        <w:overflowPunct/>
        <w:autoSpaceDE/>
        <w:autoSpaceDN/>
        <w:adjustRightInd/>
        <w:jc w:val="center"/>
        <w:textAlignment w:val="auto"/>
        <w:rPr>
          <w:sz w:val="22"/>
          <w:szCs w:val="22"/>
        </w:rPr>
      </w:pPr>
      <w:r w:rsidRPr="005501C0">
        <w:rPr>
          <w:sz w:val="22"/>
          <w:szCs w:val="22"/>
        </w:rPr>
        <w:t>O    b    r    a    z    l    o    ž    e    nj    e</w:t>
      </w:r>
    </w:p>
    <w:p w:rsidRDefault="0005487B" w:rsidP="0005487B" w:rsidR="0005487B" w:rsidRPr="005501C0">
      <w:pPr>
        <w:overflowPunct/>
        <w:autoSpaceDE/>
        <w:autoSpaceDN/>
        <w:adjustRightInd/>
        <w:jc w:val="center"/>
        <w:textAlignment w:val="auto"/>
        <w:rPr>
          <w:sz w:val="22"/>
          <w:szCs w:val="22"/>
        </w:rPr>
      </w:pPr>
    </w:p>
    <w:p w:rsidRDefault="0005487B" w:rsidP="0005487B" w:rsidR="0005487B" w:rsidRPr="005501C0">
      <w:pPr>
        <w:overflowPunct/>
        <w:autoSpaceDE/>
        <w:autoSpaceDN/>
        <w:adjustRightInd/>
        <w:jc w:val="both"/>
        <w:textAlignment w:val="auto"/>
        <w:rPr>
          <w:sz w:val="22"/>
          <w:szCs w:val="22"/>
        </w:rPr>
      </w:pPr>
      <w:r w:rsidRPr="005501C0">
        <w:rPr>
          <w:sz w:val="22"/>
          <w:szCs w:val="22"/>
        </w:rPr>
        <w:t xml:space="preserve">Sud je odredio pozvati sve osobe koje imaju pravni interes na </w:t>
      </w:r>
      <w:r w:rsidR="00572A3C" w:rsidRPr="005501C0">
        <w:rPr>
          <w:sz w:val="22"/>
          <w:szCs w:val="22"/>
        </w:rPr>
        <w:t>uplatu iznosa od 20.000,00 kuna</w:t>
      </w:r>
      <w:r w:rsidRPr="005501C0">
        <w:rPr>
          <w:sz w:val="22"/>
          <w:szCs w:val="22"/>
        </w:rPr>
        <w:t>,</w:t>
      </w:r>
      <w:r w:rsidR="00572A3C" w:rsidRPr="005501C0">
        <w:rPr>
          <w:sz w:val="22"/>
          <w:szCs w:val="22"/>
        </w:rPr>
        <w:t xml:space="preserve"> </w:t>
      </w:r>
      <w:r w:rsidRPr="005501C0">
        <w:rPr>
          <w:sz w:val="22"/>
          <w:szCs w:val="22"/>
        </w:rPr>
        <w:t>koji iznos smatra dostatnim za provođenje redovitog postupka do eventualnog zaključenja po članku 293. ili 294. Stečajnog zakona.. Na dan pisanja ovog rješenja nije evidentirana imovina stečajnog dužnika koja bi se mogla unovčiti pa nije moguće ekonomsko namirenje vjerovnika. Temeljem naprijed navedenog u skladu s člankom 132</w:t>
      </w:r>
      <w:r w:rsidR="00EF4697" w:rsidRPr="005501C0">
        <w:rPr>
          <w:sz w:val="22"/>
          <w:szCs w:val="22"/>
        </w:rPr>
        <w:t xml:space="preserve">. SZ-a odlučeno je kao u izreci pod I i II, a u skladu s čl. 128. kao pod III i IV izreke. </w:t>
      </w:r>
    </w:p>
    <w:p w:rsidRDefault="0005487B" w:rsidP="0005487B" w:rsidR="0005487B" w:rsidRPr="005501C0">
      <w:pPr>
        <w:overflowPunct/>
        <w:autoSpaceDE/>
        <w:autoSpaceDN/>
        <w:adjustRightInd/>
        <w:ind w:firstLine="708" w:left="2124"/>
        <w:jc w:val="both"/>
        <w:textAlignment w:val="auto"/>
        <w:outlineLvl w:val="0"/>
        <w:rPr>
          <w:sz w:val="22"/>
          <w:szCs w:val="22"/>
        </w:rPr>
      </w:pPr>
    </w:p>
    <w:p w:rsidRDefault="0005487B" w:rsidP="0005487B" w:rsidR="0005487B" w:rsidRPr="005501C0">
      <w:pPr>
        <w:overflowPunct/>
        <w:autoSpaceDE/>
        <w:autoSpaceDN/>
        <w:adjustRightInd/>
        <w:ind w:firstLine="708" w:left="2124"/>
        <w:jc w:val="both"/>
        <w:textAlignment w:val="auto"/>
        <w:outlineLvl w:val="0"/>
        <w:rPr>
          <w:sz w:val="22"/>
          <w:szCs w:val="22"/>
        </w:rPr>
      </w:pPr>
      <w:r w:rsidRPr="005501C0">
        <w:rPr>
          <w:sz w:val="22"/>
          <w:szCs w:val="22"/>
        </w:rPr>
        <w:t xml:space="preserve"> U Zagrebu, </w:t>
      </w:r>
      <w:r w:rsidR="003015CE" w:rsidRPr="005501C0">
        <w:rPr>
          <w:sz w:val="22"/>
          <w:szCs w:val="22"/>
        </w:rPr>
        <w:t>12</w:t>
      </w:r>
      <w:r w:rsidRPr="005501C0">
        <w:rPr>
          <w:sz w:val="22"/>
          <w:szCs w:val="22"/>
        </w:rPr>
        <w:t xml:space="preserve">. </w:t>
      </w:r>
      <w:r w:rsidR="003015CE" w:rsidRPr="005501C0">
        <w:rPr>
          <w:sz w:val="22"/>
          <w:szCs w:val="22"/>
        </w:rPr>
        <w:t>listopada</w:t>
      </w:r>
      <w:r w:rsidRPr="005501C0">
        <w:rPr>
          <w:sz w:val="22"/>
          <w:szCs w:val="22"/>
        </w:rPr>
        <w:t xml:space="preserve"> 2016. godine</w:t>
      </w:r>
    </w:p>
    <w:p w:rsidRDefault="0005487B" w:rsidP="0005487B" w:rsidR="0005487B" w:rsidRPr="005501C0">
      <w:pPr>
        <w:overflowPunct/>
        <w:autoSpaceDE/>
        <w:autoSpaceDN/>
        <w:adjustRightInd/>
        <w:jc w:val="both"/>
        <w:textAlignment w:val="auto"/>
        <w:rPr>
          <w:sz w:val="22"/>
          <w:szCs w:val="22"/>
        </w:rPr>
      </w:pPr>
    </w:p>
    <w:p w:rsidRDefault="0005487B" w:rsidP="0005487B" w:rsidR="0005487B" w:rsidRPr="005501C0">
      <w:pPr>
        <w:overflowPunct/>
        <w:autoSpaceDE/>
        <w:autoSpaceDN/>
        <w:adjustRightInd/>
        <w:jc w:val="both"/>
        <w:textAlignment w:val="auto"/>
        <w:rPr>
          <w:sz w:val="22"/>
          <w:szCs w:val="22"/>
        </w:rPr>
      </w:pPr>
      <w:r w:rsidRPr="005501C0">
        <w:rPr>
          <w:sz w:val="22"/>
          <w:szCs w:val="22"/>
        </w:rPr>
        <w:t xml:space="preserve">                                                                                         Stečajni sudac:</w:t>
      </w:r>
    </w:p>
    <w:p w:rsidRDefault="0005487B" w:rsidP="0005487B" w:rsidR="0005487B" w:rsidRPr="005501C0">
      <w:pPr>
        <w:overflowPunct/>
        <w:autoSpaceDE/>
        <w:autoSpaceDN/>
        <w:adjustRightInd/>
        <w:jc w:val="both"/>
        <w:textAlignment w:val="auto"/>
        <w:rPr>
          <w:sz w:val="22"/>
          <w:szCs w:val="22"/>
        </w:rPr>
      </w:pPr>
      <w:r w:rsidRPr="005501C0">
        <w:rPr>
          <w:sz w:val="22"/>
          <w:szCs w:val="22"/>
        </w:rPr>
        <w:t xml:space="preserve">                                                                                        Nino Radić   v.r. </w:t>
      </w:r>
    </w:p>
    <w:p w:rsidRDefault="0005487B" w:rsidP="0005487B" w:rsidR="0005487B" w:rsidRPr="005501C0">
      <w:pPr>
        <w:overflowPunct/>
        <w:autoSpaceDE/>
        <w:autoSpaceDN/>
        <w:adjustRightInd/>
        <w:jc w:val="both"/>
        <w:textAlignment w:val="auto"/>
        <w:outlineLvl w:val="0"/>
        <w:rPr>
          <w:sz w:val="22"/>
          <w:szCs w:val="22"/>
        </w:rPr>
      </w:pPr>
      <w:r w:rsidRPr="005501C0">
        <w:rPr>
          <w:sz w:val="22"/>
          <w:szCs w:val="22"/>
        </w:rPr>
        <w:t>POUKA O PRAVNOM LIJEKU:</w:t>
      </w:r>
    </w:p>
    <w:p w:rsidRDefault="0005487B" w:rsidP="0005487B" w:rsidR="0005487B">
      <w:pPr>
        <w:overflowPunct/>
        <w:autoSpaceDE/>
        <w:autoSpaceDN/>
        <w:adjustRightInd/>
        <w:jc w:val="both"/>
        <w:textAlignment w:val="auto"/>
        <w:rPr>
          <w:sz w:val="22"/>
          <w:szCs w:val="22"/>
        </w:rPr>
      </w:pPr>
      <w:r w:rsidRPr="005501C0">
        <w:rPr>
          <w:sz w:val="22"/>
          <w:szCs w:val="22"/>
        </w:rPr>
        <w:t>Protiv ovog zaključka žalba nije dopuštena.</w:t>
      </w:r>
      <w:r w:rsidRPr="005501C0">
        <w:rPr>
          <w:sz w:val="22"/>
          <w:szCs w:val="22"/>
        </w:rPr>
        <w:tab/>
      </w:r>
    </w:p>
    <w:p w:rsidRDefault="0073632A" w:rsidP="0005487B" w:rsidR="0073632A">
      <w:pPr>
        <w:overflowPunct/>
        <w:autoSpaceDE/>
        <w:autoSpaceDN/>
        <w:adjustRightInd/>
        <w:jc w:val="both"/>
        <w:textAlignment w:val="auto"/>
        <w:rPr>
          <w:sz w:val="22"/>
          <w:szCs w:val="22"/>
        </w:rPr>
      </w:pPr>
    </w:p>
    <w:p w:rsidRDefault="0073632A" w:rsidP="0005487B" w:rsidR="0073632A">
      <w:pPr>
        <w:overflowPunct/>
        <w:autoSpaceDE/>
        <w:autoSpaceDN/>
        <w:adjustRightInd/>
        <w:jc w:val="both"/>
        <w:textAlignment w:val="auto"/>
        <w:rPr>
          <w:sz w:val="22"/>
          <w:szCs w:val="22"/>
        </w:rPr>
      </w:pPr>
      <w:r>
        <w:rPr>
          <w:sz w:val="22"/>
          <w:szCs w:val="22"/>
        </w:rPr>
        <w:tab/>
      </w:r>
      <w:r>
        <w:rPr>
          <w:sz w:val="22"/>
          <w:szCs w:val="22"/>
        </w:rPr>
        <w:tab/>
      </w:r>
      <w:r>
        <w:rPr>
          <w:sz w:val="22"/>
          <w:szCs w:val="22"/>
        </w:rPr>
        <w:tab/>
      </w:r>
      <w:r>
        <w:rPr>
          <w:sz w:val="22"/>
          <w:szCs w:val="22"/>
        </w:rPr>
        <w:tab/>
        <w:t xml:space="preserve">                          Za točnost otpravka:Tatjana Slaviček </w:t>
      </w:r>
    </w:p>
    <w:sectPr w:rsidSect="0039199F" w:rsidR="0073632A">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5645"/>
    <w:rsid w:val="00192171"/>
    <w:rsid w:val="001A1A7F"/>
    <w:rsid w:val="001B38C6"/>
    <w:rsid w:val="001B44D2"/>
    <w:rsid w:val="001C5444"/>
    <w:rsid w:val="001E0D1C"/>
    <w:rsid w:val="001F1CE0"/>
    <w:rsid w:val="00231601"/>
    <w:rsid w:val="00237DCA"/>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15CE"/>
    <w:rsid w:val="00304BF2"/>
    <w:rsid w:val="00314C4A"/>
    <w:rsid w:val="00337798"/>
    <w:rsid w:val="00347895"/>
    <w:rsid w:val="0035621F"/>
    <w:rsid w:val="00364674"/>
    <w:rsid w:val="00365959"/>
    <w:rsid w:val="003712CA"/>
    <w:rsid w:val="00375FFC"/>
    <w:rsid w:val="0037659A"/>
    <w:rsid w:val="0038278D"/>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735B"/>
    <w:rsid w:val="004B193D"/>
    <w:rsid w:val="004D2841"/>
    <w:rsid w:val="004D7BA1"/>
    <w:rsid w:val="004E2FD0"/>
    <w:rsid w:val="004E5FEF"/>
    <w:rsid w:val="004F56AE"/>
    <w:rsid w:val="00500C65"/>
    <w:rsid w:val="00516616"/>
    <w:rsid w:val="00543A6F"/>
    <w:rsid w:val="005501C0"/>
    <w:rsid w:val="005550DD"/>
    <w:rsid w:val="0056765A"/>
    <w:rsid w:val="00571703"/>
    <w:rsid w:val="00572A3C"/>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3632A"/>
    <w:rsid w:val="0075681B"/>
    <w:rsid w:val="0075688D"/>
    <w:rsid w:val="007602F0"/>
    <w:rsid w:val="007669AF"/>
    <w:rsid w:val="007770FA"/>
    <w:rsid w:val="00797ABC"/>
    <w:rsid w:val="007B593F"/>
    <w:rsid w:val="007C50BF"/>
    <w:rsid w:val="007D4A66"/>
    <w:rsid w:val="007D72DB"/>
    <w:rsid w:val="007E3C54"/>
    <w:rsid w:val="00812F8F"/>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62079"/>
    <w:rsid w:val="00D959BC"/>
    <w:rsid w:val="00D964DB"/>
    <w:rsid w:val="00DA5FA3"/>
    <w:rsid w:val="00DA76EE"/>
    <w:rsid w:val="00DB31F5"/>
    <w:rsid w:val="00DC592B"/>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4697"/>
    <w:rsid w:val="00EF671B"/>
    <w:rsid w:val="00F1259F"/>
    <w:rsid w:val="00F31D97"/>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E0D1C"/>
    <w:rPr>
      <w:color w:val="808080"/>
      <w:bdr w:space="0" w:sz="0" w:color="auto" w:val="none"/>
      <w:shd w:fill="auto" w:color="auto" w:val="clear"/>
    </w:rPr>
  </w:style>
  <w:style w:customStyle="true" w:styleId="eSPISCCParagraphDefaultFont" w:type="character">
    <w:name w:val="eSPIS_CC_Paragraph Default Font"/>
    <w:basedOn w:val="Zadanifontodlomka"/>
    <w:rsid w:val="001E0D1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E0D1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E0D1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E0D1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E0D1C"/>
    <w:rPr>
      <w:color w:val="808080"/>
      <w:bdr w:color="auto" w:space="0" w:sz="0" w:val="none"/>
      <w:shd w:color="auto" w:fill="auto" w:val="clear"/>
    </w:rPr>
  </w:style>
  <w:style w:customStyle="1" w:styleId="eSPISCCParagraphDefaultFont" w:type="character">
    <w:name w:val="eSPIS_CC_Paragraph Default Font"/>
    <w:basedOn w:val="Zadanifontodlomka"/>
    <w:rsid w:val="001E0D1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E0D1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E0D1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E0D1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St-1988/2016-7</izvorni_sadrzaj>
    <derivirana_varijabla naziv="DomainObject.Oznaka_1">St-1988/2016-7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1988</izvorni_sadrzaj>
    <derivirana_varijabla naziv="DomainObject.Predmet.Broj_1">1988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St-1988/2016</izvorni_sadrzaj>
    <derivirana_varijabla naziv="DomainObject.Predmet.OznakaBroj_1">St-1988/2016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DANSAR j.d.o.o.</izvorni_sadrzaj>
    <derivirana_varijabla naziv="DomainObject.Predmet.ProtustrankaFormated_1">  DANSAR j.d.o.o.</derivirana_varijabla>
  </DomainObject.Predmet.ProtustrankaFormated>
  <DomainObject.Predmet.ProtustrankaFormatedOIB>
    <izvorni_sadrzaj>  DANSAR j.d.o.o., OIB 03073071179</izvorni_sadrzaj>
    <derivirana_varijabla naziv="DomainObject.Predmet.ProtustrankaFormatedOIB_1">  DANSAR j.d.o.o., OIB 03073071179</derivirana_varijabla>
  </DomainObject.Predmet.ProtustrankaFormatedOIB>
  <DomainObject.Predmet.ProtustrankaFormatedWithAdress>
    <izvorni_sadrzaj> DANSAR j.d.o.o., Dobriše Cesarića 5, 10000 Zagreb</izvorni_sadrzaj>
    <derivirana_varijabla naziv="DomainObject.Predmet.ProtustrankaFormatedWithAdress_1"> DANSAR j.d.o.o., Dobriše Cesarića 5, 10000 Zagreb</derivirana_varijabla>
  </DomainObject.Predmet.ProtustrankaFormatedWithAdress>
  <DomainObject.Predmet.ProtustrankaFormatedWithAdressOIB>
    <izvorni_sadrzaj> DANSAR j.d.o.o., OIB 03073071179, Dobriše Cesarića 5, 10000 Zagreb</izvorni_sadrzaj>
    <derivirana_varijabla naziv="DomainObject.Predmet.ProtustrankaFormatedWithAdressOIB_1"> DANSAR j.d.o.o., OIB 03073071179, Dobriše Cesarića 5, 10000 Zagreb</derivirana_varijabla>
  </DomainObject.Predmet.ProtustrankaFormatedWithAdressOIB>
  <DomainObject.Predmet.ProtustrankaWithAdress>
    <izvorni_sadrzaj>DANSAR j.d.o.o. Dobriše Cesarića 5, 10000 Zagreb</izvorni_sadrzaj>
    <derivirana_varijabla naziv="DomainObject.Predmet.ProtustrankaWithAdress_1">DANSAR j.d.o.o. Dobriše Cesarića 5, 10000 Zagreb</derivirana_varijabla>
  </DomainObject.Predmet.ProtustrankaWithAdress>
  <DomainObject.Predmet.ProtustrankaWithAdressOIB>
    <izvorni_sadrzaj>DANSAR j.d.o.o., OIB 03073071179, Dobriše Cesarića 5, 10000 Zagreb</izvorni_sadrzaj>
    <derivirana_varijabla naziv="DomainObject.Predmet.ProtustrankaWithAdressOIB_1">DANSAR j.d.o.o., OIB 03073071179, Dobriše Cesarića 5, 10000 Zagreb</derivirana_varijabla>
  </DomainObject.Predmet.ProtustrankaWithAdressOIB>
  <DomainObject.Predmet.ProtustrankaNazivFormated>
    <izvorni_sadrzaj>DANSAR j.d.o.o.</izvorni_sadrzaj>
    <derivirana_varijabla naziv="DomainObject.Predmet.ProtustrankaNazivFormated_1">DANSAR j.d.o.o.</derivirana_varijabla>
  </DomainObject.Predmet.ProtustrankaNazivFormated>
  <DomainObject.Predmet.ProtustrankaNazivFormatedOIB>
    <izvorni_sadrzaj>DANSAR j.d.o.o., OIB 03073071179</izvorni_sadrzaj>
    <derivirana_varijabla naziv="DomainObject.Predmet.ProtustrankaNazivFormatedOIB_1">DANSAR j.d.o.o., OIB 03073071179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DANSAR j.d.o.o.</item>
    </izvorni_sadrzaj>
    <derivirana_varijabla naziv="DomainObject.Predmet.ProtuStrankaListFormated_1">
      <item>DANSAR j.d.o.o.</item>
    </derivirana_varijabla>
  </DomainObject.Predmet.ProtuStrankaListFormated>
  <DomainObject.Predmet.ProtuStrankaListFormatedOIB>
    <izvorni_sadrzaj>
      <item>DANSAR j.d.o.o., OIB 03073071179</item>
    </izvorni_sadrzaj>
    <derivirana_varijabla naziv="DomainObject.Predmet.ProtuStrankaListFormatedOIB_1">
      <item>DANSAR j.d.o.o., OIB 03073071179</item>
    </derivirana_varijabla>
  </DomainObject.Predmet.ProtuStrankaListFormatedOIB>
  <DomainObject.Predmet.ProtuStrankaListFormatedWithAdress>
    <izvorni_sadrzaj>
      <item>DANSAR j.d.o.o., Dobriše Cesarića 5, 10000 Zagreb</item>
    </izvorni_sadrzaj>
    <derivirana_varijabla naziv="DomainObject.Predmet.ProtuStrankaListFormatedWithAdress_1">
      <item>DANSAR j.d.o.o., Dobriše Cesarića 5, 10000 Zagreb</item>
    </derivirana_varijabla>
  </DomainObject.Predmet.ProtuStrankaListFormatedWithAdress>
  <DomainObject.Predmet.ProtuStrankaListFormatedWithAdressOIB>
    <izvorni_sadrzaj>
      <item>DANSAR j.d.o.o., OIB 03073071179, Dobriše Cesarića 5, 10000 Zagreb</item>
    </izvorni_sadrzaj>
    <derivirana_varijabla naziv="DomainObject.Predmet.ProtuStrankaListFormatedWithAdressOIB_1">
      <item>DANSAR j.d.o.o., OIB 03073071179, Dobriše Cesarića 5, 10000 Zagreb</item>
    </derivirana_varijabla>
  </DomainObject.Predmet.ProtuStrankaListFormatedWithAdressOIB>
  <DomainObject.Predmet.ProtuStrankaListNazivFormated>
    <izvorni_sadrzaj>
      <item>DANSAR j.d.o.o.</item>
    </izvorni_sadrzaj>
    <derivirana_varijabla naziv="DomainObject.Predmet.ProtuStrankaListNazivFormated_1">
      <item>DANSAR j.d.o.o.</item>
    </derivirana_varijabla>
  </DomainObject.Predmet.ProtuStrankaListNazivFormated>
  <DomainObject.Predmet.ProtuStrankaListNazivFormatedOIB>
    <izvorni_sadrzaj>
      <item>DANSAR j.d.o.o., OIB 03073071179</item>
    </izvorni_sadrzaj>
    <derivirana_varijabla naziv="DomainObject.Predmet.ProtuStrankaListNazivFormatedOIB_1">
      <item>DANSAR j.d.o.o., OIB 03073071179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St-1988/2016-7</izvorni_sadrzaj>
    <derivirana_varijabla naziv="DomainObject.PoslovniBrojDokumenta_1">St-1988/2016-7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DANSAR j.d.o.o.</izvorni_sadrzaj>
    <derivirana_varijabla naziv="DomainObject.Predmet.ProtustrankaIDrugi_1">DANSAR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DANSAR j.d.o.o., OIB 03073071179, Dobriše Cesarića 5, 10000 Zagreb</izvorni_sadrzaj>
    <derivirana_varijabla naziv="DomainObject.Predmet.ProtustrankaIDrugiAdressOIB_1">DANSAR j.d.o.o., OIB 03073071179, Dobriše Cesarića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DANSAR j.d.o.o.</item>
    </izvorni_sadrzaj>
    <derivirana_varijabla naziv="DomainObject.Predmet.SudioniciListNaziv_1">
      <item>FINA Regionalni centar Zagreb</item>
      <item>DANSAR j.d.o.o.</item>
    </derivirana_varijabla>
  </DomainObject.Predmet.SudioniciListNaziv>
  <DomainObject.Predmet.SudioniciListAdressOIB>
    <izvorni_sadrzaj>
      <item>FINA Regionalni centar Zagreb, OIB 85821130368, Trg svibanjskih žrtava 1995. 1,10000 Zagreb</item>
      <item>DANSAR j.d.o.o., OIB 03073071179, Dobriše Cesarića 5,10000 Zagreb</item>
    </izvorni_sadrzaj>
    <derivirana_varijabla naziv="DomainObject.Predmet.SudioniciListAdressOIB_1">
      <item>FINA Regionalni centar Zagreb, OIB 85821130368, Trg svibanjskih žrtava 1995. 1,10000 Zagreb</item>
      <item>DANSAR j.d.o.o., OIB 03073071179, Dobriše Cesarića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03073071179</item>
    </izvorni_sadrzaj>
    <derivirana_varijabla naziv="DomainObject.Predmet.SudioniciListNazivOIB_1">
      <item>, OIB 85821130368</item>
      <item>, OIB 03073071179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F91B28-4B5D-46CA-A639-FDA0E93DC1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335</properties:Words>
  <properties:Characters>1662</properties:Characters>
  <properties:Lines>48</properties:Lines>
  <properties:Paragraphs>24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2016-10-13T08:53:00Z</dcterms:created>
  <dc:creator>Unknown</dc:creator>
  <cp:lastModifiedBy>Tatjana Slaviček</cp:lastModifiedBy>
  <cp:lastPrinted>2016-10-13T08:54:00Z</cp:lastPrinted>
  <dcterms:modified xmlns:xsi="http://www.w3.org/2001/XMLSchema-instance" xsi:type="dcterms:W3CDTF">2016-10-14T08:03:00Z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St-1988/2016-7 / Odluka - Zaključak</vt:lpwstr>
  </prop:property>
  <prop:property name="CC_coloring" pid="4" fmtid="{D5CDD505-2E9C-101B-9397-08002B2CF9AE}">
    <vt:bool>false</vt:bool>
  </prop:property>
  <prop:property name="BrojStranica" pid="5" fmtid="{D5CDD505-2E9C-101B-9397-08002B2CF9AE}">
    <vt:i4>1</vt:i4>
  </prop:property>
</prop:Properties>
</file>