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AB7807" w:rsidRPr="00C61EDF">
        <w:trPr>
          <w:trHeight w:val="2231"/>
        </w:trPr>
        <w:tc>
          <w:tcPr>
            <w:tcW w:type="dxa" w:w="3369"/>
            <w:vAlign w:val="center"/>
          </w:tcPr>
          <w:p w:rsidRDefault="00AB7807" w:rsidP="00A66C00" w:rsidR="00AB780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B7807" w:rsidP="00A66C00" w:rsidR="00AB7807" w:rsidRPr="00F24FD8">
            <w:pPr>
              <w:spacing w:before="100"/>
            </w:pPr>
            <w:r w:rsidRPr="00F24FD8">
              <w:t>REPUBLIKA HRVATSKA</w:t>
            </w:r>
          </w:p>
          <w:p w:rsidRDefault="00AB7807" w:rsidP="00A66C00" w:rsidR="00AB7807" w:rsidRPr="00F24FD8">
            <w:r w:rsidRPr="00F24FD8">
              <w:t>TRGOVAČKI SUD U SPLITU</w:t>
            </w:r>
          </w:p>
          <w:p w:rsidRDefault="00AB7807" w:rsidP="00DA5B9D" w:rsidR="00AB7807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AB7807" w:rsidP="00DA5B9D" w:rsidR="00AB7807">
            <w:pPr>
              <w:jc w:val="both"/>
            </w:pPr>
          </w:p>
          <w:p w:rsidRDefault="00AB7807" w:rsidP="00DA5B9D" w:rsidR="00AB7807">
            <w:pPr>
              <w:jc w:val="both"/>
            </w:pPr>
          </w:p>
          <w:p w:rsidRDefault="00AB7807" w:rsidP="00DA5B9D" w:rsidR="00AB7807">
            <w:pPr>
              <w:jc w:val="both"/>
            </w:pPr>
          </w:p>
          <w:p w:rsidRDefault="00AB7807" w:rsidP="00DA5B9D" w:rsidR="00AB7807">
            <w:pPr>
              <w:jc w:val="right"/>
            </w:pPr>
          </w:p>
          <w:p w:rsidRDefault="00AB7807" w:rsidP="00DA5B9D" w:rsidR="00AB7807">
            <w:pPr>
              <w:jc w:val="right"/>
            </w:pPr>
          </w:p>
          <w:p w:rsidRDefault="00AB7807" w:rsidP="00DA5B9D" w:rsidR="00AB7807">
            <w:pPr>
              <w:jc w:val="right"/>
              <w:rPr>
                <w:noProof/>
              </w:rPr>
            </w:pPr>
          </w:p>
          <w:p w:rsidRDefault="00AB7807" w:rsidP="00DA5B9D" w:rsidR="00AB7807">
            <w:pPr>
              <w:jc w:val="right"/>
              <w:rPr>
                <w:noProof/>
              </w:rPr>
            </w:pPr>
          </w:p>
          <w:p w:rsidRDefault="00AB7807" w:rsidP="00AB7807" w:rsidR="00AB7807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>
              <w:rPr>
                <w:noProof/>
              </w:rPr>
              <w:t>1798/2016-18</w:t>
            </w:r>
          </w:p>
        </w:tc>
      </w:tr>
    </w:tbl>
    <w:p w14:textId="9e83e6b" w14:paraId="9e83e6b" w:rsidRDefault="00FF2282" w:rsidP="00EE2EA1" w:rsidR="00FF2282">
      <w:pPr>
        <w:spacing w:after="160" w:before="160"/>
        <w:jc w:val="center"/>
        <w15:collapsed w:val="false"/>
      </w:pPr>
      <w:r>
        <w:t>R E P U B L I K A    H R V A T S K A</w:t>
      </w:r>
    </w:p>
    <w:p w:rsidRDefault="00231900" w:rsidP="00EE2EA1" w:rsidR="00AD3DCE">
      <w:pPr>
        <w:spacing w:after="160" w:before="160"/>
        <w:jc w:val="center"/>
      </w:pPr>
      <w:r>
        <w:t>R J E Š E N J E</w:t>
      </w:r>
    </w:p>
    <w:p w:rsidRDefault="00AD3DCE" w:rsidP="0038748A" w:rsidR="006951FE" w:rsidRPr="00037EED">
      <w:pPr>
        <w:jc w:val="both"/>
      </w:pPr>
      <w:r>
        <w:tab/>
        <w:t xml:space="preserve">Trgovački sud u Splitu, po </w:t>
      </w:r>
      <w:r w:rsidR="00231900">
        <w:t>s</w:t>
      </w:r>
      <w:r>
        <w:t>utkinji Ani Golub Gruić</w:t>
      </w:r>
      <w:r w:rsidR="00DF524F" w:rsidRPr="00DF524F">
        <w:t xml:space="preserve">, u stečajnom  postupku </w:t>
      </w:r>
      <w:r w:rsidR="009E286E">
        <w:t>nad dužnikom</w:t>
      </w:r>
      <w:r w:rsidR="006F308F">
        <w:t xml:space="preserve"> </w:t>
      </w:r>
      <w:r w:rsidR="00AB7807" w:rsidRPr="00AB7807">
        <w:t>ESPLANADA d.o.o.</w:t>
      </w:r>
      <w:r w:rsidR="009E286E">
        <w:t xml:space="preserve"> u stečaju</w:t>
      </w:r>
      <w:r w:rsidR="00AB7807" w:rsidRPr="00AB7807">
        <w:t>, OIB: 18024203125, Split, Visoka 54a</w:t>
      </w:r>
      <w:r w:rsidR="00127977">
        <w:t xml:space="preserve">, odlučujući o prijedlogu stečajne upraviteljice </w:t>
      </w:r>
      <w:r w:rsidR="00AB7807">
        <w:t>Nade Mikulandre</w:t>
      </w:r>
      <w:r w:rsidR="00231900" w:rsidRPr="00231900">
        <w:t xml:space="preserve"> za upis stečajne mase dužnika u sudski registar</w:t>
      </w:r>
      <w:r w:rsidR="00DF524F" w:rsidRPr="00792894">
        <w:t>,</w:t>
      </w:r>
      <w:r w:rsidR="00127977">
        <w:t xml:space="preserve"> </w:t>
      </w:r>
      <w:r w:rsidR="00AB7807">
        <w:t>9. studenog 2018.</w:t>
      </w:r>
    </w:p>
    <w:p w:rsidRDefault="00712567" w:rsidP="00EE2EA1" w:rsidR="00FA40C6">
      <w:pPr>
        <w:spacing w:after="200" w:before="100"/>
        <w:jc w:val="center"/>
      </w:pPr>
      <w:r>
        <w:t>r i j e š</w:t>
      </w:r>
      <w:r w:rsidR="00FF2282">
        <w:t xml:space="preserve"> i o</w:t>
      </w:r>
      <w:r w:rsidR="006951FE" w:rsidRPr="00037EED">
        <w:t xml:space="preserve">  j e </w:t>
      </w:r>
    </w:p>
    <w:p w:rsidRDefault="009E286E" w:rsidP="00AB7807" w:rsidR="00231900">
      <w:pPr>
        <w:pStyle w:val="Naslov3"/>
        <w:ind w:firstLine="708"/>
        <w:jc w:val="both"/>
        <w:rPr>
          <w:b w:val="false"/>
        </w:rPr>
      </w:pPr>
      <w:r>
        <w:rPr>
          <w:b w:val="false"/>
        </w:rPr>
        <w:t xml:space="preserve"> </w:t>
      </w:r>
      <w:r w:rsidR="00231900">
        <w:rPr>
          <w:b w:val="false"/>
        </w:rPr>
        <w:t xml:space="preserve">I. </w:t>
      </w:r>
      <w:r w:rsidR="00773A7A">
        <w:rPr>
          <w:b w:val="false"/>
        </w:rPr>
        <w:t xml:space="preserve"> </w:t>
      </w:r>
      <w:r w:rsidR="00231900">
        <w:rPr>
          <w:b w:val="false"/>
        </w:rPr>
        <w:t xml:space="preserve">Određuje se upis stečajne mase iza dužnika </w:t>
      </w:r>
      <w:r w:rsidR="00AB7807" w:rsidRPr="00AB7807">
        <w:rPr>
          <w:b w:val="false"/>
        </w:rPr>
        <w:t>Esplanad</w:t>
      </w:r>
      <w:r w:rsidR="00AB7807">
        <w:rPr>
          <w:b w:val="false"/>
        </w:rPr>
        <w:t>a</w:t>
      </w:r>
      <w:r w:rsidR="00AB7807" w:rsidRPr="00AB7807">
        <w:rPr>
          <w:b w:val="false"/>
        </w:rPr>
        <w:t xml:space="preserve"> d.o.o., OIB: 18024203125, Split, Visoka 54a</w:t>
      </w:r>
      <w:r w:rsidR="00231900">
        <w:rPr>
          <w:b w:val="false"/>
        </w:rPr>
        <w:t>, u sudski registar Trgovačkog suda u Splitu.</w:t>
      </w:r>
    </w:p>
    <w:p w:rsidRDefault="00231900" w:rsidP="009E286E" w:rsidR="00231900">
      <w:pPr>
        <w:spacing w:before="100"/>
        <w:ind w:firstLine="709"/>
        <w:jc w:val="both"/>
        <w:rPr>
          <w:lang w:val="en-US"/>
        </w:rPr>
      </w:pPr>
      <w:r>
        <w:t xml:space="preserve">II. U sudski registar, pored stečajne mase, određuje se i upis </w:t>
      </w:r>
      <w:r w:rsidRPr="00231900">
        <w:t xml:space="preserve">stečajne upraviteljice </w:t>
      </w:r>
      <w:r w:rsidR="00AB7807">
        <w:t>Nade Mikulandre iz Šibenika, Bilice, Stubalj 238, OIB:</w:t>
      </w:r>
      <w:r w:rsidR="00AB7807" w:rsidRPr="00AB7807">
        <w:t xml:space="preserve"> 01343352417</w:t>
      </w:r>
      <w:r w:rsidR="00AB7807">
        <w:t>.</w:t>
      </w:r>
    </w:p>
    <w:p w:rsidRDefault="00231900" w:rsidP="009E286E" w:rsidR="00231900">
      <w:pPr>
        <w:spacing w:after="100" w:before="240"/>
        <w:jc w:val="center"/>
      </w:pPr>
      <w:r>
        <w:t>Obrazloženje</w:t>
      </w:r>
    </w:p>
    <w:p w:rsidRDefault="00231900" w:rsidP="00AB7807" w:rsidR="00AF7460">
      <w:pPr>
        <w:jc w:val="both"/>
      </w:pPr>
      <w:r>
        <w:tab/>
        <w:t xml:space="preserve">Rješenjem ovog suda </w:t>
      </w:r>
      <w:r w:rsidR="00AF7460">
        <w:t xml:space="preserve">poslovni broj </w:t>
      </w:r>
      <w:r w:rsidR="00AB7807">
        <w:t>11.St-1798/2016 od 23. siječnja 2017.</w:t>
      </w:r>
      <w:r w:rsidR="00AF7460">
        <w:t xml:space="preserve"> </w:t>
      </w:r>
      <w:r>
        <w:t xml:space="preserve">otvoren je </w:t>
      </w:r>
      <w:r w:rsidR="00AB7807">
        <w:t xml:space="preserve">i istodobno zaključen </w:t>
      </w:r>
      <w:r>
        <w:t xml:space="preserve">stečajni postupak nad dužnikom </w:t>
      </w:r>
      <w:r w:rsidR="00AB7807" w:rsidRPr="00AB7807">
        <w:t>E</w:t>
      </w:r>
      <w:r w:rsidR="00AB7807">
        <w:t>splanada</w:t>
      </w:r>
      <w:r w:rsidR="00AB7807" w:rsidRPr="00AB7807">
        <w:t xml:space="preserve"> d.o.o., OIB: 18024203125, Split, Visoka 54a</w:t>
      </w:r>
      <w:r>
        <w:t xml:space="preserve">, </w:t>
      </w:r>
      <w:r w:rsidR="00AF7460">
        <w:t xml:space="preserve">a za stečajnu upraviteljicu imenovana je </w:t>
      </w:r>
      <w:r w:rsidR="00AB7807" w:rsidRPr="00AB7807">
        <w:t>Nad</w:t>
      </w:r>
      <w:r w:rsidR="00AB7807">
        <w:t>a Mikulandra</w:t>
      </w:r>
      <w:r w:rsidR="00AB7807" w:rsidRPr="00AB7807">
        <w:t xml:space="preserve"> iz Šibenika, Bilice, Stubalj 238, OIB: 01343352417</w:t>
      </w:r>
      <w:r w:rsidR="00AF7460" w:rsidRPr="00AF7460">
        <w:t>.</w:t>
      </w:r>
      <w:r w:rsidR="00AF7460">
        <w:t xml:space="preserve"> </w:t>
      </w:r>
    </w:p>
    <w:p w:rsidRDefault="00AB7807" w:rsidP="009E286E" w:rsidR="00231900">
      <w:pPr>
        <w:spacing w:before="140"/>
        <w:jc w:val="both"/>
      </w:pPr>
      <w:r>
        <w:tab/>
        <w:t>Nakon pravomoćnosti tog rješenja</w:t>
      </w:r>
      <w:r w:rsidR="00AF7460">
        <w:t xml:space="preserve">, </w:t>
      </w:r>
      <w:r w:rsidR="00231900">
        <w:t>a temeljem registarskog rješenja ovog suda br. Tt-</w:t>
      </w:r>
      <w:r>
        <w:t>17/2703-2</w:t>
      </w:r>
      <w:r w:rsidR="00231900">
        <w:t xml:space="preserve"> od </w:t>
      </w:r>
      <w:r>
        <w:t>22. svibnja 2017</w:t>
      </w:r>
      <w:r w:rsidR="00231900">
        <w:t xml:space="preserve">., dužnik </w:t>
      </w:r>
      <w:r>
        <w:t>Esplanada d.o.o. Split</w:t>
      </w:r>
      <w:r w:rsidR="00231900">
        <w:t xml:space="preserve"> je brisan iz sudskog registra.</w:t>
      </w:r>
    </w:p>
    <w:p w:rsidRDefault="00A86A2B" w:rsidP="009E286E" w:rsidR="009E286E">
      <w:pPr>
        <w:spacing w:before="140"/>
        <w:jc w:val="both"/>
      </w:pPr>
      <w:r>
        <w:tab/>
        <w:t xml:space="preserve">Podneskom zaprimljenim kod ovog suda </w:t>
      </w:r>
      <w:r w:rsidR="00AB7807">
        <w:t>7. studenog 2018.</w:t>
      </w:r>
      <w:r>
        <w:t xml:space="preserve"> stečajna upraviteljica </w:t>
      </w:r>
      <w:r w:rsidR="00AB7807">
        <w:t>Nada Mikulandra</w:t>
      </w:r>
      <w:r>
        <w:t xml:space="preserve"> </w:t>
      </w:r>
      <w:r w:rsidR="009E286E">
        <w:t>navela je da je na nekretninama označenim kao čest. zem. 4937/20, 4943/6, 4943/7, 4943/10 i 4943/8 sve čest. Z.U.  20227 K.O. Split upisana predbilježba založnog prava u korist stečajnog dužnika radi osiguranja iznosa od 4.251.000,00 kn, a temeljem Ugovora od 13. siječnja 2012. (upis pod Z-386/12).</w:t>
      </w:r>
    </w:p>
    <w:p w:rsidRDefault="009E286E" w:rsidP="009E286E" w:rsidR="009E286E">
      <w:pPr>
        <w:spacing w:before="140"/>
        <w:jc w:val="both"/>
      </w:pPr>
      <w:r>
        <w:tab/>
        <w:t>Utvrdivši da stečajnu masu čini predmetna predbilježba predložila je donošenje rješenja o upisu stečajne mase iza dužnika Esplanada d.o.o. u stečaju Split u sudski registar.</w:t>
      </w:r>
    </w:p>
    <w:p w:rsidRDefault="00A86A2B" w:rsidP="009E286E" w:rsidR="00A86A2B">
      <w:pPr>
        <w:spacing w:before="140"/>
        <w:jc w:val="both"/>
      </w:pPr>
      <w:r>
        <w:tab/>
        <w:t xml:space="preserve">Uzimajući u obzir iznesene navode stečajne upraviteljice o neophodnosti upisa stečajne mase u sudski registar, a za potrebe daljnjeg postupanja u odnosu na stečajnu masu ovog </w:t>
      </w:r>
      <w:r w:rsidRPr="009E286E">
        <w:t>dužnika, ovaj sud je odlučio prihvatiti prijedlog stečajne upraviteljice pa je, temeljem odredbe čl</w:t>
      </w:r>
      <w:r w:rsidR="009E286E">
        <w:t>anka 289. stavak 4. i 5. u vezi s odredbom članka</w:t>
      </w:r>
      <w:r w:rsidRPr="009E286E">
        <w:t xml:space="preserve"> 438. </w:t>
      </w:r>
      <w:r w:rsidR="009E286E" w:rsidRPr="0032578D">
        <w:t xml:space="preserve">Stečajnog zakona („Narodne novine“ </w:t>
      </w:r>
      <w:r w:rsidR="009E286E">
        <w:t>71/15 i 104/17; dalje SZ)</w:t>
      </w:r>
      <w:r w:rsidRPr="009E286E">
        <w:t xml:space="preserve"> odlučeno kao u izreci</w:t>
      </w:r>
      <w:r>
        <w:t xml:space="preserve"> ovog rješenja.</w:t>
      </w:r>
    </w:p>
    <w:p w:rsidRDefault="00231900" w:rsidP="009E286E" w:rsidR="0051333A">
      <w:pPr>
        <w:spacing w:before="140"/>
        <w:ind w:firstLine="708" w:left="2124"/>
        <w:jc w:val="both"/>
      </w:pPr>
      <w:r>
        <w:t>U Splitu</w:t>
      </w:r>
      <w:r w:rsidR="007D604E">
        <w:t xml:space="preserve"> 9</w:t>
      </w:r>
      <w:r w:rsidR="00A86A2B">
        <w:t xml:space="preserve">. studenog </w:t>
      </w:r>
      <w:r w:rsidR="007D604E">
        <w:t>2018</w:t>
      </w:r>
      <w:r w:rsidR="00A86A2B">
        <w:t xml:space="preserve">. </w:t>
      </w:r>
    </w:p>
    <w:p w:rsidRDefault="00EE2EA1" w:rsidP="00EE2EA1" w:rsidR="0051333A">
      <w:pPr>
        <w:spacing w:before="140"/>
        <w:ind w:left="7080"/>
      </w:pPr>
      <w:r>
        <w:t xml:space="preserve">   </w:t>
      </w:r>
      <w:r w:rsidR="007D604E" w:rsidRPr="00037EED">
        <w:t>Su</w:t>
      </w:r>
      <w:r w:rsidR="007D604E">
        <w:t>tkinja</w:t>
      </w:r>
    </w:p>
    <w:p w:rsidRDefault="007D604E" w:rsidP="0094096C" w:rsidR="00EE2EA1">
      <w:pPr>
        <w:ind w:left="6372"/>
        <w:jc w:val="center"/>
      </w:pPr>
      <w:r>
        <w:t>Ana Golub Gruić</w:t>
      </w:r>
      <w:r w:rsidR="00EE2EA1">
        <w:t>, v.r.</w:t>
      </w:r>
    </w:p>
    <w:p w:rsidRDefault="00EE2EA1" w:rsidP="008832A6" w:rsidR="00EE2EA1">
      <w:pPr>
        <w:jc w:val="right"/>
      </w:pPr>
      <w:r>
        <w:t>za točnost otpravka – ovlašteni službenik</w:t>
      </w:r>
    </w:p>
    <w:p w:rsidRDefault="00EE2EA1" w:rsidP="008832A6" w:rsidR="00EE2EA1">
      <w:pPr>
        <w:ind w:firstLine="708" w:left="4956"/>
        <w:jc w:val="center"/>
      </w:pPr>
      <w:r>
        <w:t>Ana Bosančić</w:t>
      </w:r>
    </w:p>
    <w:p w:rsidRDefault="0051333A" w:rsidP="007D604E" w:rsidR="0051333A">
      <w:pPr>
        <w:ind w:left="7080"/>
        <w:jc w:val="center"/>
      </w:pPr>
    </w:p>
    <w:p w:rsidRDefault="007D604E" w:rsidP="0051333A" w:rsidR="0051333A" w:rsidRPr="0051333A">
      <w:pPr>
        <w:spacing w:before="160"/>
        <w:jc w:val="both"/>
        <w:rPr>
          <w:lang w:eastAsia="en-US"/>
        </w:rPr>
      </w:pPr>
      <w:r>
        <w:rPr>
          <w:lang w:eastAsia="en-US"/>
        </w:rPr>
        <w:t>Uputa</w:t>
      </w:r>
      <w:r w:rsidR="0051333A" w:rsidRPr="0051333A">
        <w:rPr>
          <w:lang w:eastAsia="en-US"/>
        </w:rPr>
        <w:t xml:space="preserve"> </w:t>
      </w:r>
      <w:r w:rsidRPr="0051333A">
        <w:rPr>
          <w:lang w:eastAsia="en-US"/>
        </w:rPr>
        <w:t>o pravnom lijeku</w:t>
      </w:r>
      <w:r w:rsidR="0051333A" w:rsidRPr="0051333A">
        <w:rPr>
          <w:lang w:eastAsia="en-US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1333A" w:rsidP="0051333A" w:rsidR="0051333A">
      <w:pPr>
        <w:jc w:val="both"/>
      </w:pPr>
    </w:p>
    <w:sectPr w:rsidSect="00AB7807" w:rsidR="0051333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94747870"/>
      <w:docPartObj>
        <w:docPartGallery w:val="Page Numbers (Top of Page)"/>
        <w:docPartUnique/>
      </w:docPartObj>
    </w:sdtPr>
    <w:sdtEndPr/>
    <w:sdtContent>
      <w:p w:rsidRDefault="00AB7807" w:rsidP="00AB7807" w:rsidR="00AB7807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EA1">
          <w:rPr>
            <w:noProof/>
          </w:rPr>
          <w:t>2</w:t>
        </w:r>
        <w:r>
          <w:fldChar w:fldCharType="end"/>
        </w:r>
        <w:r>
          <w:tab/>
        </w:r>
        <w:r w:rsidRPr="00AB7807">
          <w:t>Poslovni broj: 11.St-1798/2016-18</w:t>
        </w:r>
      </w:p>
    </w:sdtContent>
  </w:sdt>
  <w:p w:rsidRDefault="00AB7807" w:rsidR="00AB78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7DAB"/>
    <w:rsid w:val="00037EED"/>
    <w:rsid w:val="00052861"/>
    <w:rsid w:val="00070AC5"/>
    <w:rsid w:val="00081B46"/>
    <w:rsid w:val="000F7897"/>
    <w:rsid w:val="00112564"/>
    <w:rsid w:val="00127977"/>
    <w:rsid w:val="00135CCC"/>
    <w:rsid w:val="001D1A6B"/>
    <w:rsid w:val="00227E08"/>
    <w:rsid w:val="00231900"/>
    <w:rsid w:val="00237BF5"/>
    <w:rsid w:val="00256C42"/>
    <w:rsid w:val="002D3B07"/>
    <w:rsid w:val="00347638"/>
    <w:rsid w:val="0038748A"/>
    <w:rsid w:val="003D72B1"/>
    <w:rsid w:val="003F3F9F"/>
    <w:rsid w:val="003F73D8"/>
    <w:rsid w:val="00426C37"/>
    <w:rsid w:val="00466E01"/>
    <w:rsid w:val="004968B6"/>
    <w:rsid w:val="004F77B6"/>
    <w:rsid w:val="0051333A"/>
    <w:rsid w:val="00517FEF"/>
    <w:rsid w:val="00581597"/>
    <w:rsid w:val="00590E39"/>
    <w:rsid w:val="005C3750"/>
    <w:rsid w:val="005F6BFE"/>
    <w:rsid w:val="00624107"/>
    <w:rsid w:val="006951FE"/>
    <w:rsid w:val="006F308F"/>
    <w:rsid w:val="00712567"/>
    <w:rsid w:val="00760BEA"/>
    <w:rsid w:val="007659A5"/>
    <w:rsid w:val="00773A7A"/>
    <w:rsid w:val="00792894"/>
    <w:rsid w:val="007A4677"/>
    <w:rsid w:val="007A7272"/>
    <w:rsid w:val="007B40F5"/>
    <w:rsid w:val="007C20FA"/>
    <w:rsid w:val="007D604E"/>
    <w:rsid w:val="007E2957"/>
    <w:rsid w:val="007E5319"/>
    <w:rsid w:val="00801996"/>
    <w:rsid w:val="0080300F"/>
    <w:rsid w:val="0088021A"/>
    <w:rsid w:val="008D31C1"/>
    <w:rsid w:val="008E0D31"/>
    <w:rsid w:val="009133B2"/>
    <w:rsid w:val="009B26C0"/>
    <w:rsid w:val="009E1F18"/>
    <w:rsid w:val="009E286E"/>
    <w:rsid w:val="009F0FC8"/>
    <w:rsid w:val="00A0601A"/>
    <w:rsid w:val="00A86A2B"/>
    <w:rsid w:val="00AA017F"/>
    <w:rsid w:val="00AB7807"/>
    <w:rsid w:val="00AD3DCE"/>
    <w:rsid w:val="00AF7460"/>
    <w:rsid w:val="00B039F5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4E5E"/>
    <w:rsid w:val="00C261FE"/>
    <w:rsid w:val="00CB2F65"/>
    <w:rsid w:val="00D348BD"/>
    <w:rsid w:val="00D36C8E"/>
    <w:rsid w:val="00D46B98"/>
    <w:rsid w:val="00D661F4"/>
    <w:rsid w:val="00DF524F"/>
    <w:rsid w:val="00E03FDC"/>
    <w:rsid w:val="00E0799C"/>
    <w:rsid w:val="00E07A93"/>
    <w:rsid w:val="00E14F85"/>
    <w:rsid w:val="00E63084"/>
    <w:rsid w:val="00E72776"/>
    <w:rsid w:val="00E80E84"/>
    <w:rsid w:val="00EB3D62"/>
    <w:rsid w:val="00EE2EA1"/>
    <w:rsid w:val="00F139CE"/>
    <w:rsid w:val="00F25213"/>
    <w:rsid w:val="00F326A8"/>
    <w:rsid w:val="00FA40C6"/>
    <w:rsid w:val="00FB3F9C"/>
    <w:rsid w:val="00FF22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AB780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AB780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35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728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1798</izvorni_sadrzaj>
    <derivirana_varijabla naziv="DomainObject.Predmet.Broj_1">1798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21. ožujka 2017.</izvorni_sadrzaj>
    <derivirana_varijabla naziv="DomainObject.Predmet.DatumArhiviranja_1">21. ožujka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2016.</izvorni_sadrzaj>
    <derivirana_varijabla naziv="DomainObject.Predmet.DatumOsnivanja_1">29.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siječnja 2017.</izvorni_sadrzaj>
    <derivirana_varijabla naziv="DomainObject.Predmet.DatumRjesavanja_1">23. siječnja 2017.</derivirana_varijabla>
  </DomainObject.Predmet.DatumRjesavanja>
  <DomainObject.Predmet.DatumRokaCuvanja>
    <izvorni_sadrzaj>9. veljače 2067.</izvorni_sadrzaj>
    <derivirana_varijabla naziv="DomainObject.Predmet.DatumRokaCuvanja_1">9. veljače 2067.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21. ožujka 2017.</izvorni_sadrzaj>
    <derivirana_varijabla naziv="DomainObject.Predmet.DatumZatvaranja_1">21. ožujka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hr.ibm.icms.common.model.sluzbeneosobe.Referada@61726172[id=125, dbStatus=null, naziv=Referada 11, oznaka=null, sudac=null] &lt;-hr.ibm.icms.common.model.sluzbeneosobe.Referada@61726172[status dodjele: =false]</izvorni_sadrzaj>
    <derivirana_varijabla naziv="DomainObject.Predmet.MjestoCuvanja_1">hr.ibm.icms.common.model.sluzbeneosobe.Referada@61726172[id=125, dbStatus=null, naziv=Referada 11, oznaka=null, sudac=null] &lt;-hr.ibm.icms.common.model.sluzbeneosobe.Referada@61726172[status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St-1798/2016</izvorni_sadrzaj>
    <derivirana_varijabla naziv="DomainObject.Predmet.OznakaBroj_1">St-1798/2016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78917585420</izvorni_sadrzaj>
    <derivirana_varijabla naziv="DomainObject.Predmet.PredmetRijesio.Oib_1">78917585420</derivirana_varijabla>
  </DomainObject.Predmet.PredmetRijesio.Oib>
  <DomainObject.Predmet.PredmetRijesio.Prezime>
    <izvorni_sadrzaj>Golub Gruić</izvorni_sadrzaj>
    <derivirana_varijabla naziv="DomainObject.Predmet.PredmetRijesio.Prezime_1">Golub Gruić</derivirana_varijabla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ESPLANADA d.o.o. za građenje i turizam</izvorni_sadrzaj>
    <derivirana_varijabla naziv="DomainObject.Predmet.ProtustrankaFormated_1">  ESPLANADA d.o.o. za građenje i turizam</derivirana_varijabla>
  </DomainObject.Predmet.ProtustrankaFormated>
  <DomainObject.Predmet.ProtustrankaFormatedOIB>
    <izvorni_sadrzaj>  ESPLANADA d.o.o. za građenje i turizam, OIB 18024203125</izvorni_sadrzaj>
    <derivirana_varijabla naziv="DomainObject.Predmet.ProtustrankaFormatedOIB_1">  ESPLANADA d.o.o. za građenje i turizam, OIB 18024203125</derivirana_varijabla>
  </DomainObject.Predmet.ProtustrankaFormatedOIB>
  <DomainObject.Predmet.ProtustrankaFormatedWithAdress>
    <izvorni_sadrzaj> ESPLANADA d.o.o. za građenje i turizam, Visoka 54/a, 21000 Split</izvorni_sadrzaj>
    <derivirana_varijabla naziv="DomainObject.Predmet.ProtustrankaFormatedWithAdress_1"> ESPLANADA d.o.o. za građenje i turizam, Visoka 54/a, 21000 Split</derivirana_varijabla>
  </DomainObject.Predmet.ProtustrankaFormatedWithAdress>
  <DomainObject.Predmet.ProtustrankaFormatedWithAdressOIB>
    <izvorni_sadrzaj> ESPLANADA d.o.o. za građenje i turizam, OIB 18024203125, Visoka 54/a, 21000 Split</izvorni_sadrzaj>
    <derivirana_varijabla naziv="DomainObject.Predmet.ProtustrankaFormatedWithAdressOIB_1"> ESPLANADA d.o.o. za građenje i turizam, OIB 18024203125, Visoka 54/a, 21000 Split</derivirana_varijabla>
  </DomainObject.Predmet.ProtustrankaFormatedWithAdressOIB>
  <DomainObject.Predmet.ProtustrankaWithAdress>
    <izvorni_sadrzaj>ESPLANADA d.o.o. za građenje i turizam Visoka 54/a, 21000 Split</izvorni_sadrzaj>
    <derivirana_varijabla naziv="DomainObject.Predmet.ProtustrankaWithAdress_1">ESPLANADA d.o.o. za građenje i turizam Visoka 54/a, 21000 Split</derivirana_varijabla>
  </DomainObject.Predmet.ProtustrankaWithAdress>
  <DomainObject.Predmet.ProtustrankaWithAdressOIB>
    <izvorni_sadrzaj>ESPLANADA d.o.o. za građenje i turizam, OIB 18024203125, Visoka 54/a, 21000 Split</izvorni_sadrzaj>
    <derivirana_varijabla naziv="DomainObject.Predmet.ProtustrankaWithAdressOIB_1">ESPLANADA d.o.o. za građenje i turizam, OIB 18024203125, Visoka 54/a, 21000 Split</derivirana_varijabla>
  </DomainObject.Predmet.ProtustrankaWithAdressOIB>
  <DomainObject.Predmet.ProtustrankaNazivFormated>
    <izvorni_sadrzaj>ESPLANADA d.o.o. za građenje i turizam</izvorni_sadrzaj>
    <derivirana_varijabla naziv="DomainObject.Predmet.ProtustrankaNazivFormated_1">ESPLANADA d.o.o. za građenje i turizam</derivirana_varijabla>
  </DomainObject.Predmet.ProtustrankaNazivFormated>
  <DomainObject.Predmet.ProtustrankaNazivFormatedOIB>
    <izvorni_sadrzaj>ESPLANADA d.o.o. za građenje i turizam, OIB 18024203125</izvorni_sadrzaj>
    <derivirana_varijabla naziv="DomainObject.Predmet.ProtustrankaNazivFormatedOIB_1">ESPLANADA d.o.o. za građenje i turizam, OIB 18024203125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46225.74</izvorni_sadrzaj>
    <derivirana_varijabla naziv="DomainObject.Predmet.TrenutnaVrijednost_1">46225.74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ESPLANADA d.o.o. za građenje i turizam</item>
    </izvorni_sadrzaj>
    <derivirana_varijabla naziv="DomainObject.Predmet.ProtuStrankaListFormated_1">
      <item>ESPLANADA d.o.o. za građenje i turizam</item>
    </derivirana_varijabla>
  </DomainObject.Predmet.ProtuStrankaListFormated>
  <DomainObject.Predmet.ProtuStrankaListFormatedOIB>
    <izvorni_sadrzaj>
      <item>ESPLANADA d.o.o. za građenje i turizam, OIB 18024203125</item>
    </izvorni_sadrzaj>
    <derivirana_varijabla naziv="DomainObject.Predmet.ProtuStrankaListFormatedOIB_1">
      <item>ESPLANADA d.o.o. za građenje i turizam, OIB 18024203125</item>
    </derivirana_varijabla>
  </DomainObject.Predmet.ProtuStrankaListFormatedOIB>
  <DomainObject.Predmet.ProtuStrankaListFormatedWithAdress>
    <izvorni_sadrzaj>
      <item>ESPLANADA d.o.o. za građenje i turizam, Visoka 54/a, 21000 Split</item>
    </izvorni_sadrzaj>
    <derivirana_varijabla naziv="DomainObject.Predmet.ProtuStrankaListFormatedWithAdress_1">
      <item>ESPLANADA d.o.o. za građenje i turizam, Visoka 54/a, 21000 Split</item>
    </derivirana_varijabla>
  </DomainObject.Predmet.ProtuStrankaListFormatedWithAdress>
  <DomainObject.Predmet.ProtuStrankaListFormatedWithAdressOIB>
    <izvorni_sadrzaj>
      <item>ESPLANADA d.o.o. za građenje i turizam, OIB 18024203125, Visoka 54/a, 21000 Split</item>
    </izvorni_sadrzaj>
    <derivirana_varijabla naziv="DomainObject.Predmet.ProtuStrankaListFormatedWithAdressOIB_1">
      <item>ESPLANADA d.o.o. za građenje i turizam, OIB 18024203125, Visoka 54/a, 21000 Split</item>
    </derivirana_varijabla>
  </DomainObject.Predmet.ProtuStrankaListFormatedWithAdressOIB>
  <DomainObject.Predmet.ProtuStrankaListNazivFormated>
    <izvorni_sadrzaj>
      <item>ESPLANADA d.o.o. za građenje i turizam</item>
    </izvorni_sadrzaj>
    <derivirana_varijabla naziv="DomainObject.Predmet.ProtuStrankaListNazivFormated_1">
      <item>ESPLANADA d.o.o. za građenje i turizam</item>
    </derivirana_varijabla>
  </DomainObject.Predmet.ProtuStrankaListNazivFormated>
  <DomainObject.Predmet.ProtuStrankaListNazivFormatedOIB>
    <izvorni_sadrzaj>
      <item>ESPLANADA d.o.o. za građenje i turizam, OIB 18024203125</item>
    </izvorni_sadrzaj>
    <derivirana_varijabla naziv="DomainObject.Predmet.ProtuStrankaListNazivFormatedOIB_1">
      <item>ESPLANADA d.o.o. za građenje i turizam, OIB 18024203125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ESPLANADA d.o.o. za građenje i turizam</izvorni_sadrzaj>
    <derivirana_varijabla naziv="DomainObject.Predmet.ProtustrankaIDrugi_1">ESPLANADA d.o.o. za građenje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ESPLANADA d.o.o. za građenje i turizam, OIB 18024203125, Visoka 54/a, 21000 Split</izvorni_sadrzaj>
    <derivirana_varijabla naziv="DomainObject.Predmet.ProtustrankaIDrugiAdressOIB_1">ESPLANADA d.o.o. za građenje i turizam, OIB 18024203125, Visoka 54/a,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siječnja 2017.</izvorni_sadrzaj>
    <derivirana_varijabla naziv="DomainObject.Predmet.OdlukaRjesenje.DatumDonosenjaOdluke_1">23. siječnja 2017.</derivirana_varijabla>
  </DomainObject.Predmet.OdlukaRjesenje.DatumDonosenjaOdluke>
  <DomainObject.Predmet.OdlukaRjesenje.DatumPravomocnosti>
    <izvorni_sadrzaj>9. veljače 2017.</izvorni_sadrzaj>
    <derivirana_varijabla naziv="DomainObject.Predmet.OdlukaRjesenje.DatumPravomocnosti_1">9. veljače 2017.</derivirana_varijabla>
  </DomainObject.Predmet.OdlukaRjesenje.DatumPravomocnosti>
  <DomainObject.Predmet.OdlukaRjesenje.Oznaka>
    <izvorni_sadrzaj>St-1798/2016-10</izvorni_sadrzaj>
    <derivirana_varijabla naziv="DomainObject.Predmet.OdlukaRjesenje.Oznaka_1">St-1798/2016-10</derivirana_varijabla>
  </DomainObject.Predmet.OdlukaRjesenje.Oznaka>
  <DomainObject.Predmet.SudioniciListNaziv>
    <izvorni_sadrzaj>
      <item>ESPLANADA d.o.o. za građenje i turizam</item>
      <item>FINANCIJSKA AGENCIJA, RC SPLIT</item>
    </izvorni_sadrzaj>
    <derivirana_varijabla naziv="DomainObject.Predmet.SudioniciListNaziv_1">
      <item>ESPLANADA d.o.o. za građenje i turizam</item>
      <item>FINANCIJSKA AGENCIJA, RC SPLIT</item>
    </derivirana_varijabla>
  </DomainObject.Predmet.SudioniciListNaziv>
  <DomainObject.Predmet.SudioniciListAdressOIB>
    <izvorni_sadrzaj>
      <item>ESPLANADA d.o.o. za građenje i turizam, OIB 18024203125, Visoka 54/a,21000 Split</item>
      <item>FINANCIJSKA AGENCIJA, RC SPLIT, OIB 85821130368, Mažuranićevo šetalište 24 b,21000 Split</item>
    </izvorni_sadrzaj>
    <derivirana_varijabla naziv="DomainObject.Predmet.SudioniciListAdressOIB_1">
      <item>ESPLANADA d.o.o. za građenje i turizam, OIB 18024203125, Visoka 54/a,21000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18024203125</item>
      <item>, OIB 85821130368</item>
    </izvorni_sadrzaj>
    <derivirana_varijabla naziv="DomainObject.Predmet.SudioniciListNazivOIB_1">
      <item>, OIB 18024203125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1DFE54-72F2-4EBD-8DFE-AED1DC9EFA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426</properties:Words>
  <properties:Characters>2304</properties:Characters>
  <properties:Lines>53</properties:Lines>
  <properties:Paragraphs>22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2015-08-26T12:10:00Z</dcterms:created>
  <dc:creator>Tatjana Kujundžić-Novak</dc:creator>
  <cp:lastModifiedBy>Ana Golub Gruić</cp:lastModifiedBy>
  <cp:lastPrinted>2018-11-09T12:36:00Z</cp:lastPrinted>
  <dcterms:modified xmlns:xsi="http://www.w3.org/2001/XMLSchema-instance" xsi:type="dcterms:W3CDTF">2018-11-09T12:36:00Z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(St-1798-2016 Rješenje - upis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