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bbe0" w14:paraId="ba8bbe0" w:rsidRDefault="00FA6351" w:rsidP="00FA6351" w:rsidR="00FA6351" w:rsidRPr="005111FE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5111FE">
        <w:rPr>
          <w:rFonts w:cs="Times New Roman" w:eastAsia="Calibri" w:hAnsi="Times New Roman" w:ascii="Times New Roman"/>
          <w:b/>
          <w:sz w:val="28"/>
        </w:rPr>
        <w:t>Obrazac 21.</w:t>
      </w:r>
    </w:p>
    <w:p w:rsidRDefault="00FA6351" w:rsidP="00FA6351" w:rsidR="00FA6351" w:rsidRPr="005111FE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5111FE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5111FE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5111FE">
        <w:rPr>
          <w:rFonts w:cs="Times New Roman" w:eastAsia="Calibri" w:hAnsi="Times New Roman" w:ascii="Times New Roman"/>
          <w:b/>
          <w:sz w:val="24"/>
        </w:rPr>
        <w:t xml:space="preserve"> UPRAVITELJA O </w:t>
      </w:r>
      <w:r w:rsidR="00C9464A">
        <w:rPr>
          <w:rFonts w:cs="Times New Roman" w:eastAsia="Calibri" w:hAnsi="Times New Roman" w:ascii="Times New Roman"/>
          <w:b/>
          <w:sz w:val="24"/>
        </w:rPr>
        <w:t xml:space="preserve">TIJEKU STEČAJNOG POSTUPKA I </w:t>
      </w:r>
      <w:r w:rsidR="00C9464A" w:rsidRPr="005111FE">
        <w:rPr>
          <w:rFonts w:cs="Times New Roman" w:eastAsia="Calibri" w:hAnsi="Times New Roman" w:ascii="Times New Roman"/>
          <w:b/>
          <w:sz w:val="24"/>
        </w:rPr>
        <w:t>O STANJU STEČAJNE</w:t>
      </w:r>
      <w:r w:rsidR="00C9464A">
        <w:rPr>
          <w:rFonts w:cs="Times New Roman" w:eastAsia="Calibri" w:hAnsi="Times New Roman" w:ascii="Times New Roman"/>
          <w:b/>
          <w:sz w:val="24"/>
        </w:rPr>
        <w:t xml:space="preserve"> </w:t>
      </w:r>
      <w:r w:rsidRPr="005111FE">
        <w:rPr>
          <w:rFonts w:cs="Times New Roman" w:eastAsia="Calibri" w:hAnsi="Times New Roman" w:ascii="Times New Roman"/>
          <w:b/>
          <w:sz w:val="24"/>
        </w:rPr>
        <w:t>MASE U RAZDOBLJU OD__</w:t>
      </w:r>
      <w:r>
        <w:rPr>
          <w:rFonts w:cs="Times New Roman" w:eastAsia="Calibri" w:hAnsi="Times New Roman" w:ascii="Times New Roman"/>
          <w:b/>
          <w:sz w:val="24"/>
        </w:rPr>
        <w:t>27.11.2018.</w:t>
      </w:r>
      <w:r w:rsidRPr="005111FE">
        <w:rPr>
          <w:rFonts w:cs="Times New Roman" w:eastAsia="Calibri" w:hAnsi="Times New Roman" w:ascii="Times New Roman"/>
          <w:b/>
          <w:sz w:val="24"/>
        </w:rPr>
        <w:t xml:space="preserve">_ DO </w:t>
      </w:r>
      <w:r>
        <w:rPr>
          <w:rFonts w:cs="Times New Roman" w:eastAsia="Calibri" w:hAnsi="Times New Roman" w:ascii="Times New Roman"/>
          <w:b/>
          <w:sz w:val="24"/>
        </w:rPr>
        <w:t>20.02.2019.</w:t>
      </w:r>
      <w:r w:rsidRPr="005111FE">
        <w:rPr>
          <w:rFonts w:cs="Times New Roman" w:eastAsia="Calibri" w:hAnsi="Times New Roman" w:ascii="Times New Roman"/>
          <w:b/>
          <w:sz w:val="24"/>
        </w:rPr>
        <w:t>_</w:t>
      </w:r>
    </w:p>
    <w:p w:rsidRDefault="00FA6351" w:rsidP="00FA6351" w:rsidR="00FA6351" w:rsidRPr="005111FE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</w:p>
    <w:p w:rsidRDefault="00FA6351" w:rsidP="00FA6351" w:rsidR="00FA6351" w:rsidRPr="00264D09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FA6351" w:rsidP="00FA6351" w:rsidR="00FA6351" w:rsidRPr="00264D09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264D09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264D09">
        <w:rPr>
          <w:rFonts w:cs="Times New Roman" w:eastAsia="Calibri" w:hAnsi="Times New Roman" w:ascii="Times New Roman"/>
          <w:sz w:val="24"/>
        </w:rPr>
        <w:t>ž</w:t>
      </w:r>
      <w:r w:rsidRPr="00264D09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264D09">
        <w:rPr>
          <w:rFonts w:cs="Times New Roman" w:eastAsia="Calibri" w:hAnsi="Times New Roman" w:ascii="Times New Roman"/>
          <w:sz w:val="24"/>
        </w:rPr>
        <w:t xml:space="preserve"> </w:t>
      </w:r>
      <w:r w:rsidRPr="00264D09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264D09">
        <w:rPr>
          <w:rFonts w:cs="Times New Roman" w:eastAsia="Calibri" w:hAnsi="Times New Roman" w:ascii="Times New Roman"/>
          <w:sz w:val="24"/>
        </w:rPr>
        <w:t>č</w:t>
      </w:r>
      <w:r w:rsidRPr="00264D09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264D09">
        <w:rPr>
          <w:rFonts w:cs="Times New Roman" w:eastAsia="Calibri" w:hAnsi="Times New Roman" w:ascii="Times New Roman"/>
          <w:sz w:val="24"/>
        </w:rPr>
        <w:t xml:space="preserve"> </w:t>
      </w:r>
      <w:r w:rsidRPr="00264D09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264D09">
        <w:rPr>
          <w:rFonts w:cs="Times New Roman" w:eastAsia="Calibri" w:hAnsi="Times New Roman" w:ascii="Times New Roman"/>
          <w:sz w:val="24"/>
        </w:rPr>
        <w:t xml:space="preserve"> _TRGOVAČKI SUD U ZAGREBBU</w:t>
      </w:r>
    </w:p>
    <w:p w:rsidRDefault="00FA6351" w:rsidP="00FA6351" w:rsidR="00FA6351" w:rsidRPr="00264D09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264D09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Poslovni broj spisa </w:t>
      </w:r>
      <w:r w:rsidRPr="00264D09">
        <w:rPr>
          <w:rFonts w:cs="Times New Roman" w:eastAsia="Calibri" w:hAnsi="Times New Roman" w:ascii="Times New Roman"/>
          <w:b/>
          <w:sz w:val="24"/>
          <w:szCs w:val="24"/>
          <w:lang w:val="pl-PL"/>
        </w:rPr>
        <w:t>4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8</w:t>
      </w:r>
      <w:r w:rsidRPr="00264D09">
        <w:rPr>
          <w:rFonts w:cs="Times New Roman" w:eastAsia="Calibri" w:hAnsi="Times New Roman" w:ascii="Times New Roman"/>
          <w:b/>
          <w:sz w:val="24"/>
          <w:szCs w:val="24"/>
          <w:lang w:val="pl-PL"/>
        </w:rPr>
        <w:t>-St-1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27</w:t>
      </w:r>
      <w:r w:rsidRPr="00264D09">
        <w:rPr>
          <w:rFonts w:cs="Times New Roman" w:eastAsia="Calibri" w:hAnsi="Times New Roman" w:ascii="Times New Roman"/>
          <w:b/>
          <w:sz w:val="24"/>
          <w:szCs w:val="24"/>
          <w:lang w:val="pl-PL"/>
        </w:rPr>
        <w:t>/1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5</w:t>
      </w:r>
    </w:p>
    <w:p w:rsidRDefault="00FA6351" w:rsidP="00FA6351" w:rsidR="00FA6351" w:rsidRPr="00264D09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264D09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DAN ARHITEKTURA d.o.o.</w:t>
      </w:r>
      <w:r w:rsidRPr="00264D09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d.o.o.,Zagreb, 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I.B. Mažuranić 82, OIB  94442612845</w:t>
      </w:r>
    </w:p>
    <w:p w:rsidRDefault="00FA6351" w:rsidP="00FA6351" w:rsidR="00FA6351" w:rsidRPr="005111FE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A6351" w:rsidP="00FA6351" w:rsidR="00FA6351" w:rsidRPr="005111FE">
      <w:pPr>
        <w:spacing w:lineRule="auto" w:line="240" w:after="80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BB01BF" w:rsidP="00FA6351" w:rsidR="00BB01BF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Postupajući po odluci Skupštine vjerovnika od 27.11.2018. godine stečajni upravitelj dostavlja Sudu:</w:t>
      </w:r>
    </w:p>
    <w:p w:rsidRDefault="00BB01BF" w:rsidP="00FA6351" w:rsidR="00BB01BF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-presliku prijave izlučnog zahtjeva sa pratećom dokumentacijom.</w:t>
      </w:r>
    </w:p>
    <w:p w:rsidRDefault="00BB01BF" w:rsidP="00FA6351" w:rsidR="00BB01BF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B01BF" w:rsidP="00FA6351" w:rsidR="00464930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Nadalje od odvjetnika Domagoja Mladiček</w:t>
      </w:r>
      <w:r w:rsidR="00B65B00">
        <w:rPr>
          <w:rFonts w:cs="Times New Roman" w:eastAsia="Times New Roman" w:hAnsi="Times New Roman" w:ascii="Times New Roman"/>
          <w:sz w:val="24"/>
          <w:szCs w:val="24"/>
        </w:rPr>
        <w:t>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iz OU Vesna Pavličević, dobio sam usmene </w:t>
      </w:r>
      <w:r w:rsidR="00B65B00">
        <w:rPr>
          <w:rFonts w:cs="Times New Roman" w:eastAsia="Times New Roman" w:hAnsi="Times New Roman" w:ascii="Times New Roman"/>
          <w:sz w:val="24"/>
          <w:szCs w:val="24"/>
        </w:rPr>
        <w:t xml:space="preserve">informacije da </w:t>
      </w:r>
    </w:p>
    <w:p w:rsidRDefault="00464930" w:rsidP="00FA6351" w:rsidR="00464930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-u predmetu Ovr-1188/2015 Općinski sud u Zadru podnesena žalba treće osobe još nije riješen</w:t>
      </w:r>
      <w:r w:rsidR="00670E82">
        <w:rPr>
          <w:rFonts w:cs="Times New Roman" w:eastAsia="Times New Roman" w:hAnsi="Times New Roman" w:ascii="Times New Roman"/>
          <w:sz w:val="24"/>
          <w:szCs w:val="24"/>
        </w:rPr>
        <w:t>o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</w:p>
    <w:p w:rsidRDefault="00464930" w:rsidP="00FA6351" w:rsidR="00670E82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-u predmetu P-5559/13</w:t>
      </w:r>
      <w:r w:rsidR="00670E82">
        <w:rPr>
          <w:rFonts w:cs="Times New Roman" w:eastAsia="Times New Roman" w:hAnsi="Times New Roman" w:ascii="Times New Roman"/>
          <w:sz w:val="24"/>
          <w:szCs w:val="24"/>
        </w:rPr>
        <w:t xml:space="preserve"> rješenjem suda od 3.6.2016. g  postupak u prekidu zbog otvaranja stečajnog postupka,</w:t>
      </w:r>
    </w:p>
    <w:p w:rsidRDefault="00FA6351" w:rsidP="00FA6351" w:rsidR="00FA6351" w:rsidRPr="005111FE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</w:rPr>
      </w:pPr>
    </w:p>
    <w:p w:rsidRDefault="00FA6351" w:rsidP="00FA6351" w:rsidR="00FA6351" w:rsidRPr="005111FE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</w:rPr>
      </w:pPr>
      <w:r w:rsidRPr="005111FE">
        <w:rPr>
          <w:rFonts w:cs="Times New Roman" w:eastAsia="Times New Roman" w:hAnsi="Times New Roman" w:ascii="Times New Roman"/>
          <w:sz w:val="24"/>
          <w:szCs w:val="24"/>
        </w:rPr>
        <w:t>Mjesto i datum</w:t>
      </w:r>
      <w:r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Pr="005111FE">
        <w:rPr>
          <w:rFonts w:cs="Times New Roman" w:eastAsia="Times New Roman" w:hAnsi="Times New Roman" w:ascii="Times New Roman"/>
          <w:sz w:val="24"/>
          <w:szCs w:val="24"/>
        </w:rPr>
        <w:tab/>
        <w:t>Stečajni upravitelj</w:t>
      </w:r>
    </w:p>
    <w:p w:rsidRDefault="00670E82" w:rsidP="00FA6351" w:rsidR="00FA635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Zagrebu, 20.02.2019.</w:t>
      </w:r>
      <w:r w:rsidR="00FA6351"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="00FA6351"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="00FA6351"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 w:rsidR="00FA6351" w:rsidRPr="005111FE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>Branko Petanjek</w:t>
      </w:r>
    </w:p>
    <w:p w:rsidRDefault="00670E82" w:rsidP="00FA6351" w:rsidR="00670E82" w:rsidRPr="005111FE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</w:rPr>
      </w:pPr>
    </w:p>
    <w:p w:rsidRDefault="00FA6351" w:rsidP="00FA6351" w:rsidR="00FA6351" w:rsidRPr="005111FE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</w:rPr>
      </w:pPr>
    </w:p>
    <w:p w:rsidRDefault="001E257B" w:rsidR="001E257B"/>
    <w:sectPr w:rsidR="001E25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351"/>
    <w:rsid w:val="001E257B"/>
    <w:rsid w:val="00464930"/>
    <w:rsid w:val="00670E82"/>
    <w:rsid w:val="00B65B00"/>
    <w:rsid w:val="00BB01BF"/>
    <w:rsid w:val="00C9464A"/>
    <w:rsid w:val="00D9556C"/>
    <w:rsid w:val="00E77BFF"/>
    <w:rsid w:val="00FA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63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95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6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6C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6C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6C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635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95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6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6C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6C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6C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122</properties:Words>
  <properties:Characters>775</properties:Characters>
  <properties:Lines>26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2019-02-27T11:34:00Z</dcterms:created>
  <dc:creator>PC</dc:creator>
  <cp:lastModifiedBy>Vinka Mihalinčić</cp:lastModifiedBy>
  <cp:lastPrinted>2019-02-18T10:13:00Z</cp:lastPrinted>
  <dcterms:modified xmlns:xsi="http://www.w3.org/2001/XMLSchema-instance" xsi:type="dcterms:W3CDTF">2019-02-27T11:34:00Z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St-127/2015-30 / Podnesak - Podnesak (DANI ARHITEKTURA -Obrazac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