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cf7f2" w14:paraId="ebcf7f2" w:rsidRDefault="00477415" w:rsidP="00910611" w:rsidR="0047741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77415" w:rsidP="00910611" w:rsidR="00477415">
      <w:r>
        <w:rPr>
          <w:rFonts w:eastAsia="MS Mincho"/>
        </w:rPr>
        <w:t>REPUBLIKA HRVATSKA</w:t>
      </w:r>
    </w:p>
    <w:p w:rsidRDefault="00477415" w:rsidP="00910611" w:rsidR="00477415">
      <w:r>
        <w:rPr>
          <w:rFonts w:eastAsia="MS Mincho"/>
        </w:rPr>
        <w:t>TRGOVAČKI SUD U RIJECI</w:t>
      </w:r>
    </w:p>
    <w:p w:rsidRDefault="00477415" w:rsidR="0047741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477415" w:rsidP="004D0A6E" w:rsidR="00636464" w:rsidRPr="00CA6FE0">
      <w:pPr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</w:t>
      </w:r>
      <w:r w:rsidR="00636464" w:rsidRPr="00CA6FE0">
        <w:rPr>
          <w:rFonts w:hAnsi="Times New Roman" w:ascii="Times New Roman"/>
          <w:b w:val="false"/>
        </w:rPr>
        <w:t xml:space="preserve">osl.br. </w:t>
      </w:r>
      <w:r w:rsidR="000F5601" w:rsidRPr="00CA6FE0">
        <w:rPr>
          <w:rFonts w:hAnsi="Times New Roman" w:ascii="Times New Roman"/>
          <w:b w:val="false"/>
        </w:rPr>
        <w:t>14</w:t>
      </w:r>
      <w:r w:rsidR="00636464" w:rsidRPr="00CA6FE0">
        <w:rPr>
          <w:rFonts w:hAnsi="Times New Roman" w:ascii="Times New Roman"/>
          <w:b w:val="false"/>
        </w:rPr>
        <w:t xml:space="preserve"> St-</w:t>
      </w:r>
      <w:r w:rsidR="00582F8F" w:rsidRPr="00CA6FE0">
        <w:rPr>
          <w:rFonts w:hAnsi="Times New Roman" w:ascii="Times New Roman"/>
          <w:b w:val="false"/>
        </w:rPr>
        <w:t>110/201</w:t>
      </w:r>
      <w:r w:rsidR="00CA6FE0" w:rsidRPr="00CA6FE0">
        <w:rPr>
          <w:rFonts w:hAnsi="Times New Roman" w:ascii="Times New Roman"/>
          <w:b w:val="false"/>
        </w:rPr>
        <w:t>5</w:t>
      </w:r>
    </w:p>
    <w:p w:rsidRDefault="00636464" w:rsidR="00636464" w:rsidRPr="00CA6FE0">
      <w:pPr>
        <w:jc w:val="both"/>
        <w:rPr>
          <w:rFonts w:hAnsi="Times New Roman" w:ascii="Times New Roman"/>
          <w:b w:val="false"/>
        </w:rPr>
      </w:pPr>
    </w:p>
    <w:p w:rsidRDefault="0084557E" w:rsidR="0084557E" w:rsidRPr="00CA6FE0">
      <w:pPr>
        <w:jc w:val="both"/>
        <w:rPr>
          <w:rFonts w:hAnsi="Times New Roman" w:ascii="Times New Roman"/>
          <w:b w:val="false"/>
        </w:rPr>
      </w:pPr>
    </w:p>
    <w:p w:rsidRDefault="0084557E" w:rsidR="0084557E" w:rsidRPr="00CA6FE0">
      <w:pPr>
        <w:jc w:val="both"/>
        <w:rPr>
          <w:rFonts w:hAnsi="Times New Roman" w:ascii="Times New Roman"/>
          <w:b w:val="false"/>
        </w:rPr>
      </w:pPr>
    </w:p>
    <w:p w:rsidRDefault="00636464" w:rsidR="00636464" w:rsidRPr="00CA6FE0">
      <w:pPr>
        <w:jc w:val="both"/>
        <w:rPr>
          <w:rFonts w:hAnsi="Times New Roman" w:ascii="Times New Roman"/>
          <w:b w:val="false"/>
        </w:rPr>
      </w:pPr>
    </w:p>
    <w:p w:rsidRDefault="00636464" w:rsidR="00636464" w:rsidRPr="00CA6FE0">
      <w:pPr>
        <w:jc w:val="both"/>
        <w:rPr>
          <w:rFonts w:hAnsi="Times New Roman" w:ascii="Times New Roman"/>
          <w:b w:val="false"/>
        </w:rPr>
      </w:pPr>
    </w:p>
    <w:p w:rsidRDefault="006B6AEC" w:rsidR="006B6AEC" w:rsidRPr="00CA6FE0">
      <w:pPr>
        <w:jc w:val="center"/>
        <w:rPr>
          <w:rFonts w:hAnsi="Times New Roman" w:ascii="Times New Roman"/>
          <w:b w:val="false"/>
        </w:rPr>
      </w:pPr>
      <w:r w:rsidRPr="00CA6FE0">
        <w:rPr>
          <w:rFonts w:hAnsi="Times New Roman" w:ascii="Times New Roman"/>
          <w:b w:val="false"/>
        </w:rPr>
        <w:t>R E P U B L I K A   H R V A T S K A</w:t>
      </w:r>
    </w:p>
    <w:p w:rsidRDefault="00F931E0" w:rsidR="00636464" w:rsidRPr="00CA6FE0">
      <w:pPr>
        <w:jc w:val="center"/>
        <w:rPr>
          <w:rFonts w:hAnsi="Times New Roman" w:ascii="Times New Roman"/>
          <w:b w:val="false"/>
        </w:rPr>
      </w:pPr>
      <w:r w:rsidRPr="00CA6FE0">
        <w:rPr>
          <w:rFonts w:hAnsi="Times New Roman" w:ascii="Times New Roman"/>
          <w:b w:val="false"/>
        </w:rPr>
        <w:t>Z A K L J U Č A K</w:t>
      </w:r>
    </w:p>
    <w:p w:rsidRDefault="00636464" w:rsidR="00636464" w:rsidRPr="00CA6FE0">
      <w:pPr>
        <w:jc w:val="both"/>
        <w:rPr>
          <w:rFonts w:hAnsi="Times New Roman" w:ascii="Times New Roman"/>
          <w:b w:val="false"/>
        </w:rPr>
      </w:pPr>
    </w:p>
    <w:p w:rsidRDefault="00636464" w:rsidR="00636464" w:rsidRPr="00CA6FE0">
      <w:pPr>
        <w:jc w:val="both"/>
        <w:rPr>
          <w:rFonts w:hAnsi="Times New Roman" w:ascii="Times New Roman"/>
          <w:b w:val="false"/>
        </w:rPr>
      </w:pPr>
    </w:p>
    <w:p w:rsidRDefault="0075039A" w:rsidP="0075039A" w:rsidR="0075039A" w:rsidRPr="00CA6FE0">
      <w:pPr>
        <w:ind w:firstLine="1440"/>
        <w:jc w:val="both"/>
        <w:rPr>
          <w:rFonts w:hAnsi="Times New Roman" w:ascii="Times New Roman"/>
          <w:b w:val="false"/>
        </w:rPr>
      </w:pPr>
      <w:r w:rsidRPr="00CA6FE0">
        <w:rPr>
          <w:rFonts w:hAnsi="Times New Roman" w:ascii="Times New Roman"/>
          <w:b w:val="false"/>
        </w:rPr>
        <w:t xml:space="preserve">Trgovački sud u Rijeci, po stečajnom sucu Veri Jelenović, </w:t>
      </w:r>
      <w:r w:rsidR="00CA6FE0" w:rsidRPr="00CA6FE0">
        <w:rPr>
          <w:rFonts w:hAnsi="Times New Roman" w:ascii="Times New Roman"/>
          <w:b w:val="false"/>
        </w:rPr>
        <w:t xml:space="preserve">u postupku radi naknadne diobe stečajne mase dužnika </w:t>
      </w:r>
      <w:r w:rsidR="00CA6FE0" w:rsidRPr="00CA6FE0">
        <w:rPr>
          <w:rFonts w:hAnsi="Times New Roman" w:ascii="Times New Roman"/>
          <w:b w:val="false"/>
          <w:bCs/>
        </w:rPr>
        <w:t xml:space="preserve">MARMEX PRODUCT INTERNATIONAL društvo s ograničenom odgovornošću za građenje i usluge u stečaju Crikvenica, Vinodolska 17,  MBS: 030103200, OIB: </w:t>
      </w:r>
      <w:r w:rsidR="00CA6FE0" w:rsidRPr="00CA6FE0">
        <w:rPr>
          <w:rFonts w:hAnsi="Times New Roman" w:ascii="Times New Roman"/>
          <w:b w:val="false"/>
        </w:rPr>
        <w:t>35960642160</w:t>
      </w:r>
      <w:r w:rsidRPr="00CA6FE0">
        <w:rPr>
          <w:rFonts w:hAnsi="Times New Roman" w:ascii="Times New Roman"/>
          <w:b w:val="false"/>
        </w:rPr>
        <w:t xml:space="preserve">, dana </w:t>
      </w:r>
      <w:r w:rsidR="00CA6FE0">
        <w:rPr>
          <w:rFonts w:hAnsi="Times New Roman" w:ascii="Times New Roman"/>
          <w:b w:val="false"/>
        </w:rPr>
        <w:t>30</w:t>
      </w:r>
      <w:r w:rsidR="00582F8F" w:rsidRPr="00CA6FE0">
        <w:rPr>
          <w:rFonts w:hAnsi="Times New Roman" w:ascii="Times New Roman"/>
          <w:b w:val="false"/>
        </w:rPr>
        <w:t>. rujna</w:t>
      </w:r>
      <w:r w:rsidR="002A5D7B" w:rsidRPr="00CA6FE0">
        <w:rPr>
          <w:rFonts w:hAnsi="Times New Roman" w:ascii="Times New Roman"/>
          <w:b w:val="false"/>
        </w:rPr>
        <w:t xml:space="preserve"> 201</w:t>
      </w:r>
      <w:r w:rsidR="00CA6FE0">
        <w:rPr>
          <w:rFonts w:hAnsi="Times New Roman" w:ascii="Times New Roman"/>
          <w:b w:val="false"/>
        </w:rPr>
        <w:t>6</w:t>
      </w:r>
      <w:r w:rsidRPr="00CA6FE0">
        <w:rPr>
          <w:rFonts w:hAnsi="Times New Roman" w:ascii="Times New Roman"/>
          <w:b w:val="false"/>
        </w:rPr>
        <w:t xml:space="preserve">. g.  </w:t>
      </w:r>
    </w:p>
    <w:p w:rsidRDefault="000A395A" w:rsidP="000A395A" w:rsidR="00636464" w:rsidRPr="00CA6FE0">
      <w:pPr>
        <w:tabs>
          <w:tab w:pos="4954" w:val="left"/>
        </w:tabs>
        <w:jc w:val="both"/>
        <w:rPr>
          <w:rFonts w:hAnsi="Times New Roman" w:ascii="Times New Roman"/>
          <w:b w:val="false"/>
        </w:rPr>
      </w:pPr>
      <w:r w:rsidRPr="00CA6FE0">
        <w:rPr>
          <w:rFonts w:hAnsi="Times New Roman" w:ascii="Times New Roman"/>
          <w:b w:val="false"/>
        </w:rPr>
        <w:tab/>
      </w:r>
    </w:p>
    <w:p w:rsidRDefault="000C2D18" w:rsidR="000C2D18" w:rsidRPr="00CA6FE0">
      <w:pPr>
        <w:jc w:val="both"/>
        <w:rPr>
          <w:rFonts w:hAnsi="Times New Roman" w:ascii="Times New Roman"/>
          <w:b w:val="false"/>
        </w:rPr>
      </w:pPr>
    </w:p>
    <w:p w:rsidRDefault="00F931E0" w:rsidR="00636464" w:rsidRPr="00CA6FE0">
      <w:pPr>
        <w:jc w:val="center"/>
        <w:rPr>
          <w:rFonts w:hAnsi="Times New Roman" w:ascii="Times New Roman"/>
          <w:b w:val="false"/>
        </w:rPr>
      </w:pPr>
      <w:r w:rsidRPr="00CA6FE0">
        <w:rPr>
          <w:rFonts w:hAnsi="Times New Roman" w:ascii="Times New Roman"/>
          <w:b w:val="false"/>
        </w:rPr>
        <w:t>z a k l j u č</w:t>
      </w:r>
      <w:r w:rsidR="00636464" w:rsidRPr="00CA6FE0">
        <w:rPr>
          <w:rFonts w:hAnsi="Times New Roman" w:ascii="Times New Roman"/>
          <w:b w:val="false"/>
        </w:rPr>
        <w:t xml:space="preserve"> i o </w:t>
      </w:r>
      <w:r w:rsidRPr="00CA6FE0">
        <w:rPr>
          <w:rFonts w:hAnsi="Times New Roman" w:ascii="Times New Roman"/>
          <w:b w:val="false"/>
        </w:rPr>
        <w:t xml:space="preserve"> </w:t>
      </w:r>
      <w:r w:rsidR="00636464" w:rsidRPr="00CA6FE0">
        <w:rPr>
          <w:rFonts w:hAnsi="Times New Roman" w:ascii="Times New Roman"/>
          <w:b w:val="false"/>
        </w:rPr>
        <w:t xml:space="preserve"> j e</w:t>
      </w:r>
    </w:p>
    <w:p w:rsidRDefault="00636464" w:rsidR="00636464" w:rsidRPr="00CA6FE0">
      <w:pPr>
        <w:jc w:val="both"/>
        <w:rPr>
          <w:rFonts w:hAnsi="Times New Roman" w:ascii="Times New Roman"/>
          <w:b w:val="false"/>
        </w:rPr>
      </w:pPr>
    </w:p>
    <w:p w:rsidRDefault="00636464" w:rsidR="00636464" w:rsidRPr="00CA6FE0">
      <w:pPr>
        <w:jc w:val="both"/>
        <w:rPr>
          <w:rFonts w:hAnsi="Times New Roman" w:ascii="Times New Roman"/>
          <w:b w:val="false"/>
        </w:rPr>
      </w:pPr>
      <w:r w:rsidRPr="00CA6FE0">
        <w:rPr>
          <w:rFonts w:hAnsi="Times New Roman" w:ascii="Times New Roman"/>
          <w:b w:val="false"/>
        </w:rPr>
        <w:t>I. Posebno ispitno ročište na kojem će se ispitati naknadno pr</w:t>
      </w:r>
      <w:r w:rsidR="00BD6F04" w:rsidRPr="00CA6FE0">
        <w:rPr>
          <w:rFonts w:hAnsi="Times New Roman" w:ascii="Times New Roman"/>
          <w:b w:val="false"/>
        </w:rPr>
        <w:t>ijavljene tražbine određuje se z</w:t>
      </w:r>
      <w:r w:rsidRPr="00CA6FE0">
        <w:rPr>
          <w:rFonts w:hAnsi="Times New Roman" w:ascii="Times New Roman"/>
          <w:b w:val="false"/>
        </w:rPr>
        <w:t>a dan</w:t>
      </w:r>
    </w:p>
    <w:p w:rsidRDefault="00636464" w:rsidR="00636464" w:rsidRPr="00CA6FE0">
      <w:pPr>
        <w:jc w:val="both"/>
        <w:rPr>
          <w:rFonts w:hAnsi="Times New Roman" w:ascii="Times New Roman"/>
          <w:b w:val="false"/>
        </w:rPr>
      </w:pPr>
    </w:p>
    <w:p w:rsidRDefault="00636464" w:rsidR="00636464" w:rsidRPr="00CA6FE0">
      <w:pPr>
        <w:jc w:val="center"/>
        <w:rPr>
          <w:rFonts w:hAnsi="Times New Roman" w:ascii="Times New Roman"/>
          <w:b w:val="false"/>
          <w:bCs/>
        </w:rPr>
      </w:pPr>
      <w:r w:rsidRPr="00CA6FE0">
        <w:rPr>
          <w:rFonts w:hAnsi="Times New Roman" w:ascii="Times New Roman"/>
          <w:b w:val="false"/>
          <w:bCs/>
        </w:rPr>
        <w:t xml:space="preserve"> </w:t>
      </w:r>
      <w:r w:rsidR="00CA6FE0">
        <w:rPr>
          <w:rFonts w:hAnsi="Times New Roman" w:ascii="Times New Roman"/>
          <w:b w:val="false"/>
          <w:bCs/>
        </w:rPr>
        <w:t>17. studenoga 2016</w:t>
      </w:r>
      <w:r w:rsidRPr="00CA6FE0">
        <w:rPr>
          <w:rFonts w:hAnsi="Times New Roman" w:ascii="Times New Roman"/>
          <w:b w:val="false"/>
          <w:bCs/>
        </w:rPr>
        <w:t xml:space="preserve">. godine u </w:t>
      </w:r>
      <w:r w:rsidR="000A395A" w:rsidRPr="00CA6FE0">
        <w:rPr>
          <w:rFonts w:hAnsi="Times New Roman" w:ascii="Times New Roman"/>
          <w:b w:val="false"/>
          <w:bCs/>
        </w:rPr>
        <w:t>9</w:t>
      </w:r>
      <w:r w:rsidRPr="00CA6FE0">
        <w:rPr>
          <w:rFonts w:hAnsi="Times New Roman" w:ascii="Times New Roman"/>
          <w:b w:val="false"/>
          <w:bCs/>
        </w:rPr>
        <w:t>:00 sati</w:t>
      </w:r>
    </w:p>
    <w:p w:rsidRDefault="00636464" w:rsidR="00636464" w:rsidRPr="00CA6FE0">
      <w:pPr>
        <w:jc w:val="center"/>
        <w:rPr>
          <w:rFonts w:hAnsi="Times New Roman" w:ascii="Times New Roman"/>
          <w:b w:val="false"/>
          <w:bCs/>
        </w:rPr>
      </w:pPr>
      <w:r w:rsidRPr="00CA6FE0">
        <w:rPr>
          <w:rFonts w:hAnsi="Times New Roman" w:ascii="Times New Roman"/>
          <w:b w:val="false"/>
          <w:bCs/>
        </w:rPr>
        <w:t xml:space="preserve">kod ovog suda, </w:t>
      </w:r>
      <w:r w:rsidR="000A395A" w:rsidRPr="00CA6FE0">
        <w:rPr>
          <w:rFonts w:hAnsi="Times New Roman" w:ascii="Times New Roman"/>
          <w:b w:val="false"/>
          <w:bCs/>
        </w:rPr>
        <w:t>sudnica br. 3</w:t>
      </w:r>
      <w:r w:rsidRPr="00CA6FE0">
        <w:rPr>
          <w:rFonts w:hAnsi="Times New Roman" w:ascii="Times New Roman"/>
          <w:b w:val="false"/>
          <w:bCs/>
        </w:rPr>
        <w:t>, prvi kat.</w:t>
      </w:r>
    </w:p>
    <w:p w:rsidRDefault="00636464" w:rsidR="00636464" w:rsidRPr="00CA6FE0">
      <w:pPr>
        <w:jc w:val="center"/>
        <w:rPr>
          <w:rFonts w:hAnsi="Times New Roman" w:ascii="Times New Roman"/>
          <w:b w:val="false"/>
          <w:bCs/>
        </w:rPr>
      </w:pPr>
    </w:p>
    <w:p w:rsidRDefault="00636464" w:rsidR="00636464" w:rsidRPr="00CA6FE0">
      <w:pPr>
        <w:jc w:val="both"/>
        <w:rPr>
          <w:rFonts w:hAnsi="Times New Roman" w:ascii="Times New Roman"/>
          <w:b w:val="false"/>
          <w:bCs/>
        </w:rPr>
      </w:pPr>
      <w:r w:rsidRPr="00CA6FE0">
        <w:rPr>
          <w:rFonts w:hAnsi="Times New Roman" w:ascii="Times New Roman"/>
          <w:b w:val="false"/>
        </w:rPr>
        <w:t>II. Pravo sudjelovanja imaju svi vjerovnici s pravom odvojenog namirenja, svi stečajni vjerovnici i stečajni upravitelj.</w:t>
      </w:r>
      <w:r w:rsidRPr="00CA6FE0">
        <w:rPr>
          <w:rFonts w:hAnsi="Times New Roman" w:ascii="Times New Roman"/>
          <w:b w:val="false"/>
          <w:bCs/>
        </w:rPr>
        <w:t xml:space="preserve"> </w:t>
      </w:r>
    </w:p>
    <w:p w:rsidRDefault="00636464" w:rsidR="00636464" w:rsidRPr="00CA6FE0">
      <w:pPr>
        <w:jc w:val="center"/>
        <w:rPr>
          <w:rFonts w:hAnsi="Times New Roman" w:ascii="Times New Roman"/>
          <w:b w:val="false"/>
        </w:rPr>
      </w:pPr>
    </w:p>
    <w:p w:rsidRDefault="00AD3A38" w:rsidR="00AD3A38" w:rsidRPr="00CA6FE0">
      <w:pPr>
        <w:jc w:val="center"/>
        <w:rPr>
          <w:rFonts w:hAnsi="Times New Roman" w:ascii="Times New Roman"/>
          <w:b w:val="false"/>
        </w:rPr>
      </w:pPr>
    </w:p>
    <w:p w:rsidRDefault="00AD3A38" w:rsidR="00636464" w:rsidRPr="00CA6FE0">
      <w:pPr>
        <w:jc w:val="center"/>
        <w:rPr>
          <w:rFonts w:hAnsi="Times New Roman" w:ascii="Times New Roman"/>
          <w:b w:val="false"/>
        </w:rPr>
      </w:pPr>
      <w:r w:rsidRPr="00CA6FE0">
        <w:rPr>
          <w:rFonts w:hAnsi="Times New Roman" w:ascii="Times New Roman"/>
          <w:b w:val="false"/>
        </w:rPr>
        <w:t>Rijeka</w:t>
      </w:r>
      <w:r w:rsidR="00636464" w:rsidRPr="00CA6FE0">
        <w:rPr>
          <w:rFonts w:hAnsi="Times New Roman" w:ascii="Times New Roman"/>
          <w:b w:val="false"/>
        </w:rPr>
        <w:t xml:space="preserve">, </w:t>
      </w:r>
      <w:r w:rsidR="00CA6FE0">
        <w:rPr>
          <w:rFonts w:hAnsi="Times New Roman" w:ascii="Times New Roman"/>
          <w:b w:val="false"/>
        </w:rPr>
        <w:t>30</w:t>
      </w:r>
      <w:r w:rsidR="00582F8F" w:rsidRPr="00CA6FE0">
        <w:rPr>
          <w:rFonts w:hAnsi="Times New Roman" w:ascii="Times New Roman"/>
          <w:b w:val="false"/>
        </w:rPr>
        <w:t>. rujna</w:t>
      </w:r>
      <w:r w:rsidR="00175916" w:rsidRPr="00CA6FE0">
        <w:rPr>
          <w:rFonts w:hAnsi="Times New Roman" w:ascii="Times New Roman"/>
          <w:b w:val="false"/>
        </w:rPr>
        <w:t xml:space="preserve"> 201</w:t>
      </w:r>
      <w:r w:rsidR="00CA6FE0">
        <w:rPr>
          <w:rFonts w:hAnsi="Times New Roman" w:ascii="Times New Roman"/>
          <w:b w:val="false"/>
        </w:rPr>
        <w:t>6</w:t>
      </w:r>
      <w:r w:rsidR="00636464" w:rsidRPr="00CA6FE0">
        <w:rPr>
          <w:rFonts w:hAnsi="Times New Roman" w:ascii="Times New Roman"/>
          <w:b w:val="false"/>
        </w:rPr>
        <w:t>.</w:t>
      </w:r>
      <w:r w:rsidR="00175916" w:rsidRPr="00CA6FE0">
        <w:rPr>
          <w:rFonts w:hAnsi="Times New Roman" w:ascii="Times New Roman"/>
          <w:b w:val="false"/>
        </w:rPr>
        <w:t xml:space="preserve"> </w:t>
      </w:r>
      <w:r w:rsidR="00636464" w:rsidRPr="00CA6FE0">
        <w:rPr>
          <w:rFonts w:hAnsi="Times New Roman" w:ascii="Times New Roman"/>
          <w:b w:val="false"/>
        </w:rPr>
        <w:t>g</w:t>
      </w:r>
      <w:r w:rsidR="00175916" w:rsidRPr="00CA6FE0">
        <w:rPr>
          <w:rFonts w:hAnsi="Times New Roman" w:ascii="Times New Roman"/>
          <w:b w:val="false"/>
        </w:rPr>
        <w:t>odine</w:t>
      </w:r>
    </w:p>
    <w:p w:rsidRDefault="00636464" w:rsidR="00636464" w:rsidRPr="00CA6FE0">
      <w:pPr>
        <w:jc w:val="both"/>
        <w:rPr>
          <w:rFonts w:hAnsi="Times New Roman" w:ascii="Times New Roman"/>
          <w:b w:val="false"/>
        </w:rPr>
      </w:pPr>
    </w:p>
    <w:p w:rsidRDefault="00636464" w:rsidR="00636464" w:rsidRPr="00CA6FE0">
      <w:pPr>
        <w:jc w:val="both"/>
        <w:rPr>
          <w:rFonts w:hAnsi="Times New Roman" w:ascii="Times New Roman"/>
          <w:b w:val="false"/>
        </w:rPr>
      </w:pPr>
    </w:p>
    <w:p w:rsidRDefault="002A5D7B" w:rsidR="002A5D7B" w:rsidRPr="00CA6FE0">
      <w:pPr>
        <w:jc w:val="both"/>
        <w:rPr>
          <w:rFonts w:hAnsi="Times New Roman" w:ascii="Times New Roman"/>
          <w:b w:val="false"/>
        </w:rPr>
      </w:pPr>
      <w:r w:rsidRPr="00CA6FE0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2A5D7B" w:rsidR="002A5D7B" w:rsidRPr="00CA6FE0">
      <w:pPr>
        <w:jc w:val="both"/>
        <w:rPr>
          <w:rFonts w:hAnsi="Times New Roman" w:ascii="Times New Roman"/>
          <w:b w:val="false"/>
        </w:rPr>
      </w:pPr>
      <w:r w:rsidRPr="00CA6FE0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2A5D7B" w:rsidR="002A5D7B" w:rsidRPr="00CA6FE0">
      <w:pPr>
        <w:jc w:val="both"/>
        <w:rPr>
          <w:rFonts w:hAnsi="Times New Roman" w:ascii="Times New Roman"/>
          <w:b w:val="false"/>
        </w:rPr>
      </w:pPr>
    </w:p>
    <w:p w:rsidRDefault="00E3732F" w:rsidR="00E3732F" w:rsidRPr="00CA6FE0">
      <w:pPr>
        <w:jc w:val="both"/>
        <w:rPr>
          <w:rFonts w:hAnsi="Times New Roman" w:ascii="Times New Roman"/>
          <w:b w:val="false"/>
        </w:rPr>
      </w:pPr>
    </w:p>
    <w:p w:rsidRDefault="00E3732F" w:rsidR="00E3732F" w:rsidRPr="00CA6FE0">
      <w:pPr>
        <w:jc w:val="both"/>
        <w:rPr>
          <w:rFonts w:hAnsi="Times New Roman" w:ascii="Times New Roman"/>
          <w:b w:val="false"/>
        </w:rPr>
      </w:pPr>
    </w:p>
    <w:p w:rsidRDefault="00E21439" w:rsidR="00E21439" w:rsidRPr="00CA6FE0">
      <w:pPr>
        <w:rPr>
          <w:rFonts w:hAnsi="Times New Roman" w:ascii="Times New Roman"/>
          <w:b w:val="false"/>
        </w:rPr>
      </w:pPr>
    </w:p>
    <w:p w:rsidRDefault="00633A7D" w:rsidR="00633A7D" w:rsidRPr="00CA6FE0">
      <w:pPr>
        <w:rPr>
          <w:rFonts w:hAnsi="Times New Roman" w:ascii="Times New Roman"/>
          <w:b w:val="false"/>
        </w:rPr>
      </w:pPr>
      <w:r w:rsidRPr="00CA6FE0">
        <w:rPr>
          <w:rFonts w:hAnsi="Times New Roman" w:ascii="Times New Roman"/>
          <w:b w:val="false"/>
        </w:rPr>
        <w:t>UPUTA O PRAVNOM LIJEKU</w:t>
      </w:r>
    </w:p>
    <w:p w:rsidRDefault="00633A7D" w:rsidR="00633A7D" w:rsidRPr="00CA6FE0">
      <w:pPr>
        <w:rPr>
          <w:rFonts w:hAnsi="Times New Roman" w:ascii="Times New Roman"/>
          <w:b w:val="false"/>
        </w:rPr>
      </w:pPr>
      <w:r w:rsidRPr="00CA6FE0">
        <w:rPr>
          <w:rFonts w:hAnsi="Times New Roman" w:ascii="Times New Roman"/>
          <w:b w:val="false"/>
        </w:rPr>
        <w:tab/>
        <w:t>Protiv ovog zaključka žalba nije dopuštena.</w:t>
      </w:r>
    </w:p>
    <w:p w:rsidRDefault="004D0A6E" w:rsidR="004D0A6E" w:rsidRPr="00CA6FE0">
      <w:pPr>
        <w:rPr>
          <w:rFonts w:hAnsi="Times New Roman" w:ascii="Times New Roman"/>
          <w:b w:val="false"/>
        </w:rPr>
      </w:pPr>
    </w:p>
    <w:p w:rsidRDefault="004D0A6E" w:rsidR="004D0A6E" w:rsidRPr="00CA6FE0">
      <w:pPr>
        <w:rPr>
          <w:rFonts w:hAnsi="Times New Roman" w:ascii="Times New Roman"/>
          <w:b w:val="false"/>
        </w:rPr>
      </w:pPr>
    </w:p>
    <w:p w:rsidRDefault="004D0A6E" w:rsidR="004D0A6E" w:rsidRPr="00CA6FE0">
      <w:pPr>
        <w:rPr>
          <w:rFonts w:hAnsi="Times New Roman" w:ascii="Times New Roman"/>
          <w:b w:val="false"/>
        </w:rPr>
      </w:pPr>
      <w:r w:rsidRPr="00CA6FE0">
        <w:rPr>
          <w:rFonts w:hAnsi="Times New Roman" w:ascii="Times New Roman"/>
          <w:b w:val="false"/>
        </w:rPr>
        <w:t>DNA</w:t>
      </w:r>
    </w:p>
    <w:p w:rsidRDefault="004D0A6E" w:rsidP="004D0A6E" w:rsidR="004D0A6E" w:rsidRPr="00CA6FE0">
      <w:pPr>
        <w:numPr>
          <w:ilvl w:val="0"/>
          <w:numId w:val="1"/>
        </w:numPr>
        <w:rPr>
          <w:rFonts w:hAnsi="Times New Roman" w:ascii="Times New Roman"/>
          <w:b w:val="false"/>
        </w:rPr>
      </w:pPr>
      <w:r w:rsidRPr="00CA6FE0">
        <w:rPr>
          <w:rFonts w:hAnsi="Times New Roman" w:ascii="Times New Roman"/>
          <w:b w:val="false"/>
        </w:rPr>
        <w:t xml:space="preserve">st. upravitelju </w:t>
      </w:r>
    </w:p>
    <w:p w:rsidRDefault="00CA6FE0" w:rsidP="004D0A6E" w:rsidR="004D0A6E" w:rsidRPr="00CA6FE0">
      <w:pPr>
        <w:numPr>
          <w:ilvl w:val="0"/>
          <w:numId w:val="1"/>
        </w:num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e-O</w:t>
      </w:r>
      <w:r w:rsidR="004D0A6E" w:rsidRPr="00CA6FE0">
        <w:rPr>
          <w:rFonts w:hAnsi="Times New Roman" w:ascii="Times New Roman"/>
          <w:b w:val="false"/>
        </w:rPr>
        <w:t>glasna ploča</w:t>
      </w:r>
    </w:p>
    <w:p w:rsidRDefault="009149D2" w:rsidP="004D0A6E" w:rsidR="009149D2">
      <w:pPr>
        <w:rPr>
          <w:rFonts w:hAnsi="Times New Roman" w:ascii="Times New Roman"/>
          <w:b w:val="false"/>
        </w:rPr>
      </w:pPr>
    </w:p>
    <w:p w:rsidRDefault="000A395A" w:rsidP="004D0A6E" w:rsidR="004D0A6E" w:rsidRPr="00CA6FE0">
      <w:pPr>
        <w:rPr>
          <w:rFonts w:hAnsi="Times New Roman" w:ascii="Times New Roman"/>
          <w:b w:val="false"/>
        </w:rPr>
      </w:pPr>
      <w:r w:rsidRPr="00CA6FE0">
        <w:rPr>
          <w:rFonts w:hAnsi="Times New Roman" w:ascii="Times New Roman"/>
          <w:b w:val="false"/>
        </w:rPr>
        <w:t xml:space="preserve">Rijeka, </w:t>
      </w:r>
      <w:r w:rsidR="00CA6FE0">
        <w:rPr>
          <w:rFonts w:hAnsi="Times New Roman" w:ascii="Times New Roman"/>
          <w:b w:val="false"/>
        </w:rPr>
        <w:t>30</w:t>
      </w:r>
      <w:r w:rsidR="00582F8F" w:rsidRPr="00CA6FE0">
        <w:rPr>
          <w:rFonts w:hAnsi="Times New Roman" w:ascii="Times New Roman"/>
          <w:b w:val="false"/>
        </w:rPr>
        <w:t>. rujna</w:t>
      </w:r>
      <w:r w:rsidR="006B6AEC" w:rsidRPr="00CA6FE0">
        <w:rPr>
          <w:rFonts w:hAnsi="Times New Roman" w:ascii="Times New Roman"/>
          <w:b w:val="false"/>
        </w:rPr>
        <w:t xml:space="preserve"> 201</w:t>
      </w:r>
      <w:r w:rsidR="00CA6FE0">
        <w:rPr>
          <w:rFonts w:hAnsi="Times New Roman" w:ascii="Times New Roman"/>
          <w:b w:val="false"/>
        </w:rPr>
        <w:t>6</w:t>
      </w:r>
      <w:r w:rsidR="006B6AEC" w:rsidRPr="00CA6FE0">
        <w:rPr>
          <w:rFonts w:hAnsi="Times New Roman" w:ascii="Times New Roman"/>
          <w:b w:val="false"/>
        </w:rPr>
        <w:t>.g.</w:t>
      </w:r>
    </w:p>
    <w:p w:rsidRDefault="004D0A6E" w:rsidP="004D0A6E" w:rsidR="004D0A6E" w:rsidRPr="00CA6FE0">
      <w:pPr>
        <w:jc w:val="both"/>
        <w:rPr>
          <w:rFonts w:hAnsi="Times New Roman" w:ascii="Times New Roman"/>
          <w:b w:val="false"/>
        </w:rPr>
      </w:pPr>
    </w:p>
    <w:p w:rsidRDefault="002A5D7B" w:rsidR="002A5D7B" w:rsidRPr="00CA6FE0">
      <w:pPr>
        <w:jc w:val="both"/>
        <w:rPr>
          <w:rFonts w:hAnsi="Times New Roman" w:ascii="Times New Roman"/>
          <w:b w:val="false"/>
        </w:rPr>
      </w:pPr>
      <w:r w:rsidRPr="00CA6FE0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2A5D7B" w:rsidR="002A5D7B" w:rsidRPr="00CA6FE0">
      <w:pPr>
        <w:jc w:val="both"/>
        <w:rPr>
          <w:rFonts w:hAnsi="Times New Roman" w:ascii="Times New Roman"/>
          <w:b w:val="false"/>
        </w:rPr>
      </w:pPr>
      <w:r w:rsidRPr="00CA6FE0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2A5D7B" w:rsidR="002A5D7B" w:rsidRPr="00CA6FE0">
      <w:pPr>
        <w:jc w:val="both"/>
        <w:rPr>
          <w:rFonts w:hAnsi="Times New Roman" w:ascii="Times New Roman"/>
          <w:b w:val="false"/>
        </w:rPr>
      </w:pPr>
    </w:p>
    <w:p w:rsidRDefault="002A5D7B" w:rsidP="004D0A6E" w:rsidR="002A5D7B" w:rsidRPr="00CA6FE0">
      <w:pPr>
        <w:jc w:val="both"/>
        <w:rPr>
          <w:rFonts w:hAnsi="Times New Roman" w:ascii="Times New Roman"/>
          <w:b w:val="false"/>
        </w:rPr>
      </w:pPr>
    </w:p>
    <w:p w:rsidRDefault="00CA6FE0" w:rsidR="00CA6FE0" w:rsidRPr="00CA6FE0">
      <w:pPr>
        <w:jc w:val="both"/>
        <w:rPr>
          <w:rFonts w:hAnsi="Times New Roman" w:ascii="Times New Roman"/>
          <w:b w:val="false"/>
        </w:rPr>
      </w:pPr>
    </w:p>
    <w:sectPr w:rsidSect="00AD3A38" w:rsidR="00CA6FE0" w:rsidRPr="00CA6FE0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32F47FF"/>
    <w:multiLevelType w:val="hybridMultilevel"/>
    <w:tmpl w:val="C74A1C98"/>
    <w:lvl w:tplc="D0409C4E" w:ilvl="0">
      <w:start w:val="1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395A"/>
    <w:rsid w:val="000A5D82"/>
    <w:rsid w:val="000A5DE9"/>
    <w:rsid w:val="000B035D"/>
    <w:rsid w:val="000B1854"/>
    <w:rsid w:val="000B2EF4"/>
    <w:rsid w:val="000B44BF"/>
    <w:rsid w:val="000B54DD"/>
    <w:rsid w:val="000B6238"/>
    <w:rsid w:val="000B650D"/>
    <w:rsid w:val="000B6C09"/>
    <w:rsid w:val="000B7CD5"/>
    <w:rsid w:val="000C2D18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560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16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5D7B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5EA1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415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29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0A6E"/>
    <w:rsid w:val="004D2097"/>
    <w:rsid w:val="004D3466"/>
    <w:rsid w:val="004D3DE7"/>
    <w:rsid w:val="004D653B"/>
    <w:rsid w:val="004D7884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2F8F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A7D"/>
    <w:rsid w:val="00633D30"/>
    <w:rsid w:val="00635862"/>
    <w:rsid w:val="00636464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6AEC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039A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334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0C4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4557E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3259"/>
    <w:rsid w:val="008D3FAE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0164"/>
    <w:rsid w:val="00911F95"/>
    <w:rsid w:val="00913C24"/>
    <w:rsid w:val="009149D2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3A38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60E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25E1"/>
    <w:rsid w:val="00BD37AB"/>
    <w:rsid w:val="00BD6CCE"/>
    <w:rsid w:val="00BD6F04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A6FE0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07F6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7A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3732F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31E0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4557E"/>
    <w:rPr>
      <w:rFonts w:cs="Tahoma" w:hAnsi="Tahoma" w:ascii="Tahoma"/>
      <w:sz w:val="16"/>
      <w:szCs w:val="16"/>
    </w:rPr>
  </w:style>
  <w:style w:customStyle="true" w:styleId="tabletextfield" w:type="character">
    <w:name w:val="table_text_field"/>
    <w:basedOn w:val="Zadanifontodlomka"/>
    <w:rsid w:val="0075039A"/>
  </w:style>
  <w:style w:styleId="Tekstrezerviranogmjesta" w:type="character">
    <w:name w:val="Placeholder Text"/>
    <w:basedOn w:val="Zadanifontodlomka"/>
    <w:uiPriority w:val="99"/>
    <w:semiHidden/>
    <w:rsid w:val="004774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74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741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74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74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4557E"/>
    <w:rPr>
      <w:rFonts w:ascii="Tahoma" w:cs="Tahoma" w:hAnsi="Tahoma"/>
      <w:sz w:val="16"/>
      <w:szCs w:val="16"/>
    </w:rPr>
  </w:style>
  <w:style w:customStyle="1" w:styleId="tabletextfield" w:type="character">
    <w:name w:val="table_text_field"/>
    <w:basedOn w:val="Zadanifontodlomka"/>
    <w:rsid w:val="0075039A"/>
  </w:style>
  <w:style w:styleId="Tekstrezerviranogmjesta" w:type="character">
    <w:name w:val="Placeholder Text"/>
    <w:basedOn w:val="Zadanifontodlomka"/>
    <w:uiPriority w:val="99"/>
    <w:semiHidden/>
    <w:rsid w:val="004774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74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741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74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74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posebno ispitno ročište</izvorni_sadrzaj>
    <derivirana_varijabla naziv="DomainObject.Primjedba_1">posebno ispitno ročište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</izvorni_sadrzaj>
    <derivirana_varijabla naziv="DomainObject.Predmet.Broj_1">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2015.</izvorni_sadrzaj>
    <derivirana_varijabla naziv="DomainObject.Predmet.DatumOsnivanja_1">10.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St-110/2015</izvorni_sadrzaj>
    <derivirana_varijabla naziv="DomainObject.Predmet.OznakaBroj_1">St-110/2015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St-209/14</izvorni_sadrzaj>
    <derivirana_varijabla naziv="DomainObject.Predmet.PrimjedbaSuca_1">Nastavak postupka radi naknadne diobe,
veza St-209/14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MARMEX PRODUCT INTERNATIONAL d.o.o.  Crikvenica</izvorni_sadrzaj>
    <derivirana_varijabla naziv="DomainObject.Predmet.ProtustrankaFormated_1">  MARMEX PRODUCT INTERNATIONAL d.o.o.  Crikvenica</derivirana_varijabla>
  </DomainObject.Predmet.ProtustrankaFormated>
  <DomainObject.Predmet.ProtustrankaFormatedOIB>
    <izvorni_sadrzaj>  MARMEX PRODUCT INTERNATIONAL d.o.o.  Crikvenica, OIB 35960642160</izvorni_sadrzaj>
    <derivirana_varijabla naziv="DomainObject.Predmet.ProtustrankaFormatedOIB_1">  MARMEX PRODUCT INTERNATIONAL d.o.o.  Crikvenica, OIB 35960642160</derivirana_varijabla>
  </DomainObject.Predmet.ProtustrankaFormatedOIB>
  <DomainObject.Predmet.ProtustrankaFormatedWithAdress>
    <izvorni_sadrzaj> MARMEX PRODUCT INTERNATIONAL d.o.o.  Crikvenica, Vinodolska 17, 51260 Crikvenica</izvorni_sadrzaj>
    <derivirana_varijabla naziv="DomainObject.Predmet.ProtustrankaFormatedWithAdress_1"> MARMEX PRODUCT INTERNATIONAL d.o.o.  Crikvenica, Vinodolska 17, 51260 Crikvenica</derivirana_varijabla>
  </DomainObject.Predmet.ProtustrankaFormatedWithAdress>
  <DomainObject.Predmet.ProtustrankaFormatedWithAdressOIB>
    <izvorni_sadrzaj> MARMEX PRODUCT INTERNATIONAL d.o.o.  Crikvenica, OIB 35960642160, Vinodolska 17, 51260 Crikvenica</izvorni_sadrzaj>
    <derivirana_varijabla naziv="DomainObject.Predmet.ProtustrankaFormatedWithAdressOIB_1"> MARMEX PRODUCT INTERNATIONAL d.o.o.  Crikvenica, OIB 35960642160, Vinodolska 17, 51260 Crikvenica</derivirana_varijabla>
  </DomainObject.Predmet.ProtustrankaFormatedWithAdressOIB>
  <DomainObject.Predmet.ProtustrankaWithAdress>
    <izvorni_sadrzaj>MARMEX PRODUCT INTERNATIONAL d.o.o.  Crikvenica Vinodolska 17, 51260 Crikvenica</izvorni_sadrzaj>
    <derivirana_varijabla naziv="DomainObject.Predmet.ProtustrankaWithAdress_1">MARMEX PRODUCT INTERNATIONAL d.o.o.  Crikvenica Vinodolska 17, 51260 Crikvenica</derivirana_varijabla>
  </DomainObject.Predmet.ProtustrankaWithAdress>
  <DomainObject.Predmet.ProtustrankaWithAdressOIB>
    <izvorni_sadrzaj>MARMEX PRODUCT INTERNATIONAL d.o.o.  Crikvenica, OIB 35960642160, Vinodolska 17, 51260 Crikvenica</izvorni_sadrzaj>
    <derivirana_varijabla naziv="DomainObject.Predmet.ProtustrankaWithAdressOIB_1">MARMEX PRODUCT INTERNATIONAL d.o.o.  Crikvenica, OIB 35960642160, Vinodolska 17, 51260 Crikvenica</derivirana_varijabla>
  </DomainObject.Predmet.ProtustrankaWithAdressOIB>
  <DomainObject.Predmet.ProtustrankaNazivFormated>
    <izvorni_sadrzaj>MARMEX PRODUCT INTERNATIONAL d.o.o.  Crikvenica</izvorni_sadrzaj>
    <derivirana_varijabla naziv="DomainObject.Predmet.ProtustrankaNazivFormated_1">MARMEX PRODUCT INTERNATIONAL d.o.o.  Crikvenica</derivirana_varijabla>
  </DomainObject.Predmet.ProtustrankaNazivFormated>
  <DomainObject.Predmet.ProtustrankaNazivFormatedOIB>
    <izvorni_sadrzaj>MARMEX PRODUCT INTERNATIONAL d.o.o.  Crikvenica, OIB 35960642160</izvorni_sadrzaj>
    <derivirana_varijabla naziv="DomainObject.Predmet.ProtustrankaNazivFormatedOIB_1">MARMEX PRODUCT INTERNATIONAL d.o.o.  Crikvenica, OIB 35960642160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ANTONELA JOLIĆ ZUBČIĆ stečajni upravitelj  Rijeka</izvorni_sadrzaj>
    <derivirana_varijabla naziv="DomainObject.Predmet.StrankaFormated_1">  ANTONELA JOLIĆ ZUBČIĆ stečajni upravitelj  Rijeka</derivirana_varijabla>
  </DomainObject.Predmet.StrankaFormated>
  <DomainObject.Predmet.StrankaFormatedOIB>
    <izvorni_sadrzaj>  ANTONELA JOLIĆ ZUBČIĆ stečajni upravitelj  Rijeka, OIB 03188914525</izvorni_sadrzaj>
    <derivirana_varijabla naziv="DomainObject.Predmet.StrankaFormatedOIB_1">  ANTONELA JOLIĆ ZUBČIĆ stečajni upravitelj  Rijeka, OIB 03188914525</derivirana_varijabla>
  </DomainObject.Predmet.StrankaFormatedOIB>
  <DomainObject.Predmet.StrankaFormatedWithAdress>
    <izvorni_sadrzaj> ANTONELA JOLIĆ ZUBČIĆ stečajni upravitelj  Rijeka, Ante Starčevića 5, 51000 Rijeka</izvorni_sadrzaj>
    <derivirana_varijabla naziv="DomainObject.Predmet.StrankaFormatedWithAdress_1"> ANTONELA JOLIĆ ZUBČIĆ stečajni upravitelj  Rijeka, Ante Starčevića 5, 51000 Rijeka</derivirana_varijabla>
  </DomainObject.Predmet.StrankaFormatedWithAdress>
  <DomainObject.Predmet.StrankaFormatedWithAdressOIB>
    <izvorni_sadrzaj> ANTONELA JOLIĆ ZUBČIĆ stečajni upravitelj  Rijeka, OIB 03188914525, Ante Starčevića 5, 51000 Rijeka</izvorni_sadrzaj>
    <derivirana_varijabla naziv="DomainObject.Predmet.StrankaFormatedWithAdressOIB_1"> ANTONELA JOLIĆ ZUBČIĆ stečajni upravitelj  Rijeka, OIB 03188914525, Ante Starčevića 5, 51000 Rijeka</derivirana_varijabla>
  </DomainObject.Predmet.StrankaFormatedWithAdressOIB>
  <DomainObject.Predmet.StrankaWithAdress>
    <izvorni_sadrzaj>ANTONELA JOLIĆ ZUBČIĆ stečajni upravitelj  Rijeka Ante Starčevića 5,51000 Rijeka</izvorni_sadrzaj>
    <derivirana_varijabla naziv="DomainObject.Predmet.StrankaWithAdress_1">ANTONELA JOLIĆ ZUBČIĆ stečajni upravitelj  Rijeka Ante Starčevića 5,51000 Rijeka</derivirana_varijabla>
  </DomainObject.Predmet.StrankaWithAdress>
  <DomainObject.Predmet.StrankaWithAdressOIB>
    <izvorni_sadrzaj>ANTONELA JOLIĆ ZUBČIĆ stečajni upravitelj  Rijeka, OIB 03188914525, Ante Starčevića 5,51000 Rijeka</izvorni_sadrzaj>
    <derivirana_varijabla naziv="DomainObject.Predmet.StrankaWithAdressOIB_1">ANTONELA JOLIĆ ZUBČIĆ stečajni upravitelj  Rijeka, OIB 03188914525, Ante Starčevića 5,51000 Rijeka</derivirana_varijabla>
  </DomainObject.Predmet.StrankaWithAdressOIB>
  <DomainObject.Predmet.StrankaNazivFormated>
    <izvorni_sadrzaj>ANTONELA JOLIĆ ZUBČIĆ stečajni upravitelj  Rijeka</izvorni_sadrzaj>
    <derivirana_varijabla naziv="DomainObject.Predmet.StrankaNazivFormated_1">ANTONELA JOLIĆ ZUBČIĆ stečajni upravitelj  Rijeka</derivirana_varijabla>
  </DomainObject.Predmet.StrankaNazivFormated>
  <DomainObject.Predmet.StrankaNazivFormatedOIB>
    <izvorni_sadrzaj>ANTONELA JOLIĆ ZUBČIĆ stečajni upravitelj  Rijeka, OIB 03188914525</izvorni_sadrzaj>
    <derivirana_varijabla naziv="DomainObject.Predmet.StrankaNazivFormatedOIB_1">ANTONELA JOLIĆ ZUBČIĆ stečajni upravitelj  Rijeka, OIB 03188914525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ANTONELA JOLIĆ ZUBČIĆ stečajni upravitelj  Rijeka</item>
    </izvorni_sadrzaj>
    <derivirana_varijabla naziv="DomainObject.Predmet.StrankaListFormated_1">
      <item>ANTONELA JOLIĆ ZUBČIĆ stečajni upravitelj  Rijeka</item>
    </derivirana_varijabla>
  </DomainObject.Predmet.StrankaListFormated>
  <DomainObject.Predmet.StrankaListFormatedOIB>
    <izvorni_sadrzaj>
      <item>ANTONELA JOLIĆ ZUBČIĆ stečajni upravitelj  Rijeka, OIB 03188914525</item>
    </izvorni_sadrzaj>
    <derivirana_varijabla naziv="DomainObject.Predmet.StrankaListFormatedOIB_1">
      <item>ANTONELA JOLIĆ ZUBČIĆ stečajni upravitelj  Rijeka, OIB 03188914525</item>
    </derivirana_varijabla>
  </DomainObject.Predmet.StrankaListFormatedOIB>
  <DomainObject.Predmet.StrankaListFormatedWithAdress>
    <izvorni_sadrzaj>
      <item>ANTONELA JOLIĆ ZUBČIĆ stečajni upravitelj  Rijeka, Ante Starčevića 5, 51000 Rijeka</item>
    </izvorni_sadrzaj>
    <derivirana_varijabla naziv="DomainObject.Predmet.StrankaListFormatedWithAdress_1">
      <item>ANTONELA JOLIĆ ZUBČIĆ stečajni upravitelj  Rijeka, Ante Starčevića 5, 51000 Rijeka</item>
    </derivirana_varijabla>
  </DomainObject.Predmet.StrankaListFormatedWithAdress>
  <DomainObject.Predmet.StrankaListFormatedWithAdressOIB>
    <izvorni_sadrzaj>
      <item>ANTONELA JOLIĆ ZUBČIĆ stečajni upravitelj  Rijeka, OIB 03188914525, Ante Starčevića 5, 51000 Rijeka</item>
    </izvorni_sadrzaj>
    <derivirana_varijabla naziv="DomainObject.Predmet.StrankaListFormatedWithAdressOIB_1">
      <item>ANTONELA JOLIĆ ZUBČIĆ stečajni upravitelj  Rijeka, OIB 03188914525, Ante Starčevića 5, 51000 Rijeka</item>
    </derivirana_varijabla>
  </DomainObject.Predmet.StrankaListFormatedWithAdressOIB>
  <DomainObject.Predmet.StrankaListNazivFormated>
    <izvorni_sadrzaj>
      <item>ANTONELA JOLIĆ ZUBČIĆ stečajni upravitelj  Rijeka</item>
    </izvorni_sadrzaj>
    <derivirana_varijabla naziv="DomainObject.Predmet.StrankaListNazivFormated_1">
      <item>ANTONELA JOLIĆ ZUBČIĆ stečajni upravitelj  Rijeka</item>
    </derivirana_varijabla>
  </DomainObject.Predmet.StrankaListNazivFormated>
  <DomainObject.Predmet.StrankaListNazivFormatedOIB>
    <izvorni_sadrzaj>
      <item>ANTONELA JOLIĆ ZUBČIĆ stečajni upravitelj  Rijeka, OIB 03188914525</item>
    </izvorni_sadrzaj>
    <derivirana_varijabla naziv="DomainObject.Predmet.StrankaListNazivFormatedOIB_1">
      <item>ANTONELA JOLIĆ ZUBČIĆ stečajni upravitelj  Rijeka, OIB 03188914525</item>
    </derivirana_varijabla>
  </DomainObject.Predmet.StrankaListNazivFormatedOIB>
  <DomainObject.Predmet.ProtuStrankaListFormated>
    <izvorni_sadrzaj>
      <item>MARMEX PRODUCT INTERNATIONAL d.o.o.  Crikvenica</item>
    </izvorni_sadrzaj>
    <derivirana_varijabla naziv="DomainObject.Predmet.ProtuStrankaListFormated_1">
      <item>MARMEX PRODUCT INTERNATIONAL d.o.o.  Crikvenica</item>
    </derivirana_varijabla>
  </DomainObject.Predmet.ProtuStrankaListFormated>
  <DomainObject.Predmet.ProtuStrankaListFormatedOIB>
    <izvorni_sadrzaj>
      <item>MARMEX PRODUCT INTERNATIONAL d.o.o.  Crikvenica, OIB 35960642160</item>
    </izvorni_sadrzaj>
    <derivirana_varijabla naziv="DomainObject.Predmet.ProtuStrankaListFormatedOIB_1">
      <item>MARMEX PRODUCT INTERNATIONAL d.o.o.  Crikvenica, OIB 35960642160</item>
    </derivirana_varijabla>
  </DomainObject.Predmet.ProtuStrankaListFormatedOIB>
  <DomainObject.Predmet.ProtuStrankaListFormatedWithAdress>
    <izvorni_sadrzaj>
      <item>MARMEX PRODUCT INTERNATIONAL d.o.o.  Crikvenica, Vinodolska 17, 51260 Crikvenica</item>
    </izvorni_sadrzaj>
    <derivirana_varijabla naziv="DomainObject.Predmet.ProtuStrankaListFormatedWithAdress_1">
      <item>MARMEX PRODUCT INTERNATIONAL d.o.o.  Crikvenica, Vinodolska 17, 51260 Crikvenica</item>
    </derivirana_varijabla>
  </DomainObject.Predmet.ProtuStrankaListFormatedWithAdress>
  <DomainObject.Predmet.ProtuStrankaListFormatedWithAdressOIB>
    <izvorni_sadrzaj>
      <item>MARMEX PRODUCT INTERNATIONAL d.o.o.  Crikvenica, OIB 35960642160, Vinodolska 17, 51260 Crikvenica</item>
    </izvorni_sadrzaj>
    <derivirana_varijabla naziv="DomainObject.Predmet.ProtuStrankaListFormatedWithAdressOIB_1">
      <item>MARMEX PRODUCT INTERNATIONAL d.o.o.  Crikvenica, OIB 35960642160, Vinodolska 17, 51260 Crikvenica</item>
    </derivirana_varijabla>
  </DomainObject.Predmet.ProtuStrankaListFormatedWithAdressOIB>
  <DomainObject.Predmet.ProtuStrankaListNazivFormated>
    <izvorni_sadrzaj>
      <item>MARMEX PRODUCT INTERNATIONAL d.o.o.  Crikvenica</item>
    </izvorni_sadrzaj>
    <derivirana_varijabla naziv="DomainObject.Predmet.ProtuStrankaListNazivFormated_1">
      <item>MARMEX PRODUCT INTERNATIONAL d.o.o.  Crikvenica</item>
    </derivirana_varijabla>
  </DomainObject.Predmet.ProtuStrankaListNazivFormated>
  <DomainObject.Predmet.ProtuStrankaListNazivFormatedOIB>
    <izvorni_sadrzaj>
      <item>MARMEX PRODUCT INTERNATIONAL d.o.o.  Crikvenica, OIB 35960642160</item>
    </izvorni_sadrzaj>
    <derivirana_varijabla naziv="DomainObject.Predmet.ProtuStrankaListNazivFormatedOIB_1">
      <item>MARMEX PRODUCT INTERNATIONAL d.o.o.  Crikvenica, OIB 35960642160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ANTONELA JOLIĆ ZUBČIĆ stečajni upravitelj  Rijeka</izvorni_sadrzaj>
    <derivirana_varijabla naziv="DomainObject.Predmet.StrankaIDrugi_1">ANTONELA JOLIĆ ZUBČIĆ stečajni upravitelj  Rijeka</derivirana_varijabla>
  </DomainObject.Predmet.StrankaIDrugi>
  <DomainObject.Predmet.ProtustrankaIDrugi>
    <izvorni_sadrzaj>MARMEX PRODUCT INTERNATIONAL d.o.o.  Crikvenica</izvorni_sadrzaj>
    <derivirana_varijabla naziv="DomainObject.Predmet.ProtustrankaIDrugi_1">MARMEX PRODUCT INTERNATIONAL d.o.o.  Crikvenica</derivirana_varijabla>
  </DomainObject.Predmet.ProtustrankaIDrugi>
  <DomainObject.Predmet.StrankaIDrugiAdressOIB>
    <izvorni_sadrzaj>ANTONELA JOLIĆ ZUBČIĆ stečajni upravitelj  Rijeka, OIB 03188914525, Ante Starčevića 5, 51000 Rijeka</izvorni_sadrzaj>
    <derivirana_varijabla naziv="DomainObject.Predmet.StrankaIDrugiAdressOIB_1">ANTONELA JOLIĆ ZUBČIĆ stečajni upravitelj  Rijeka, OIB 03188914525, Ante Starčevića 5, 51000 Rijeka</derivirana_varijabla>
  </DomainObject.Predmet.StrankaIDrugiAdressOIB>
  <DomainObject.Predmet.ProtustrankaIDrugiAdressOIB>
    <izvorni_sadrzaj>MARMEX PRODUCT INTERNATIONAL d.o.o.  Crikvenica, OIB 35960642160, Vinodolska 17, 51260 Crikvenica</izvorni_sadrzaj>
    <derivirana_varijabla naziv="DomainObject.Predmet.ProtustrankaIDrugiAdressOIB_1">MARMEX PRODUCT INTERNATIONAL d.o.o.  Crikvenica, OIB 35960642160, Vinodolska 17,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ANTONELA JOLIĆ ZUBČIĆ stečajni upravitelj  Rijeka</item>
      <item>MARMEX PRODUCT INTERNATIONAL d.o.o.  Crikvenica</item>
    </izvorni_sadrzaj>
    <derivirana_varijabla naziv="DomainObject.Predmet.SudioniciListNaziv_1">
      <item>ANTONELA JOLIĆ ZUBČIĆ stečajni upravitelj  Rijeka</item>
      <item>MARMEX PRODUCT INTERNATIONAL d.o.o.  Crikvenica</item>
    </derivirana_varijabla>
  </DomainObject.Predmet.SudioniciListNaziv>
  <DomainObject.Predmet.SudioniciListAdressOIB>
    <izvorni_sadrzaj>
      <item>ANTONELA JOLIĆ ZUBČIĆ stečajni upravitelj  Rijeka, OIB 03188914525, Ante Starčevića 5,51000 Rijeka</item>
      <item>MARMEX PRODUCT INTERNATIONAL d.o.o.  Crikvenica, OIB 35960642160, Vinodolska 17,51260 Crikvenica</item>
    </izvorni_sadrzaj>
    <derivirana_varijabla naziv="DomainObject.Predmet.SudioniciListAdressOIB_1">
      <item>ANTONELA JOLIĆ ZUBČIĆ stečajni upravitelj  Rijeka, OIB 03188914525, Ante Starčevića 5,51000 Rijeka</item>
      <item>MARMEX PRODUCT INTERNATIONAL d.o.o.  Crikvenica, OIB 35960642160, Vinodolska 17,51260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03188914525</item>
      <item>, OIB 35960642160</item>
    </izvorni_sadrzaj>
    <derivirana_varijabla naziv="DomainObject.Predmet.SudioniciListNazivOIB_1">
      <item>, OIB 03188914525</item>
      <item>, OIB 35960642160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Antonela Jolić Zubčić, OIB 03188914525, Ante Starčevića br. 5 Rijeka</item>
    </izvorni_sadrzaj>
    <derivirana_varijabla naziv="DomainObject.Predmet.StecajniUpraviteljiListAddressOIB_1">
      <item>Antonela Jolić Zubčić, OIB 03188914525, Ante Starčevića br.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174</properties:Words>
  <properties:Characters>804</properties:Characters>
  <properties:Lines>55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2016-09-30T07:17:00Z</dcterms:created>
  <dc:creator>korlevicd</dc:creator>
  <cp:lastModifiedBy>Danijela Fumić</cp:lastModifiedBy>
  <cp:lastPrinted>2016-09-30T07:15:00Z</cp:lastPrinted>
  <dcterms:modified xmlns:xsi="http://www.w3.org/2001/XMLSchema-instance" xsi:type="dcterms:W3CDTF">2016-09-30T07:18:00Z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