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ab85" w14:paraId="c56ab85" w:rsidRDefault="00C940F9" w:rsidP="00552ED5" w:rsidR="00C940F9" w:rsidRPr="00552ED5">
      <w:pPr>
        <w15:collapsed w:val="false"/>
        <w:rPr>
          <w:b/>
          <w:lang w:val="hr-HR"/>
        </w:rPr>
      </w:pPr>
      <w:bookmarkStart w:name="_GoBack" w:id="0"/>
      <w:bookmarkEnd w:id="0"/>
      <w:r w:rsidRPr="00C6140A">
        <w:rPr>
          <w:lang w:eastAsia="hr-HR" w:val="hr-HR"/>
        </w:rPr>
        <w:t xml:space="preserve">             </w:t>
      </w:r>
      <w:r w:rsidR="00133015" w:rsidRPr="00C6140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</w:r>
      <w:r w:rsidR="002C69F4">
        <w:rPr>
          <w:lang w:eastAsia="hr-HR" w:val="hr-HR"/>
        </w:rPr>
        <w:tab/>
        <w:t xml:space="preserve">          </w:t>
      </w:r>
      <w:r w:rsidR="004777B1" w:rsidRPr="00C6140A">
        <w:rPr>
          <w:b/>
          <w:lang w:val="hr-HR"/>
        </w:rPr>
        <w:t>Posl. br.</w:t>
      </w:r>
      <w:r w:rsidRPr="00C6140A">
        <w:rPr>
          <w:b/>
          <w:lang w:val="hr-HR"/>
        </w:rPr>
        <w:t xml:space="preserve"> 18 St-</w:t>
      </w:r>
      <w:r w:rsidR="002C69F4">
        <w:rPr>
          <w:b/>
          <w:lang w:val="hr-HR"/>
        </w:rPr>
        <w:t>1550</w:t>
      </w:r>
      <w:r w:rsidR="001142F9" w:rsidRPr="00C6140A">
        <w:rPr>
          <w:b/>
          <w:lang w:val="hr-HR"/>
        </w:rPr>
        <w:t>/201</w:t>
      </w:r>
      <w:r w:rsidR="00486ED3">
        <w:rPr>
          <w:b/>
          <w:lang w:val="hr-HR"/>
        </w:rPr>
        <w:t>6</w:t>
      </w:r>
      <w:r w:rsidR="002C69F4">
        <w:rPr>
          <w:b/>
          <w:lang w:val="hr-HR"/>
        </w:rPr>
        <w:t>-4</w:t>
      </w:r>
    </w:p>
    <w:p w:rsidRDefault="00D4027A" w:rsidP="00D4027A" w:rsidR="00D4027A" w:rsidRPr="00C6140A">
      <w:pPr>
        <w:pStyle w:val="Naslov1"/>
        <w:jc w:val="both"/>
      </w:pPr>
      <w:r w:rsidRPr="00C6140A">
        <w:t>REPUBLIKA HRVATSKA</w:t>
      </w:r>
    </w:p>
    <w:p w:rsidRDefault="00D4027A" w:rsidP="00D4027A" w:rsidR="00D4027A" w:rsidRPr="00C6140A">
      <w:pPr>
        <w:jc w:val="both"/>
        <w:rPr>
          <w:lang w:val="hr-HR"/>
        </w:rPr>
      </w:pPr>
      <w:r w:rsidRPr="00C6140A">
        <w:rPr>
          <w:b/>
          <w:lang w:val="hr-HR"/>
        </w:rPr>
        <w:t xml:space="preserve">TRGOVAČKI SUD U SPLITU </w:t>
      </w:r>
      <w:r w:rsidRPr="00C6140A">
        <w:rPr>
          <w:lang w:val="hr-HR"/>
        </w:rPr>
        <w:t xml:space="preserve">            </w:t>
      </w:r>
      <w:r w:rsidRPr="00C6140A">
        <w:rPr>
          <w:lang w:val="hr-HR"/>
        </w:rPr>
        <w:tab/>
      </w:r>
      <w:r w:rsidRPr="00C6140A">
        <w:rPr>
          <w:lang w:val="hr-HR"/>
        </w:rPr>
        <w:tab/>
      </w:r>
      <w:r w:rsidRPr="00C6140A">
        <w:rPr>
          <w:lang w:val="hr-HR"/>
        </w:rPr>
        <w:tab/>
        <w:t xml:space="preserve">      </w:t>
      </w:r>
    </w:p>
    <w:p w:rsidRDefault="0017791B" w:rsidP="00D4027A" w:rsidR="00D4027A" w:rsidRPr="00C6140A">
      <w:pPr>
        <w:rPr>
          <w:b/>
          <w:lang w:val="hr-HR"/>
        </w:rPr>
      </w:pPr>
      <w:r w:rsidRPr="00C6140A">
        <w:rPr>
          <w:b/>
          <w:lang w:val="hr-HR"/>
        </w:rPr>
        <w:t>STALNA SLUŽBA U DUBROVNIKU</w:t>
      </w:r>
    </w:p>
    <w:p w:rsidRDefault="0017791B" w:rsidP="00D4027A" w:rsidR="00B21C01" w:rsidRPr="00C6140A">
      <w:pPr>
        <w:rPr>
          <w:b/>
          <w:lang w:val="hr-HR"/>
        </w:rPr>
      </w:pPr>
      <w:r w:rsidRPr="00C6140A">
        <w:rPr>
          <w:b/>
          <w:lang w:val="hr-HR"/>
        </w:rPr>
        <w:t>Dr.Ante Starčevi</w:t>
      </w:r>
      <w:r w:rsidR="005E26AD" w:rsidRPr="00C6140A">
        <w:rPr>
          <w:b/>
          <w:lang w:val="hr-HR"/>
        </w:rPr>
        <w:t>ća 23, Dubrovnik</w:t>
      </w:r>
    </w:p>
    <w:p w:rsidRDefault="00C940F9" w:rsidP="00D4027A" w:rsidR="00C940F9" w:rsidRPr="00C6140A">
      <w:pPr>
        <w:rPr>
          <w:b/>
          <w:lang w:val="hr-HR"/>
        </w:rPr>
      </w:pPr>
    </w:p>
    <w:p w:rsidRDefault="00B21C01" w:rsidP="002C69F4" w:rsidR="00403F01" w:rsidRPr="00C6140A">
      <w:pPr>
        <w:pStyle w:val="Naslov1"/>
        <w:ind w:left="2832"/>
        <w:jc w:val="left"/>
      </w:pPr>
      <w:r w:rsidRPr="00C6140A">
        <w:t>R E P U B L I K A   H R V A T S K A</w:t>
      </w:r>
    </w:p>
    <w:p w:rsidRDefault="00166EAC" w:rsidP="00E62D85" w:rsidR="00D4027A" w:rsidRPr="00E62D85">
      <w:pPr>
        <w:pStyle w:val="Naslov2"/>
        <w:rPr>
          <w:b/>
          <w:bCs/>
          <w:szCs w:val="24"/>
        </w:rPr>
      </w:pPr>
      <w:r w:rsidRPr="00C6140A">
        <w:rPr>
          <w:b/>
          <w:bCs/>
          <w:szCs w:val="24"/>
        </w:rPr>
        <w:t xml:space="preserve">  </w:t>
      </w:r>
      <w:r w:rsidR="00E14AE2" w:rsidRPr="00C6140A">
        <w:rPr>
          <w:b/>
          <w:bCs/>
          <w:szCs w:val="24"/>
        </w:rPr>
        <w:t>R J E Š E NJ E</w:t>
      </w:r>
    </w:p>
    <w:p w:rsidRDefault="00C940F9" w:rsidP="00D4027A" w:rsidR="00C940F9" w:rsidRPr="00C6140A">
      <w:pPr>
        <w:rPr>
          <w:lang w:val="hr-HR"/>
        </w:rPr>
      </w:pPr>
    </w:p>
    <w:p w:rsidRDefault="00403F01" w:rsidP="00E62D85" w:rsidR="00C940F9">
      <w:pPr>
        <w:ind w:firstLine="720"/>
        <w:jc w:val="both"/>
        <w:rPr>
          <w:lang w:eastAsia="hr-HR" w:val="hr-HR"/>
        </w:rPr>
      </w:pPr>
      <w:r w:rsidRPr="00C6140A">
        <w:rPr>
          <w:lang w:val="hr-HR"/>
        </w:rPr>
        <w:t>Trgovački sud u Splitu,</w:t>
      </w:r>
      <w:r w:rsidR="00F96821" w:rsidRPr="00C6140A">
        <w:rPr>
          <w:lang w:val="hr-HR"/>
        </w:rPr>
        <w:t xml:space="preserve"> Stalna služba u Dubrovniku,</w:t>
      </w:r>
      <w:r w:rsidRPr="00C6140A">
        <w:rPr>
          <w:lang w:val="hr-HR"/>
        </w:rPr>
        <w:t xml:space="preserve"> </w:t>
      </w:r>
      <w:r w:rsidR="00C940F9" w:rsidRPr="00C6140A">
        <w:rPr>
          <w:lang w:val="hr-HR"/>
        </w:rPr>
        <w:t xml:space="preserve">po sucu Katarini Franković u stečajnom postupku nad dužnikom </w:t>
      </w:r>
      <w:r w:rsidR="002C69F4" w:rsidRPr="002C69F4">
        <w:rPr>
          <w:lang w:val="hr-HR"/>
        </w:rPr>
        <w:t>GEORAD društvo s ograničenom odgovornošću za građenje i prijevoz, Makarska, Zrinsko-Frankopanska, S-7/1, MBS: 060208723, OIB: 78126748207</w:t>
      </w:r>
      <w:r w:rsidR="00552ED5">
        <w:rPr>
          <w:lang w:val="hr-HR"/>
        </w:rPr>
        <w:t xml:space="preserve"> </w:t>
      </w:r>
      <w:r w:rsidR="007225B0" w:rsidRPr="00C6140A">
        <w:rPr>
          <w:lang w:val="hr-HR"/>
        </w:rPr>
        <w:t>d</w:t>
      </w:r>
      <w:r w:rsidR="00DD496A" w:rsidRPr="00C6140A">
        <w:rPr>
          <w:lang w:eastAsia="hr-HR" w:val="hr-HR"/>
        </w:rPr>
        <w:t xml:space="preserve">ana </w:t>
      </w:r>
      <w:r w:rsidR="00C940F9" w:rsidRPr="00C6140A">
        <w:rPr>
          <w:lang w:eastAsia="hr-HR" w:val="hr-HR"/>
        </w:rPr>
        <w:t xml:space="preserve"> </w:t>
      </w:r>
      <w:r w:rsidR="002C69F4">
        <w:rPr>
          <w:lang w:eastAsia="hr-HR" w:val="hr-HR"/>
        </w:rPr>
        <w:t>14</w:t>
      </w:r>
      <w:r w:rsidR="00C940F9" w:rsidRPr="00C6140A">
        <w:rPr>
          <w:lang w:eastAsia="hr-HR" w:val="hr-HR"/>
        </w:rPr>
        <w:t xml:space="preserve">. </w:t>
      </w:r>
      <w:r w:rsidR="002C69F4">
        <w:rPr>
          <w:lang w:eastAsia="hr-HR" w:val="hr-HR"/>
        </w:rPr>
        <w:t>ožujk</w:t>
      </w:r>
      <w:r w:rsidR="00C940F9" w:rsidRPr="00C6140A">
        <w:rPr>
          <w:lang w:eastAsia="hr-HR" w:val="hr-HR"/>
        </w:rPr>
        <w:t>a</w:t>
      </w:r>
      <w:r w:rsidR="00DD496A" w:rsidRPr="00C6140A">
        <w:rPr>
          <w:lang w:eastAsia="hr-HR" w:val="hr-HR"/>
        </w:rPr>
        <w:t xml:space="preserve"> </w:t>
      </w:r>
      <w:r w:rsidR="002C69F4">
        <w:rPr>
          <w:lang w:eastAsia="hr-HR" w:val="hr-HR"/>
        </w:rPr>
        <w:t>2017</w:t>
      </w:r>
      <w:r w:rsidR="00DD496A" w:rsidRPr="00C6140A">
        <w:rPr>
          <w:lang w:eastAsia="hr-HR" w:val="hr-HR"/>
        </w:rPr>
        <w:t xml:space="preserve">. godine 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6140A">
      <w:pPr>
        <w:jc w:val="center"/>
        <w:rPr>
          <w:lang w:val="hr-HR"/>
        </w:rPr>
      </w:pPr>
      <w:r w:rsidRPr="00C6140A">
        <w:rPr>
          <w:b/>
          <w:lang w:val="hr-HR"/>
        </w:rPr>
        <w:t xml:space="preserve">r i j e š i o   </w:t>
      </w:r>
      <w:r w:rsidR="00D4027A" w:rsidRPr="00C6140A">
        <w:rPr>
          <w:b/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17791B" w:rsidR="00AC4892" w:rsidRPr="00C6140A">
      <w:pPr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>vog suda posl. br. St-</w:t>
      </w:r>
      <w:r w:rsidR="002C69F4">
        <w:rPr>
          <w:lang w:val="hr-HR"/>
        </w:rPr>
        <w:t>2070</w:t>
      </w:r>
      <w:r w:rsidR="00527376" w:rsidRPr="00C6140A">
        <w:rPr>
          <w:lang w:val="hr-HR"/>
        </w:rPr>
        <w:t>/</w:t>
      </w:r>
      <w:r w:rsidR="00671F06" w:rsidRPr="00C6140A">
        <w:rPr>
          <w:lang w:val="hr-HR"/>
        </w:rPr>
        <w:t>201</w:t>
      </w:r>
      <w:r w:rsidR="00C940F9" w:rsidRPr="00C6140A">
        <w:rPr>
          <w:lang w:val="hr-HR"/>
        </w:rPr>
        <w:t>6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>ovog suda posl. br. St-</w:t>
      </w:r>
      <w:r w:rsidR="002C69F4">
        <w:rPr>
          <w:lang w:val="hr-HR"/>
        </w:rPr>
        <w:t>1550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posl. br. St-</w:t>
      </w:r>
      <w:r w:rsidR="002C69F4" w:rsidRPr="002C69F4">
        <w:rPr>
          <w:lang w:val="hr-HR"/>
        </w:rPr>
        <w:t>1550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 w:rsidRPr="00C6140A">
      <w:pPr>
        <w:ind w:firstLine="708" w:left="2832"/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C6140A">
        <w:rPr>
          <w:b/>
          <w:lang w:val="hr-HR"/>
        </w:rPr>
        <w:t>Obrazloženje</w:t>
      </w:r>
    </w:p>
    <w:p w:rsidRDefault="00E14AE2" w:rsidP="005E26AD" w:rsidR="00E14AE2" w:rsidRPr="00C6140A">
      <w:pPr>
        <w:jc w:val="both"/>
        <w:rPr>
          <w:b/>
          <w:lang w:val="hr-HR"/>
        </w:rPr>
      </w:pPr>
    </w:p>
    <w:p w:rsidRDefault="002C69F4" w:rsidP="005E26AD" w:rsidR="00160774" w:rsidRPr="00C6140A">
      <w:pPr>
        <w:ind w:firstLine="708"/>
        <w:jc w:val="both"/>
        <w:rPr>
          <w:lang w:val="hr-HR"/>
        </w:rPr>
      </w:pPr>
      <w:r w:rsidRPr="002C69F4">
        <w:rPr>
          <w:lang w:val="hr-HR"/>
        </w:rPr>
        <w:t>Predlagatelj Financijska agencija, RC Split je prijedlogom zaprimljenim na Trgovačkom sudu u Splitu, dana 30. lipnja 2016. godine predložio otvaranje stečajnog postupka nad dužnikom GEORAD društvo s ograničenom odgovornošću za građenje i prijevoz, Makarska, Zrinsko-Frankopanska, S-7/1, M</w:t>
      </w:r>
      <w:r>
        <w:rPr>
          <w:lang w:val="hr-HR"/>
        </w:rPr>
        <w:t>BS: 060208723, OIB: 78126748207</w:t>
      </w:r>
      <w:r w:rsidR="00486ED3">
        <w:rPr>
          <w:lang w:val="hr-HR"/>
        </w:rPr>
        <w:t xml:space="preserve">, a </w:t>
      </w:r>
      <w:r w:rsidR="00C7140A" w:rsidRPr="00C6140A">
        <w:rPr>
          <w:lang w:val="hr-HR"/>
        </w:rPr>
        <w:t>koji</w:t>
      </w:r>
      <w:r w:rsidR="00486ED3">
        <w:rPr>
          <w:lang w:val="hr-HR"/>
        </w:rPr>
        <w:t xml:space="preserve"> postupak</w:t>
      </w:r>
      <w:r w:rsidR="00C7140A" w:rsidRPr="00C6140A">
        <w:rPr>
          <w:lang w:val="hr-HR"/>
        </w:rPr>
        <w:t xml:space="preserve"> se vodi pod gornjim poslovnim brojem</w:t>
      </w:r>
      <w:r w:rsidR="00C940F9" w:rsidRPr="00C6140A">
        <w:rPr>
          <w:lang w:val="hr-HR"/>
        </w:rPr>
        <w:t xml:space="preserve"> St-</w:t>
      </w:r>
      <w:r>
        <w:rPr>
          <w:lang w:val="hr-HR"/>
        </w:rPr>
        <w:t>1550</w:t>
      </w:r>
      <w:r w:rsidR="00C940F9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C7140A" w:rsidRPr="00C6140A">
        <w:rPr>
          <w:lang w:val="hr-HR"/>
        </w:rPr>
        <w:t>.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D020FD" w:rsidP="005E26AD" w:rsidR="0017791B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Uvidom u</w:t>
      </w:r>
      <w:r w:rsidR="00C7140A" w:rsidRPr="00C6140A">
        <w:rPr>
          <w:lang w:val="hr-HR"/>
        </w:rPr>
        <w:t xml:space="preserve"> spis ovog suda posl. br. St-</w:t>
      </w:r>
      <w:r w:rsidR="002C69F4">
        <w:rPr>
          <w:lang w:val="hr-HR"/>
        </w:rPr>
        <w:t>2070</w:t>
      </w:r>
      <w:r w:rsidR="00664106" w:rsidRPr="00C6140A">
        <w:rPr>
          <w:lang w:val="hr-HR"/>
        </w:rPr>
        <w:t>/201</w:t>
      </w:r>
      <w:r w:rsidR="00E62D85">
        <w:rPr>
          <w:lang w:val="hr-HR"/>
        </w:rPr>
        <w:t>6</w:t>
      </w:r>
      <w:r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ovog suda utvrđeno je da je </w:t>
      </w:r>
      <w:r w:rsidR="002C69F4">
        <w:rPr>
          <w:lang w:val="hr-HR"/>
        </w:rPr>
        <w:t>vjerovnik KUHN-Hrvatska d.o.o. Zagreb</w:t>
      </w:r>
      <w:r w:rsidR="0017791B" w:rsidRPr="00C6140A">
        <w:rPr>
          <w:lang w:val="hr-HR"/>
        </w:rPr>
        <w:t xml:space="preserve">, </w:t>
      </w:r>
      <w:r w:rsidR="002C69F4">
        <w:rPr>
          <w:lang w:val="hr-HR"/>
        </w:rPr>
        <w:t>podnio</w:t>
      </w:r>
      <w:r w:rsidR="005E26AD" w:rsidRPr="00C6140A">
        <w:rPr>
          <w:lang w:val="hr-HR"/>
        </w:rPr>
        <w:t xml:space="preserve"> zahtjev </w:t>
      </w:r>
      <w:r w:rsidR="002C69F4" w:rsidRPr="002C69F4">
        <w:rPr>
          <w:lang w:val="hr-HR"/>
        </w:rPr>
        <w:t>otvaranje stečajnog postupka nad dužnikom GEORAD društvo s ograničenom odgovornošću za građenje i prijevoz, Makarska, Zrinsko-Frankopanska, S-7/1, MBS: 060208723, OIB: 78126748207</w:t>
      </w:r>
      <w:r w:rsidR="0017791B" w:rsidRPr="00C6140A">
        <w:rPr>
          <w:lang w:val="hr-HR"/>
        </w:rPr>
        <w:t>dana</w:t>
      </w:r>
      <w:r w:rsidR="00C940F9" w:rsidRPr="00C6140A">
        <w:rPr>
          <w:lang w:val="hr-HR"/>
        </w:rPr>
        <w:t xml:space="preserve"> </w:t>
      </w:r>
      <w:r w:rsidR="002C69F4">
        <w:rPr>
          <w:lang w:val="hr-HR"/>
        </w:rPr>
        <w:t>01</w:t>
      </w:r>
      <w:r w:rsidR="00C940F9" w:rsidRPr="00C6140A">
        <w:rPr>
          <w:lang w:val="hr-HR"/>
        </w:rPr>
        <w:t xml:space="preserve">. </w:t>
      </w:r>
      <w:r w:rsidR="002C69F4">
        <w:rPr>
          <w:lang w:val="hr-HR"/>
        </w:rPr>
        <w:t>prosinc</w:t>
      </w:r>
      <w:r w:rsidR="00552ED5">
        <w:rPr>
          <w:lang w:val="hr-HR"/>
        </w:rPr>
        <w:t>a</w:t>
      </w:r>
      <w:r w:rsidR="00C940F9" w:rsidRPr="00C6140A">
        <w:rPr>
          <w:lang w:val="hr-HR"/>
        </w:rPr>
        <w:t xml:space="preserve"> 2016</w:t>
      </w:r>
      <w:r w:rsidR="00F96821" w:rsidRPr="00C6140A">
        <w:rPr>
          <w:lang w:val="hr-HR"/>
        </w:rPr>
        <w:t xml:space="preserve">. </w:t>
      </w:r>
      <w:r w:rsidR="00552ED5">
        <w:rPr>
          <w:lang w:val="hr-HR"/>
        </w:rPr>
        <w:t>g</w:t>
      </w:r>
      <w:r w:rsidR="00F96821" w:rsidRPr="00C6140A">
        <w:rPr>
          <w:lang w:val="hr-HR"/>
        </w:rPr>
        <w:t>odine</w:t>
      </w:r>
      <w:r w:rsidR="00C940F9" w:rsidRPr="00C6140A">
        <w:rPr>
          <w:lang w:val="hr-HR"/>
        </w:rPr>
        <w:t xml:space="preserve"> koji se vodi pod poslovnim brojem St-</w:t>
      </w:r>
      <w:r w:rsidR="002C69F4">
        <w:rPr>
          <w:lang w:val="hr-HR"/>
        </w:rPr>
        <w:t>2070</w:t>
      </w:r>
      <w:r w:rsidR="00C940F9" w:rsidRPr="00C6140A">
        <w:rPr>
          <w:lang w:val="hr-HR"/>
        </w:rPr>
        <w:t>/2016</w:t>
      </w:r>
      <w:r w:rsidR="00F96821" w:rsidRPr="00C6140A">
        <w:rPr>
          <w:lang w:val="hr-HR"/>
        </w:rPr>
        <w:t>.</w:t>
      </w:r>
    </w:p>
    <w:p w:rsidRDefault="00F96821" w:rsidP="005E26AD" w:rsidR="00F96821" w:rsidRPr="00C6140A">
      <w:pPr>
        <w:ind w:firstLine="708"/>
        <w:jc w:val="both"/>
        <w:rPr>
          <w:lang w:val="hr-HR"/>
        </w:rPr>
      </w:pPr>
    </w:p>
    <w:p w:rsidRDefault="005E26AD" w:rsidP="00C940F9" w:rsidR="005E26AD" w:rsidRPr="00C6140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čl. 16. st. 6.</w:t>
      </w:r>
      <w:r w:rsidR="00C7140A" w:rsidRPr="00C6140A">
        <w:rPr>
          <w:color w:val="000000"/>
          <w:lang w:val="hr-HR"/>
        </w:rPr>
        <w:t xml:space="preserve"> Stečajnog zakona  (NN 71/15 dalje SZ-), a u vezi s čl. 113-114. Sudskog poslovnika (NN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  <w:r w:rsidR="000D0759" w:rsidRPr="00C6140A">
        <w:rPr>
          <w:lang w:val="hr-HR"/>
        </w:rPr>
        <w:t xml:space="preserve">Radi navedenog, </w:t>
      </w:r>
      <w:r w:rsidRPr="00C6140A">
        <w:rPr>
          <w:lang w:val="hr-HR"/>
        </w:rPr>
        <w:t>odlučeno</w:t>
      </w:r>
      <w:r w:rsidR="000D0759" w:rsidRPr="00C6140A">
        <w:rPr>
          <w:lang w:val="hr-HR"/>
        </w:rPr>
        <w:t xml:space="preserve"> je</w:t>
      </w:r>
      <w:r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5E26AD" w:rsidP="00403F01" w:rsidR="00D4027A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>U Dubrovniku</w:t>
      </w:r>
      <w:r w:rsidR="0002675F" w:rsidRPr="00C6140A">
        <w:rPr>
          <w:b/>
          <w:lang w:val="hr-HR"/>
        </w:rPr>
        <w:t>,</w:t>
      </w:r>
      <w:r w:rsidR="00D4027A" w:rsidRPr="00C6140A">
        <w:rPr>
          <w:b/>
          <w:lang w:val="hr-HR"/>
        </w:rPr>
        <w:t xml:space="preserve"> </w:t>
      </w:r>
      <w:r w:rsidR="002C69F4">
        <w:rPr>
          <w:b/>
          <w:lang w:val="hr-HR"/>
        </w:rPr>
        <w:t>14</w:t>
      </w:r>
      <w:r w:rsidR="007A2F44" w:rsidRPr="00C6140A">
        <w:rPr>
          <w:b/>
          <w:lang w:val="hr-HR"/>
        </w:rPr>
        <w:t xml:space="preserve">. </w:t>
      </w:r>
      <w:r w:rsidR="002C69F4">
        <w:rPr>
          <w:b/>
          <w:lang w:val="hr-HR"/>
        </w:rPr>
        <w:t>ožujk</w:t>
      </w:r>
      <w:r w:rsidR="00C940F9" w:rsidRPr="00C6140A">
        <w:rPr>
          <w:b/>
          <w:lang w:val="hr-HR"/>
        </w:rPr>
        <w:t>a</w:t>
      </w:r>
      <w:r w:rsidR="007A2F44" w:rsidRPr="00C6140A">
        <w:rPr>
          <w:b/>
          <w:lang w:val="hr-HR"/>
        </w:rPr>
        <w:t xml:space="preserve"> </w:t>
      </w:r>
      <w:r w:rsidR="00403F01" w:rsidRPr="00C6140A">
        <w:rPr>
          <w:b/>
          <w:lang w:val="hr-HR"/>
        </w:rPr>
        <w:t>201</w:t>
      </w:r>
      <w:r w:rsidR="002C69F4">
        <w:rPr>
          <w:b/>
          <w:lang w:val="hr-HR"/>
        </w:rPr>
        <w:t>7</w:t>
      </w:r>
      <w:r w:rsidR="00E00C84" w:rsidRPr="00C6140A">
        <w:rPr>
          <w:b/>
          <w:lang w:val="hr-HR"/>
        </w:rPr>
        <w:t>. godine</w:t>
      </w:r>
    </w:p>
    <w:p w:rsidRDefault="00D4027A" w:rsidP="00D4027A" w:rsidR="00D4027A" w:rsidRPr="00C6140A">
      <w:pPr>
        <w:jc w:val="both"/>
        <w:rPr>
          <w:lang w:val="hr-HR"/>
        </w:rPr>
      </w:pPr>
    </w:p>
    <w:p w:rsidRDefault="00C940F9" w:rsidP="00C940F9" w:rsidR="00110325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                                           Sudac</w:t>
      </w:r>
      <w:r w:rsidR="0017791B" w:rsidRPr="00C6140A">
        <w:rPr>
          <w:b/>
          <w:lang w:val="hr-HR"/>
        </w:rPr>
        <w:t>:</w:t>
      </w:r>
      <w:r w:rsidR="00110325" w:rsidRPr="00C6140A">
        <w:rPr>
          <w:b/>
          <w:lang w:val="hr-HR"/>
        </w:rPr>
        <w:t xml:space="preserve"> </w:t>
      </w:r>
    </w:p>
    <w:p w:rsidRDefault="00552ED5" w:rsidP="00C940F9" w:rsidR="00552ED5">
      <w:pPr>
        <w:rPr>
          <w:b/>
          <w:lang w:val="hr-HR"/>
        </w:rPr>
      </w:pPr>
    </w:p>
    <w:p w:rsidRDefault="0017791B" w:rsidP="00C940F9" w:rsidR="00011EE9" w:rsidRPr="00C6140A">
      <w:pPr>
        <w:rPr>
          <w:b/>
          <w:u w:val="single"/>
          <w:lang w:val="hr-HR"/>
        </w:rPr>
      </w:pP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="00C940F9" w:rsidRPr="00C6140A">
        <w:rPr>
          <w:b/>
          <w:lang w:val="hr-HR"/>
        </w:rPr>
        <w:t>Katarina Franković</w:t>
      </w:r>
    </w:p>
    <w:p w:rsidRDefault="00D4027A" w:rsidP="00D4027A" w:rsidR="00D4027A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lang w:val="hr-HR"/>
        </w:rPr>
      </w:pPr>
      <w:r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5E26AD" w:rsidRPr="00C6140A">
        <w:rPr>
          <w:lang w:val="hr-HR"/>
        </w:rPr>
        <w:t>nije dopuštena je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5E26AD" w:rsidP="00403F01" w:rsidR="00E14AE2" w:rsidRPr="00552ED5">
      <w:pPr>
        <w:jc w:val="both"/>
        <w:rPr>
          <w:b/>
          <w:lang w:val="hr-HR"/>
        </w:rPr>
      </w:pPr>
      <w:r w:rsidRPr="00C6140A">
        <w:rPr>
          <w:b/>
          <w:lang w:val="hr-HR"/>
        </w:rPr>
        <w:t>DN-a</w:t>
      </w:r>
      <w:r w:rsidR="00403F01" w:rsidRPr="00C6140A">
        <w:rPr>
          <w:b/>
          <w:lang w:val="hr-HR"/>
        </w:rPr>
        <w:t>:</w:t>
      </w:r>
      <w:r w:rsidR="0017791B" w:rsidRPr="00C6140A">
        <w:rPr>
          <w:lang w:val="hr-HR"/>
        </w:rPr>
        <w:t xml:space="preserve">- </w:t>
      </w:r>
      <w:r w:rsidR="00CC1B3F" w:rsidRPr="00C6140A">
        <w:rPr>
          <w:lang w:val="hr-HR"/>
        </w:rPr>
        <w:t xml:space="preserve"> e-Oglasna ploča </w:t>
      </w:r>
    </w:p>
    <w:sectPr w:rsidSect="00110325" w:rsidR="00E14AE2" w:rsidRPr="00552ED5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2C69F4" w:rsidRPr="002C69F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543A8"/>
    <w:rsid w:val="002702A4"/>
    <w:rsid w:val="0029464D"/>
    <w:rsid w:val="002C69F4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86ED3"/>
    <w:rsid w:val="004A6CA0"/>
    <w:rsid w:val="004E1A66"/>
    <w:rsid w:val="004E6CAA"/>
    <w:rsid w:val="00527376"/>
    <w:rsid w:val="00552ED5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62D85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Pod brojem 14. Stpn-45/2014 - odobrena predstečajna nagodba</izvorni_sadrzaj>
    <derivirana_varijabla naziv="DomainObject.Predmet.PrimjedbaSuca_1">Čl. 110. st. 1. SZ
Pod brojem 14. Stpn-45/2014 - odobrena predstečajna nagodba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GEORAD društvo s ograničenom odgovornošću za građenje i prijevoz</izvorni_sadrzaj>
    <derivirana_varijabla naziv="DomainObject.Predmet.ProtustrankaFormated_1">  GEORAD društvo s ograničenom odgovornošću za građenje i prijevoz</derivirana_varijabla>
  </DomainObject.Predmet.ProtustrankaFormated>
  <DomainObject.Predmet.ProtustrankaFormatedOIB>
    <izvorni_sadrzaj>  GEORAD društvo s ograničenom odgovornošću za građenje i prijevoz, OIB 78126748207</izvorni_sadrzaj>
    <derivirana_varijabla naziv="DomainObject.Predmet.ProtustrankaFormatedOIB_1">  GEORAD društvo s ograničenom odgovornošću za građenje i prijevoz, OIB 78126748207</derivirana_varijabla>
  </DomainObject.Predmet.ProtustrankaFormatedOIB>
  <DomainObject.Predmet.ProtustrankaFormatedWithAdress>
    <izvorni_sadrzaj> GEORAD društvo s ograničenom odgovornošću za građenje i prijevoz, Zrinsko-Frankopanska, S-7/1, 21300 Makarska</izvorni_sadrzaj>
    <derivirana_varijabla naziv="DomainObject.Predmet.ProtustrankaFormatedWithAdress_1"> GEORAD društvo s ograničenom odgovornošću za građenje i prijevoz, Zrinsko-Frankopanska, S-7/1, 21300 Makarska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</izvorni_sadrzaj>
    <derivirana_varijabla naziv="DomainObject.Predmet.ProtustrankaFormatedWithAdressOIB_1"> GEORAD društvo s ograničenom odgovornošću za građenje i prijevoz, OIB 78126748207, Zrinsko-Frankopanska, S-7/1, 21300 Makarska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GEORAD društvo s ograničenom odgovornošću za građenje i prijevoz</item>
    </izvorni_sadrzaj>
    <derivirana_varijabla naziv="DomainObject.Predmet.ProtuStrankaListFormated_1">
      <item>GEORAD društvo s ograničenom odgovornošću za građenje i prijevoz</item>
    </derivirana_varijabla>
  </DomainObject.Predmet.ProtuStrankaListFormated>
  <DomainObject.Predmet.ProtuStrankaListFormatedOIB>
    <izvorni_sadrzaj>
      <item>GEORAD društvo s ograničenom odgovornošću za građenje i prijevoz, OIB 78126748207</item>
    </izvorni_sadrzaj>
    <derivirana_varijabla naziv="DomainObject.Predmet.ProtuStrankaListFormatedOIB_1">
      <item>GEORAD društvo s ograničenom odgovornošću za građenje i prijevoz, OIB 78126748207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</item>
    </izvorni_sadrzaj>
    <derivirana_varijabla naziv="DomainObject.Predmet.ProtuStrankaListFormatedWithAdress_1">
      <item>GEORAD društvo s ograničenom odgovornošću za građenje i prijevoz, Zrinsko-Frankopanska, S-7/1, 21300 Makarska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</item>
    </izvorni_sadrzaj>
    <derivirana_varijabla naziv="DomainObject.Predmet.ProtuStrankaListFormatedWithAdressOIB_1">
      <item>GEORAD društvo s ograničenom odgovornošću za građenje i prijevoz, OIB 78126748207, Zrinsko-Frankopanska, S-7/1, 21300 Makarska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GEORAD društvo s ograničenom odgovornošću za građenje i prijevoz</item>
    </izvorni_sadrzaj>
    <derivirana_varijabla naziv="DomainObject.Predmet.SudioniciListNaziv_1">
      <item>FINANCIJSKA AGENCIJA, RC SPLIT</item>
      <item>GEORAD društvo s ograničenom odgovornošću za građenje i prijevoz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78126748207</item>
    </izvorni_sadrzaj>
    <derivirana_varijabla naziv="DomainObject.Predmet.SudioniciListNazivOIB_1">
      <item>, OIB 85821130368</item>
      <item>, OIB 78126748207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DDBF9-BBE1-4408-94ED-EC5D48128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1703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2017-03-14T09:59:00Z</dcterms:created>
  <dc:creator>wsadmin</dc:creator>
  <cp:lastModifiedBy>Katarina Franković</cp:lastModifiedBy>
  <cp:lastPrinted>2015-12-09T12:26:00Z</cp:lastPrinted>
  <dcterms:modified xmlns:xsi="http://www.w3.org/2001/XMLSchema-instance" xsi:type="dcterms:W3CDTF">2017-03-14T10:00:00Z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