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4340e" w14:paraId="344340e"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C96607" w:rsidP="002D4ABD" w:rsidR="002D4ABD" w:rsidRPr="00C254D4">
      <w:pPr>
        <w:tabs>
          <w:tab w:pos="7350" w:val="left"/>
        </w:tabs>
      </w:pPr>
      <w:r>
        <w:t xml:space="preserve">TRGOVAČKI SUD U ZAGREBU                                                               </w:t>
      </w:r>
      <w:r w:rsidR="002D4ABD" w:rsidRPr="00C254D4">
        <w:t>4</w:t>
      </w:r>
      <w:r w:rsidR="00356CDA">
        <w:t xml:space="preserve"> </w:t>
      </w:r>
      <w:r w:rsidR="002D4ABD" w:rsidRPr="00C254D4">
        <w:t>St-</w:t>
      </w:r>
      <w:r w:rsidR="00986E97">
        <w:t>4</w:t>
      </w:r>
      <w:r w:rsidR="00B43B65">
        <w:t>120</w:t>
      </w:r>
      <w:r w:rsidR="00986E97">
        <w:t>/2016</w:t>
      </w:r>
      <w:r>
        <w:t>-1</w:t>
      </w:r>
      <w:r w:rsidR="00B43B65">
        <w:t>3</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F1125">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w:t>
      </w:r>
      <w:r w:rsidR="00F56C49">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B43B65" w:rsidRPr="00C01CCF">
        <w:t>PROMO EVENTUS d.o.o., Zagreb, Paklenička 4, OIB 02003404195</w:t>
      </w:r>
      <w:r w:rsidRPr="00C254D4">
        <w:t>,</w:t>
      </w:r>
      <w:r w:rsidR="00693C7D" w:rsidRPr="005F7ED3">
        <w:t xml:space="preserve"> dana </w:t>
      </w:r>
      <w:r w:rsidR="00B43B65">
        <w:t>10</w:t>
      </w:r>
      <w:r w:rsidR="00986E97">
        <w:t>. siječnja 2019</w:t>
      </w:r>
      <w:r w:rsidR="00356CDA">
        <w:t>.</w:t>
      </w:r>
    </w:p>
    <w:p w:rsidRDefault="00693C7D" w:rsidP="00693C7D" w:rsidR="00693C7D" w:rsidRPr="005F7ED3"/>
    <w:p w:rsidRDefault="00693C7D" w:rsidP="002E7C09" w:rsidR="00693C7D" w:rsidRPr="005F7ED3">
      <w:pPr>
        <w:jc w:val="center"/>
      </w:pPr>
      <w:r w:rsidRPr="005F7ED3">
        <w:t>r i j e š i o     j e</w:t>
      </w:r>
    </w:p>
    <w:p w:rsidRDefault="00B43B65" w:rsidP="00B43B65" w:rsidR="00B43B65" w:rsidRPr="006F7050">
      <w:pPr>
        <w:jc w:val="center"/>
      </w:pPr>
    </w:p>
    <w:p w:rsidRDefault="00B43B65" w:rsidP="00B43B65" w:rsidR="00B43B65" w:rsidRPr="006F7050">
      <w:pPr>
        <w:numPr>
          <w:ilvl w:val="0"/>
          <w:numId w:val="1"/>
        </w:numPr>
        <w:jc w:val="both"/>
      </w:pPr>
      <w:r w:rsidRPr="006F7050">
        <w:t xml:space="preserve">Za privremenog stečajnog upravitelja imenuje se </w:t>
      </w:r>
      <w:r>
        <w:t>Martina Pancer, Zagreb, Trnjanska 59 A</w:t>
      </w:r>
      <w:r w:rsidRPr="008C0F6F">
        <w:t xml:space="preserve">, OIB </w:t>
      </w:r>
      <w:r>
        <w:t>09308771365</w:t>
      </w:r>
      <w:r w:rsidRPr="006F7050">
        <w:t>.</w:t>
      </w:r>
    </w:p>
    <w:p w:rsidRDefault="00B43B65" w:rsidP="00B43B65" w:rsidR="00B43B65" w:rsidRPr="006F7050">
      <w:pPr>
        <w:jc w:val="both"/>
      </w:pPr>
    </w:p>
    <w:p w:rsidRDefault="00B43B65" w:rsidP="00B43B65" w:rsidR="00B43B65" w:rsidRPr="006F7050">
      <w:pPr>
        <w:numPr>
          <w:ilvl w:val="0"/>
          <w:numId w:val="1"/>
        </w:numPr>
        <w:jc w:val="both"/>
      </w:pPr>
      <w:r w:rsidRPr="006F7050">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B43B65" w:rsidP="00B43B65" w:rsidR="00B43B65" w:rsidRPr="006F7050">
      <w:pPr>
        <w:jc w:val="both"/>
      </w:pPr>
    </w:p>
    <w:p w:rsidRDefault="00B43B65" w:rsidP="00B43B65" w:rsidR="00B43B65" w:rsidRPr="006F7050">
      <w:pPr>
        <w:numPr>
          <w:ilvl w:val="0"/>
          <w:numId w:val="1"/>
        </w:numPr>
        <w:jc w:val="both"/>
      </w:pPr>
      <w:r w:rsidRPr="006F7050">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B43B65" w:rsidP="00B43B65" w:rsidR="00B43B65" w:rsidRPr="006F7050">
      <w:pPr>
        <w:jc w:val="both"/>
      </w:pPr>
    </w:p>
    <w:p w:rsidRDefault="00B43B65" w:rsidP="00B43B65" w:rsidR="00B43B65" w:rsidRPr="006F7050">
      <w:pPr>
        <w:numPr>
          <w:ilvl w:val="0"/>
          <w:numId w:val="1"/>
        </w:numPr>
        <w:jc w:val="both"/>
      </w:pPr>
      <w:r w:rsidRPr="006F7050">
        <w:t xml:space="preserve">Zakazuje se ročište radi rasprave o pretpostavkama za otvaranje stečajnog postupka nad dužnikom </w:t>
      </w:r>
      <w:r w:rsidRPr="00C01CCF">
        <w:t>PROMO EVENTUS d.o.o., Zagreb, Paklenička 4, OIB 02003404195</w:t>
      </w:r>
      <w:r w:rsidRPr="006F7050">
        <w:t xml:space="preserve">, za dan </w:t>
      </w:r>
      <w:r w:rsidR="00324A9B">
        <w:rPr>
          <w:b/>
        </w:rPr>
        <w:t>13</w:t>
      </w:r>
      <w:r>
        <w:rPr>
          <w:b/>
        </w:rPr>
        <w:t>. ožujka 2019</w:t>
      </w:r>
      <w:r w:rsidRPr="006F7050">
        <w:rPr>
          <w:b/>
        </w:rPr>
        <w:t xml:space="preserve">. u </w:t>
      </w:r>
      <w:r w:rsidR="00324A9B">
        <w:rPr>
          <w:b/>
        </w:rPr>
        <w:t>10,00</w:t>
      </w:r>
      <w:r w:rsidRPr="006F7050">
        <w:rPr>
          <w:b/>
        </w:rPr>
        <w:t xml:space="preserve"> sati</w:t>
      </w:r>
      <w:r w:rsidRPr="006F7050">
        <w:t xml:space="preserve">, u zgradi Trgovačkog suda u Zagrebu, Stalne službe, Karlovac, Trg hrvatskih branitelja 1/II, soba broj 204, na koje se pozivaju dostavom ovog rješenja predlagatelj FINA, dužnik, zastupnik dužnika po zakonu </w:t>
      </w:r>
      <w:r w:rsidRPr="00C01CCF">
        <w:t xml:space="preserve">Iris Modrić </w:t>
      </w:r>
      <w:r w:rsidRPr="006F7050">
        <w:t>i privremen</w:t>
      </w:r>
      <w:r>
        <w:t>i</w:t>
      </w:r>
      <w:r w:rsidRPr="006F7050">
        <w:t xml:space="preserve"> stečajni upravitelj </w:t>
      </w:r>
      <w:r>
        <w:t>Martina Pancer</w:t>
      </w:r>
      <w:r w:rsidRPr="006F7050">
        <w:t>.</w:t>
      </w:r>
    </w:p>
    <w:p w:rsidRDefault="00B43B65" w:rsidP="002E7C09" w:rsidR="00B43B65">
      <w:pPr>
        <w:jc w:val="center"/>
      </w:pPr>
    </w:p>
    <w:p w:rsidRDefault="00693C7D" w:rsidP="002E7C09" w:rsidR="00693C7D">
      <w:pPr>
        <w:jc w:val="center"/>
      </w:pPr>
      <w:r w:rsidRPr="005F7ED3">
        <w:t>Obrazloženje</w:t>
      </w:r>
    </w:p>
    <w:p w:rsidRDefault="00C96607" w:rsidP="002E7C09" w:rsidR="00C96607" w:rsidRPr="005F7ED3">
      <w:pPr>
        <w:jc w:val="center"/>
      </w:pPr>
    </w:p>
    <w:p w:rsidRDefault="00C96607" w:rsidP="00C96607" w:rsidR="00C96607" w:rsidRPr="005F7ED3">
      <w:pPr>
        <w:ind w:firstLine="708"/>
        <w:jc w:val="both"/>
      </w:pPr>
      <w:r w:rsidRPr="005F7ED3">
        <w:t>FINA-a Regionalni centar Zagre</w:t>
      </w:r>
      <w:r>
        <w:t>b, podnijela je ovom sudu dana 3. svibnja 2016</w:t>
      </w:r>
      <w:r w:rsidRPr="005F7ED3">
        <w:t xml:space="preserve">. prijedlog za otvaranje stečajnog postupka nad dužnikom </w:t>
      </w:r>
      <w:r w:rsidR="00324A9B" w:rsidRPr="00C01CCF">
        <w:t>PROMO EVENTUS d.o.o., Zagreb, Paklenička 4, OIB 02003404195</w:t>
      </w:r>
      <w:r w:rsidRPr="005F7ED3">
        <w:t>.</w:t>
      </w:r>
    </w:p>
    <w:p w:rsidRDefault="00C96607" w:rsidP="00C96607" w:rsidR="00C96607" w:rsidRPr="005F7ED3">
      <w:pPr>
        <w:jc w:val="both"/>
      </w:pPr>
    </w:p>
    <w:p w:rsidRDefault="00C96607" w:rsidP="00C96607" w:rsidR="00C96607">
      <w:pPr>
        <w:ind w:firstLine="708"/>
        <w:jc w:val="both"/>
      </w:pPr>
      <w:r w:rsidRPr="00C254D4">
        <w:lastRenderedPageBreak/>
        <w:t xml:space="preserve">Prijedlog je podnesen temeljem odredbe članka </w:t>
      </w:r>
      <w:r>
        <w:t>444. stavka 2</w:t>
      </w:r>
      <w:r w:rsidRPr="00C254D4">
        <w:t xml:space="preserve">. </w:t>
      </w:r>
      <w:r>
        <w:t xml:space="preserve">Stečajnog zakona (Narodne novine broj 71/15, 104/17, dalje u tekstu: SZ-a). U prijedlogu predlagatelj navodi da na dan 1. rujna 2015. godine dužnik u Očevidniku redoslijeda osnova za plaćanje ima u neprekinutom razdoblju od </w:t>
      </w:r>
      <w:r w:rsidR="00FF474B">
        <w:t>539</w:t>
      </w:r>
      <w:r>
        <w:t xml:space="preserve"> dana evidentirane neizvršene osnove za plaćanje u ukupnom iznosu od </w:t>
      </w:r>
      <w:r w:rsidR="00FF474B">
        <w:t>5.388.145,97</w:t>
      </w:r>
      <w:r>
        <w:t xml:space="preserve"> kn, te da dužnik ima </w:t>
      </w:r>
      <w:r w:rsidR="00FF474B">
        <w:t>dvoje zaposlenih</w:t>
      </w:r>
      <w:r>
        <w:t xml:space="preserve">. </w:t>
      </w:r>
    </w:p>
    <w:p w:rsidRDefault="00C96607" w:rsidP="00C96607" w:rsidR="00C96607">
      <w:pPr>
        <w:ind w:firstLine="708"/>
        <w:jc w:val="both"/>
      </w:pPr>
    </w:p>
    <w:p w:rsidRDefault="00C96607" w:rsidP="00C96607" w:rsidR="00C96607" w:rsidRPr="005F7ED3">
      <w:pPr>
        <w:ind w:firstLine="708"/>
        <w:jc w:val="both"/>
      </w:pPr>
      <w:r>
        <w:t>Rješ</w:t>
      </w:r>
      <w:r w:rsidR="00324A9B">
        <w:t>enjem ovog suda posl.br. 4 St-4120</w:t>
      </w:r>
      <w:r>
        <w:t xml:space="preserve">/16 od </w:t>
      </w:r>
      <w:r w:rsidR="00324A9B">
        <w:t>23</w:t>
      </w:r>
      <w:r>
        <w:t xml:space="preserve">. studenog 2018. pokrenut je prethodni postupak radi utvrđivanja pretpostavki za otvaranje stečajnog postupka nad dužnikom, te je ujedno određeno ročište radi očitovanja o prijedlogu za otvaranje stečajnoga postupka za dan </w:t>
      </w:r>
      <w:r w:rsidR="00324A9B">
        <w:t>10</w:t>
      </w:r>
      <w:r>
        <w:t xml:space="preserve">. siječnja 2019. </w:t>
      </w:r>
    </w:p>
    <w:p w:rsidRDefault="00C96607" w:rsidP="00C96607" w:rsidR="00C96607" w:rsidRPr="005F7ED3">
      <w:pPr>
        <w:jc w:val="both"/>
      </w:pPr>
    </w:p>
    <w:p w:rsidRDefault="00C96607" w:rsidP="00C96607" w:rsidR="00C96607">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 koji nije postupio po zaključku suda od 2</w:t>
      </w:r>
      <w:r w:rsidR="00324A9B">
        <w:t>3</w:t>
      </w:r>
      <w:r>
        <w:t>. studenog 2018. te nije dostavio u spis popis imovine i obveza dužnika sukladno čl. 17. st. 1. SZ-a.</w:t>
      </w:r>
      <w:r w:rsidRPr="005F7ED3">
        <w:t xml:space="preserve">  </w:t>
      </w:r>
    </w:p>
    <w:p w:rsidRDefault="00C96607" w:rsidP="00C96607" w:rsidR="00C96607">
      <w:pPr>
        <w:ind w:firstLine="708"/>
        <w:jc w:val="both"/>
      </w:pPr>
    </w:p>
    <w:p w:rsidRDefault="00324A9B" w:rsidP="00324A9B" w:rsidR="00324A9B" w:rsidRPr="00F64D41">
      <w:pPr>
        <w:ind w:firstLine="708"/>
        <w:jc w:val="both"/>
      </w:pPr>
      <w:r w:rsidRPr="00784514">
        <w:t xml:space="preserve">FINA je dostavila u spis </w:t>
      </w:r>
      <w:r w:rsidRPr="00521ECA">
        <w:t xml:space="preserve">potvrdu o </w:t>
      </w:r>
      <w:r>
        <w:t>blokadi računa i novčanih sredstava dužnika (list 18 spisa) iz koje proizlazi da n</w:t>
      </w:r>
      <w:r w:rsidRPr="00521ECA">
        <w:t xml:space="preserve">a dan </w:t>
      </w:r>
      <w:r>
        <w:t>28. studenog 2018.</w:t>
      </w:r>
      <w:r w:rsidRPr="00521ECA">
        <w:t xml:space="preserve"> </w:t>
      </w:r>
      <w:r>
        <w:t>na računima i novčanim sredstvima dužnika evidentirano 1722 dana neprekidne blokade odnosno ukupno 180 dana blokade u prethodnih 6 mjeseci zbog nepodmirenih osnova za plaćanje evidentiranih u Očevidniku redoslijeda osnova za plaćanje, dok iznos nepodmirenih obveza iznosi 6.225.172,01</w:t>
      </w:r>
      <w:r w:rsidR="00FF474B">
        <w:t xml:space="preserve"> kn, time da je dužnik dana 22. prosinca 2014. zatvorio i posljednji račun u banci.</w:t>
      </w:r>
    </w:p>
    <w:p w:rsidRDefault="00324A9B" w:rsidP="00324A9B" w:rsidR="00324A9B">
      <w:pPr>
        <w:ind w:firstLine="708"/>
        <w:jc w:val="both"/>
      </w:pPr>
    </w:p>
    <w:p w:rsidRDefault="00C96607" w:rsidP="00C96607" w:rsidR="00C96607" w:rsidRPr="005F7ED3">
      <w:pPr>
        <w:ind w:firstLine="708"/>
        <w:jc w:val="both"/>
      </w:pPr>
      <w:r>
        <w:t>Dakle, iz stanja spisa proizlazi da je kod dužnika ostvaren stečajni razlog nesposobnosti za plaćanje uslijed dugotrajne blokade žiro računa dužnika, međutim, sud ne raspolaže s nikakvim podacima o imovini dužnika,</w:t>
      </w:r>
      <w:r w:rsidR="00FF474B">
        <w:t xml:space="preserve"> tj. sud je putem ovlaštenog službenika izvršio provjeru kroz informacijski sustav zemljišnih knjiga i iz pribavljenih podataka (list 14 i 15 spisa) utvrdio da dužnik u zemljišnim knjigama nije evidentiran kao vlasnik nekretnina, međutim, sudu nije poznato da li je dužnik evidentiran kao posjednik nekretnina, odnosno da li dužnik ima pokretnu imovinu u vidu vozila, strojeva, opreme i sl., odnosno da li ima novčanih i nenovčanih potraživanja prema trećim osobama ili drugih prava koja čine njegovu imovinu, </w:t>
      </w:r>
      <w:r>
        <w:t xml:space="preserve">pa je sud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C96607" w:rsidP="00C96607" w:rsidR="00C96607">
      <w:pPr>
        <w:ind w:firstLine="708"/>
        <w:jc w:val="both"/>
      </w:pPr>
    </w:p>
    <w:p w:rsidRDefault="00C96607" w:rsidP="00C96607" w:rsidR="00C96607" w:rsidRPr="005F7ED3">
      <w:pPr>
        <w:ind w:firstLine="708"/>
        <w:jc w:val="both"/>
      </w:pPr>
      <w:r w:rsidRPr="005F7ED3">
        <w:t xml:space="preserve">Stoga je sud, a na temelju odredbe </w:t>
      </w:r>
      <w:r>
        <w:t>čl. 118. st. 2. toč. 1. i</w:t>
      </w:r>
      <w:r w:rsidRPr="005F7ED3">
        <w:t xml:space="preserve"> čl</w:t>
      </w:r>
      <w:r>
        <w:t>.</w:t>
      </w:r>
      <w:r w:rsidRPr="005F7ED3">
        <w:t xml:space="preserve"> </w:t>
      </w:r>
      <w:r>
        <w:t>119</w:t>
      </w:r>
      <w:r w:rsidRPr="005F7ED3">
        <w:t>. SZ-a, riješio kao u izreci ovog rješenja.</w:t>
      </w:r>
    </w:p>
    <w:p w:rsidRDefault="00C96607" w:rsidP="00C96607" w:rsidR="00C96607" w:rsidRPr="005F7ED3"/>
    <w:p w:rsidRDefault="00693C7D" w:rsidP="002E7C09" w:rsidR="00693C7D" w:rsidRPr="005F7ED3">
      <w:pPr>
        <w:jc w:val="center"/>
      </w:pPr>
      <w:r w:rsidRPr="005F7ED3">
        <w:t xml:space="preserve">U Karlovcu, </w:t>
      </w:r>
      <w:r w:rsidR="00324A9B">
        <w:t>10</w:t>
      </w:r>
      <w:r w:rsidR="00C96607">
        <w:t>. siječnja 2019</w:t>
      </w:r>
      <w:r w:rsidR="00956F11">
        <w:t>.</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FF474B" w:rsidP="00693C7D" w:rsidR="00FF474B"/>
    <w:p w:rsidRDefault="00FF474B" w:rsidP="00693C7D" w:rsidR="00FF474B"/>
    <w:p w:rsidRDefault="00FF474B" w:rsidP="00693C7D" w:rsidR="00FF474B"/>
    <w:p w:rsidRDefault="00693C7D" w:rsidP="00693C7D" w:rsidR="00693C7D" w:rsidRPr="005F7ED3">
      <w:r w:rsidRPr="005F7ED3">
        <w:t>UPUTA O PRAVNOM LIJEKU:</w:t>
      </w:r>
    </w:p>
    <w:p w:rsidRDefault="00693C7D" w:rsidP="00956F11" w:rsidR="00693C7D" w:rsidRPr="005F7ED3">
      <w:pPr>
        <w:jc w:val="both"/>
      </w:pPr>
      <w:r w:rsidRPr="005F7ED3">
        <w:t>Protiv točke I. i II. ovog rješenja može se izjaviti žalba u roku osam dana</w:t>
      </w:r>
      <w:r w:rsidR="00956F11">
        <w:t xml:space="preserve"> od isteka osmog dana od dana objave ovog rješenja na mrežnoj stranici e-Oglasna ploča suda</w:t>
      </w:r>
      <w:r w:rsidRPr="005F7ED3">
        <w:t>. Ista se podnosi Visokom trgovačkom sudu RH putem ovog suda u tri primjerka.</w:t>
      </w:r>
    </w:p>
    <w:p w:rsidRDefault="00693C7D" w:rsidP="00693C7D" w:rsidR="002D49A0" w:rsidRPr="005F7ED3">
      <w:r w:rsidRPr="005F7ED3">
        <w:t xml:space="preserve">      </w:t>
      </w:r>
    </w:p>
    <w:sectPr w:rsidSect="00FF474B" w:rsidR="002D49A0" w:rsidRPr="005F7ED3">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3F18">
      <w:rPr>
        <w:rStyle w:val="Brojstranice"/>
        <w:noProof/>
      </w:rPr>
      <w:t>3</w:t>
    </w:r>
    <w:r>
      <w:rPr>
        <w:rStyle w:val="Brojstranice"/>
      </w:rPr>
      <w:fldChar w:fldCharType="end"/>
    </w:r>
  </w:p>
  <w:p w:rsidRDefault="00F664C9" w:rsidR="00F664C9">
    <w:pPr>
      <w:pStyle w:val="Zaglavlje"/>
    </w:pPr>
    <w:r>
      <w:t xml:space="preserve">                                                                                                                    4</w:t>
    </w:r>
    <w:r w:rsidR="00E60C88">
      <w:t xml:space="preserve"> </w:t>
    </w:r>
    <w:r>
      <w:t>St-</w:t>
    </w:r>
    <w:r w:rsidR="00C96607">
      <w:t>4</w:t>
    </w:r>
    <w:r w:rsidR="00B43B65">
      <w:t>120</w:t>
    </w:r>
    <w:r w:rsidR="00C96607">
      <w:t>/2016-1</w:t>
    </w:r>
    <w:r w:rsidR="00B43B65">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B3B79"/>
    <w:rsid w:val="001614AD"/>
    <w:rsid w:val="002148BE"/>
    <w:rsid w:val="0027227B"/>
    <w:rsid w:val="002D16B2"/>
    <w:rsid w:val="002D49A0"/>
    <w:rsid w:val="002D4ABD"/>
    <w:rsid w:val="002E7C09"/>
    <w:rsid w:val="00324A9B"/>
    <w:rsid w:val="00350324"/>
    <w:rsid w:val="00356CDA"/>
    <w:rsid w:val="00371083"/>
    <w:rsid w:val="0056355E"/>
    <w:rsid w:val="005B295E"/>
    <w:rsid w:val="005F7ED3"/>
    <w:rsid w:val="00603D22"/>
    <w:rsid w:val="00683588"/>
    <w:rsid w:val="00693C7D"/>
    <w:rsid w:val="007E7A6E"/>
    <w:rsid w:val="00956F11"/>
    <w:rsid w:val="00986E97"/>
    <w:rsid w:val="009A0E71"/>
    <w:rsid w:val="00A20EFA"/>
    <w:rsid w:val="00AF1125"/>
    <w:rsid w:val="00B43B65"/>
    <w:rsid w:val="00C63961"/>
    <w:rsid w:val="00C96607"/>
    <w:rsid w:val="00D825C2"/>
    <w:rsid w:val="00E23C8E"/>
    <w:rsid w:val="00E60C88"/>
    <w:rsid w:val="00E73F18"/>
    <w:rsid w:val="00F11929"/>
    <w:rsid w:val="00F56C49"/>
    <w:rsid w:val="00F664C9"/>
    <w:rsid w:val="00F842BB"/>
    <w:rsid w:val="00FF4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E73F18"/>
    <w:rPr>
      <w:color w:val="808080"/>
      <w:bdr w:space="0" w:sz="0" w:color="auto" w:val="none"/>
      <w:shd w:fill="auto" w:color="auto" w:val="clear"/>
    </w:rPr>
  </w:style>
  <w:style w:customStyle="true" w:styleId="eSPISCCParagraphDefaultFont" w:type="character">
    <w:name w:val="eSPIS_CC_Paragraph Default Font"/>
    <w:basedOn w:val="Zadanifontodlomka"/>
    <w:rsid w:val="00E73F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3F18"/>
    <w:rPr>
      <w:bdr w:space="0" w:sz="0" w:color="auto" w:val="none"/>
      <w:shd w:fill="FFFFCC" w:color="auto" w:val="clear"/>
      <w:lang w:val="hr-HR"/>
    </w:rPr>
  </w:style>
  <w:style w:customStyle="true" w:styleId="PozadinaSvijetloCrvena" w:type="character">
    <w:name w:val="Pozadina_SvijetloCrvena"/>
    <w:basedOn w:val="eSPISCCParagraphDefaultFont"/>
    <w:rsid w:val="00E73F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3F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E73F18"/>
    <w:rPr>
      <w:color w:val="808080"/>
      <w:bdr w:color="auto" w:space="0" w:sz="0" w:val="none"/>
      <w:shd w:color="auto" w:fill="auto" w:val="clear"/>
    </w:rPr>
  </w:style>
  <w:style w:customStyle="1" w:styleId="eSPISCCParagraphDefaultFont" w:type="character">
    <w:name w:val="eSPIS_CC_Paragraph Default Font"/>
    <w:basedOn w:val="Zadanifontodlomka"/>
    <w:rsid w:val="00E73F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3F18"/>
    <w:rPr>
      <w:bdr w:color="auto" w:space="0" w:sz="0" w:val="none"/>
      <w:shd w:color="auto" w:fill="FFFFCC" w:val="clear"/>
      <w:lang w:val="hr-HR"/>
    </w:rPr>
  </w:style>
  <w:style w:customStyle="1" w:styleId="PozadinaSvijetloCrvena" w:type="character">
    <w:name w:val="Pozadina_SvijetloCrvena"/>
    <w:basedOn w:val="eSPISCCParagraphDefaultFont"/>
    <w:rsid w:val="00E73F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3F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4120</izvorni_sadrzaj>
    <derivirana_varijabla naziv="DomainObject.Predmet.Broj_1">4120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St-4120/2016</izvorni_sadrzaj>
    <derivirana_varijabla naziv="DomainObject.Predmet.OznakaBroj_1">St-4120/2016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 EVENTUS d.o.o. zastupanog po punomoćniku Iris Modrić</izvorni_sadrzaj>
    <derivirana_varijabla naziv="DomainObject.Predmet.ProtustrankaFormated_1">  PROMO EVENTUS d.o.o. zastupanog po punomoćniku Iris Modrić</derivirana_varijabla>
  </DomainObject.Predmet.ProtustrankaFormated>
  <DomainObject.Predmet.ProtustrankaFormatedOIB>
    <izvorni_sadrzaj>  PROMO EVENTUS d.o.o., OIB 02003404195 zastupanog po punomoćniku Iris Modrić</izvorni_sadrzaj>
    <derivirana_varijabla naziv="DomainObject.Predmet.ProtustrankaFormatedOIB_1">  PROMO EVENTUS d.o.o., OIB 02003404195 zastupanog po punomoćniku Iris Modrić</derivirana_varijabla>
  </DomainObject.Predmet.ProtustrankaFormatedOIB>
  <DomainObject.Predmet.ProtustrankaFormatedWithAdress>
    <izvorni_sadrzaj> PROMO EVENTUS d.o.o., Paklenička 4, 10000 Zagreb zastupanog po punomoćniku Iris Modrić</izvorni_sadrzaj>
    <derivirana_varijabla naziv="DomainObject.Predmet.ProtustrankaFormatedWithAdress_1"> PROMO EVENTUS d.o.o., Paklenička 4, 10000 Zagreb zastupanog po punomoćniku Iris Modrić</derivirana_varijabla>
  </DomainObject.Predmet.ProtustrankaFormatedWithAdress>
  <DomainObject.Predmet.ProtustrankaFormatedWithAdressOIB>
    <izvorni_sadrzaj> PROMO EVENTUS d.o.o., OIB 02003404195, Paklenička 4, 10000 Zagreb zastupanog po punomoćniku Iris Modrić</izvorni_sadrzaj>
    <derivirana_varijabla naziv="DomainObject.Predmet.ProtustrankaFormatedWithAdressOIB_1"> PROMO EVENTUS d.o.o., OIB 02003404195, Paklenička 4, 10000 Zagreb zastupanog po punomoćniku Iris Modrić</derivirana_varijabla>
  </DomainObject.Predmet.ProtustrankaFormatedWithAdressOIB>
  <DomainObject.Predmet.ProtustrankaWithAdress>
    <izvorni_sadrzaj>PROMO EVENTUS d.o.o. Paklenička 4, 10000 Zagreb</izvorni_sadrzaj>
    <derivirana_varijabla naziv="DomainObject.Predmet.ProtustrankaWithAdress_1">PROMO EVENTUS d.o.o. Paklenička 4, 10000 Zagreb</derivirana_varijabla>
  </DomainObject.Predmet.ProtustrankaWithAdress>
  <DomainObject.Predmet.ProtustrankaWithAdressOIB>
    <izvorni_sadrzaj>PROMO EVENTUS d.o.o., OIB 02003404195, Paklenička 4, 10000 Zagreb</izvorni_sadrzaj>
    <derivirana_varijabla naziv="DomainObject.Predmet.ProtustrankaWithAdressOIB_1">PROMO EVENTUS d.o.o., OIB 02003404195, Paklenička 4, 10000 Zagreb</derivirana_varijabla>
  </DomainObject.Predmet.ProtustrankaWithAdressOIB>
  <DomainObject.Predmet.ProtustrankaNazivFormated>
    <izvorni_sadrzaj>PROMO EVENTUS d.o.o.</izvorni_sadrzaj>
    <derivirana_varijabla naziv="DomainObject.Predmet.ProtustrankaNazivFormated_1">PROMO EVENTUS d.o.o.</derivirana_varijabla>
  </DomainObject.Predmet.ProtustrankaNazivFormated>
  <DomainObject.Predmet.ProtustrankaNazivFormatedOIB>
    <izvorni_sadrzaj>PROMO EVENTUS d.o.o., OIB 02003404195</izvorni_sadrzaj>
    <derivirana_varijabla naziv="DomainObject.Predmet.ProtustrankaNazivFormatedOIB_1">PROMO EVENTUS d.o.o., OIB 02003404195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PROMO EVENTUS d.o.o. zastupanog po punomoćniku Iris Modrić</item>
    </izvorni_sadrzaj>
    <derivirana_varijabla naziv="DomainObject.Predmet.ProtuStrankaListFormated_1">
      <item>PROMO EVENTUS d.o.o. zastupanog po punomoćniku Iris Modrić</item>
    </derivirana_varijabla>
  </DomainObject.Predmet.ProtuStrankaListFormated>
  <DomainObject.Predmet.ProtuStrankaListFormatedOIB>
    <izvorni_sadrzaj>
      <item>PROMO EVENTUS d.o.o., OIB 02003404195 zastupanog po punomoćniku Iris Modrić</item>
    </izvorni_sadrzaj>
    <derivirana_varijabla naziv="DomainObject.Predmet.ProtuStrankaListFormatedOIB_1">
      <item>PROMO EVENTUS d.o.o., OIB 02003404195 zastupanog po punomoćniku Iris Modrić</item>
    </derivirana_varijabla>
  </DomainObject.Predmet.ProtuStrankaListFormatedOIB>
  <DomainObject.Predmet.ProtuStrankaListFormatedWithAdress>
    <izvorni_sadrzaj>
      <item>PROMO EVENTUS d.o.o., Paklenička 4, 10000 Zagreb zastupanog po punomoćniku Iris Modrić</item>
    </izvorni_sadrzaj>
    <derivirana_varijabla naziv="DomainObject.Predmet.ProtuStrankaListFormatedWithAdress_1">
      <item>PROMO EVENTUS d.o.o., Paklenička 4, 10000 Zagreb zastupanog po punomoćniku Iris Modrić</item>
    </derivirana_varijabla>
  </DomainObject.Predmet.ProtuStrankaListFormatedWithAdress>
  <DomainObject.Predmet.ProtuStrankaListFormatedWithAdressOIB>
    <izvorni_sadrzaj>
      <item>PROMO EVENTUS d.o.o., OIB 02003404195, Paklenička 4, 10000 Zagreb zastupanog po punomoćniku Iris Modrić</item>
    </izvorni_sadrzaj>
    <derivirana_varijabla naziv="DomainObject.Predmet.ProtuStrankaListFormatedWithAdressOIB_1">
      <item>PROMO EVENTUS d.o.o., OIB 02003404195, Paklenička 4, 10000 Zagreb zastupanog po punomoćniku Iris Modrić</item>
    </derivirana_varijabla>
  </DomainObject.Predmet.ProtuStrankaListFormatedWithAdressOIB>
  <DomainObject.Predmet.ProtuStrankaListNazivFormated>
    <izvorni_sadrzaj>
      <item>PROMO EVENTUS d.o.o.</item>
    </izvorni_sadrzaj>
    <derivirana_varijabla naziv="DomainObject.Predmet.ProtuStrankaListNazivFormated_1">
      <item>PROMO EVENTUS d.o.o.</item>
    </derivirana_varijabla>
  </DomainObject.Predmet.ProtuStrankaListNazivFormated>
  <DomainObject.Predmet.ProtuStrankaListNazivFormatedOIB>
    <izvorni_sadrzaj>
      <item>PROMO EVENTUS d.o.o., OIB 02003404195</item>
    </izvorni_sadrzaj>
    <derivirana_varijabla naziv="DomainObject.Predmet.ProtuStrankaListNazivFormatedOIB_1">
      <item>PROMO EVENTUS d.o.o., OIB 02003404195</item>
    </derivirana_varijabla>
  </DomainObject.Predmet.ProtuStrankaListNazivFormatedOIB>
  <DomainObject.Predmet.OstaliListFormated>
    <izvorni_sadrzaj>
      <item>Iris Modrić punomoćnica sudionika u postupku PROMO EVENTUS d.o.o.</item>
    </izvorni_sadrzaj>
    <derivirana_varijabla naziv="DomainObject.Predmet.OstaliListFormated_1">
      <item>Iris Modrić punomoćnica sudionika u postupku PROMO EVENTUS d.o.o.</item>
    </derivirana_varijabla>
  </DomainObject.Predmet.OstaliListFormated>
  <DomainObject.Predmet.OstaliListFormatedOIB>
    <izvorni_sadrzaj>
      <item>Iris Modrić, OIB 61266098846 punomoćnica sudionika u postupku PROMO EVENTUS d.o.o.</item>
    </izvorni_sadrzaj>
    <derivirana_varijabla naziv="DomainObject.Predmet.OstaliListFormatedOIB_1">
      <item>Iris Modrić, OIB 61266098846 punomoćnica sudionika u postupku PROMO EVENTUS d.o.o.</item>
    </derivirana_varijabla>
  </DomainObject.Predmet.OstaliListFormatedOIB>
  <DomainObject.Predmet.OstaliListFormatedWithAdress>
    <izvorni_sadrzaj>
      <item>Iris Modrić, Ulica 4 271, 20270 Vela Luka punomoćnica sudionika u postupku PROMO EVENTUS d.o.o.</item>
    </izvorni_sadrzaj>
    <derivirana_varijabla naziv="DomainObject.Predmet.OstaliListFormatedWithAdress_1">
      <item>Iris Modrić, Ulica 4 271, 20270 Vela Luka punomoćnica sudionika u postupku PROMO EVENTUS d.o.o.</item>
    </derivirana_varijabla>
  </DomainObject.Predmet.OstaliListFormatedWithAdress>
  <DomainObject.Predmet.OstaliListFormatedWithAdressOIB>
    <izvorni_sadrzaj>
      <item>Iris Modrić, OIB 61266098846, Ulica 4 271, 20270 Vela Luka punomoćnica sudionika u postupku PROMO EVENTUS d.o.o.</item>
    </izvorni_sadrzaj>
    <derivirana_varijabla naziv="DomainObject.Predmet.OstaliListFormatedWithAdressOIB_1">
      <item>Iris Modrić, OIB 61266098846, Ulica 4 271, 20270 Vela Luka punomoćnica sudionika u postupku PROMO EVENTUS d.o.o.</item>
    </derivirana_varijabla>
  </DomainObject.Predmet.OstaliListFormatedWithAdressOIB>
  <DomainObject.Predmet.OstaliListNazivFormated>
    <izvorni_sadrzaj>
      <item>Iris Modrić</item>
    </izvorni_sadrzaj>
    <derivirana_varijabla naziv="DomainObject.Predmet.OstaliListNazivFormated_1">
      <item>Iris Modrić</item>
    </derivirana_varijabla>
  </DomainObject.Predmet.OstaliListNazivFormated>
  <DomainObject.Predmet.OstaliListNazivFormatedOIB>
    <izvorni_sadrzaj>
      <item>Iris Modrić, OIB 61266098846</item>
    </izvorni_sadrzaj>
    <derivirana_varijabla naziv="DomainObject.Predmet.OstaliListNazivFormatedOIB_1">
      <item>Iris Modrić, OIB 61266098846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PROMO EVENTUS d.o.o.</izvorni_sadrzaj>
    <derivirana_varijabla naziv="DomainObject.Predmet.ProtustrankaIDrugi_1">PROMO EVENTUS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PROMO EVENTUS d.o.o., OIB 02003404195, Paklenička 4, 10000 Zagreb</izvorni_sadrzaj>
    <derivirana_varijabla naziv="DomainObject.Predmet.ProtustrankaIDrugiAdressOIB_1">PROMO EVENTUS d.o.o., OIB 02003404195, Paklenička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PROMO EVENTUS d.o.o.</item>
      <item>Iris Modrić</item>
    </izvorni_sadrzaj>
    <derivirana_varijabla naziv="DomainObject.Predmet.SudioniciListNaziv_1">
      <item>FINA Regionalni centar Zagreb</item>
      <item>PROMO EVENTUS d.o.o.</item>
      <item>Iris Modrić</item>
    </derivirana_varijabla>
  </DomainObject.Predmet.SudioniciListNaziv>
  <DomainObject.Predmet.SudioniciListAdressOIB>
    <izvorni_sadrzaj>
      <item>FINA Regionalni centar Zagreb, OIB 85821130368, Trg svibanjskih žrtava 1995. br. 1,10000 Zagreb</item>
      <item>PROMO EVENTUS d.o.o., OIB 02003404195, Paklenička 4,10000 Zagreb</item>
      <item>Iris Modrić, OIB 61266098846, Ulica 4 271,20270 Vela Luka</item>
    </izvorni_sadrzaj>
    <derivirana_varijabla naziv="DomainObject.Predmet.SudioniciListAdressOIB_1">
      <item>FINA Regionalni centar Zagreb, OIB 85821130368, Trg svibanjskih žrtava 1995. br. 1,10000 Zagreb</item>
      <item>PROMO EVENTUS d.o.o., OIB 02003404195, Paklenička 4,10000 Zagreb</item>
      <item>Iris Modrić, OIB 61266098846, Ulica 4 271,20270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02003404195</item>
      <item>, OIB 61266098846</item>
    </izvorni_sadrzaj>
    <derivirana_varijabla naziv="DomainObject.Predmet.SudioniciListNazivOIB_1">
      <item>, OIB 85821130368</item>
      <item>, OIB 02003404195</item>
      <item>, OIB 61266098846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siječnja 2019.</izvorni_sadrzaj>
    <derivirana_varijabla naziv="DomainObject.Predmet.DatumZadnjeOdrzaneSudskeRadnje_1">10. siječnja 2019.</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St-4120/2016-6</izvorni_sadrzaj>
    <derivirana_varijabla naziv="DomainObject.PredzadnjaOdlukaIzPredmeta.Oznaka_1">St-4120/2016-6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790</properties:Words>
  <properties:Characters>4437</properties:Characters>
  <properties:Lines>101</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2019-01-10T09:21:00Z</dcterms:created>
  <dc:creator>gboljkovac</dc:creator>
  <cp:lastModifiedBy>Renata Klokočki</cp:lastModifiedBy>
  <cp:lastPrinted>2019-01-10T09:33:00Z</cp:lastPrinted>
  <dcterms:modified xmlns:xsi="http://www.w3.org/2001/XMLSchema-instance" xsi:type="dcterms:W3CDTF">2019-01-10T09:33:00Z</dcterms:modified>
  <cp:revision>5</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-PROMO EVENTUS.docx)</vt:lpwstr>
  </prop:property>
  <prop:property name="CC_coloring" pid="4" fmtid="{D5CDD505-2E9C-101B-9397-08002B2CF9AE}">
    <vt:bool>false</vt:bool>
  </prop:property>
  <prop:property name="BrojStranica" pid="5" fmtid="{D5CDD505-2E9C-101B-9397-08002B2CF9AE}">
    <vt:i4>3</vt:i4>
  </prop:property>
</prop:Properties>
</file>