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f35e" w14:paraId="972f35e" w:rsidRDefault="005631E3" w:rsidP="005631E3" w:rsidR="005631E3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07415" cx="678815"/>
            <wp:effectExtent b="6985" r="698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7415" cx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REPUBLIKA HRVATSKA                            </w:t>
      </w:r>
      <w:r w:rsidR="00E15CBC">
        <w:rPr>
          <w:b/>
          <w:bCs/>
        </w:rPr>
        <w:t xml:space="preserve">                               </w:t>
      </w:r>
      <w:r w:rsidR="00E60B62">
        <w:rPr>
          <w:b/>
          <w:bCs/>
        </w:rPr>
        <w:t xml:space="preserve">              </w:t>
      </w:r>
      <w:r w:rsidR="00E15CBC">
        <w:rPr>
          <w:b/>
          <w:bCs/>
        </w:rPr>
        <w:t>2</w:t>
      </w:r>
      <w:r>
        <w:rPr>
          <w:b/>
          <w:bCs/>
        </w:rPr>
        <w:t>/St-</w:t>
      </w:r>
      <w:r w:rsidR="00E60B62">
        <w:rPr>
          <w:b/>
          <w:bCs/>
        </w:rPr>
        <w:t>1661</w:t>
      </w:r>
      <w:r>
        <w:rPr>
          <w:b/>
          <w:bCs/>
        </w:rPr>
        <w:t>/</w:t>
      </w:r>
      <w:r w:rsidR="00E15CBC">
        <w:rPr>
          <w:b/>
          <w:bCs/>
        </w:rPr>
        <w:t>201</w:t>
      </w:r>
      <w:r w:rsidR="00E60B62">
        <w:rPr>
          <w:b/>
          <w:bCs/>
        </w:rPr>
        <w:t>6</w:t>
      </w:r>
      <w:r>
        <w:rPr>
          <w:b/>
          <w:bCs/>
        </w:rPr>
        <w:t>-</w:t>
      </w:r>
      <w:r w:rsidR="00E15CBC">
        <w:rPr>
          <w:b/>
          <w:bCs/>
        </w:rPr>
        <w:t>1</w:t>
      </w:r>
      <w:r w:rsidR="00DC0618">
        <w:rPr>
          <w:b/>
          <w:bCs/>
        </w:rPr>
        <w:t>9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TRGOVAČKI SUD U OSIJEKU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 xml:space="preserve">STALNA SLUŽBA U SLAVONSKOM BRODU                                     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Trg pobjede 13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35000 SLAVONSKI BROD</w:t>
      </w: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291DCF" w:rsidP="005631E3" w:rsidR="00291DCF">
      <w:pPr>
        <w:jc w:val="center"/>
        <w:rPr>
          <w:b/>
          <w:bCs/>
        </w:rPr>
      </w:pPr>
    </w:p>
    <w:p w:rsidRDefault="005631E3" w:rsidP="005631E3" w:rsidR="005631E3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291DCF" w:rsidP="005631E3" w:rsidR="00291DCF">
      <w:pPr>
        <w:jc w:val="center"/>
        <w:rPr>
          <w:b/>
          <w:bCs/>
        </w:rPr>
      </w:pPr>
    </w:p>
    <w:p w:rsidRDefault="005631E3" w:rsidP="005631E3" w:rsidR="005631E3">
      <w:pPr>
        <w:jc w:val="both"/>
        <w:rPr>
          <w:b/>
          <w:bCs/>
        </w:rPr>
      </w:pPr>
    </w:p>
    <w:p w:rsidRDefault="005631E3" w:rsidP="00E60B62" w:rsidR="005631E3" w:rsidRPr="00E15CBC">
      <w:pPr>
        <w:jc w:val="both"/>
        <w:rPr>
          <w:rFonts w:eastAsia="Times New Roman"/>
          <w:lang w:eastAsia="hr-HR"/>
        </w:rPr>
      </w:pPr>
      <w:r>
        <w:rPr>
          <w:b/>
          <w:bCs/>
        </w:rPr>
        <w:t xml:space="preserve">TRGOVAČKI SUD U OSIJEKU, STALNA SLUŽBA U SLAVONSKOM BRODU, </w:t>
      </w:r>
      <w:r w:rsidR="00E15CBC">
        <w:t>po stečajnom</w:t>
      </w:r>
      <w:r>
        <w:t xml:space="preserve"> </w:t>
      </w:r>
      <w:r w:rsidR="00E15CBC">
        <w:t>sucu Davorinu Pavičić</w:t>
      </w:r>
      <w:r>
        <w:t xml:space="preserve">, u postupku stečaja nad dužnikom </w:t>
      </w:r>
      <w:r w:rsidR="00E60B62">
        <w:t>EX d.o.o., OIB: 03494629360 sa sjedištem u Trg Ivane Brlić Mažuranić 15, Slavonski Brod</w:t>
      </w:r>
      <w:r>
        <w:rPr>
          <w:b/>
          <w:bCs/>
          <w:color w:val="222222"/>
        </w:rPr>
        <w:t xml:space="preserve">, </w:t>
      </w:r>
      <w:r>
        <w:rPr>
          <w:color w:val="222222"/>
        </w:rPr>
        <w:t>koga zastupa stečajna upraviteljica</w:t>
      </w:r>
      <w:r w:rsidR="00E15CBC" w:rsidRPr="00E15CBC">
        <w:rPr>
          <w:rFonts w:eastAsia="Times New Roman"/>
          <w:lang w:eastAsia="hr-HR"/>
        </w:rPr>
        <w:t xml:space="preserve"> Margareta </w:t>
      </w:r>
      <w:proofErr w:type="spellStart"/>
      <w:r w:rsidR="00E15CBC" w:rsidRPr="00E15CBC">
        <w:rPr>
          <w:rFonts w:eastAsia="Times New Roman"/>
          <w:lang w:eastAsia="hr-HR"/>
        </w:rPr>
        <w:t>Bondža</w:t>
      </w:r>
      <w:proofErr w:type="spellEnd"/>
      <w:r w:rsidR="00E15CBC">
        <w:rPr>
          <w:rFonts w:eastAsia="Times New Roman"/>
          <w:lang w:eastAsia="hr-HR"/>
        </w:rPr>
        <w:t xml:space="preserve"> iz </w:t>
      </w:r>
      <w:r w:rsidR="00E15CBC">
        <w:t xml:space="preserve">Vinkovaca, </w:t>
      </w:r>
      <w:proofErr w:type="spellStart"/>
      <w:r w:rsidR="00E15CBC">
        <w:t>Lapovačka</w:t>
      </w:r>
      <w:proofErr w:type="spellEnd"/>
      <w:r w:rsidR="00E15CBC">
        <w:t xml:space="preserve"> 30</w:t>
      </w:r>
      <w:r>
        <w:rPr>
          <w:color w:val="222222"/>
        </w:rPr>
        <w:t xml:space="preserve">, </w:t>
      </w:r>
      <w:r>
        <w:t xml:space="preserve">nakon ispitnog ročišta održanog </w:t>
      </w:r>
      <w:r w:rsidR="00E15CBC">
        <w:t>1</w:t>
      </w:r>
      <w:r w:rsidR="00E60B62">
        <w:t>5</w:t>
      </w:r>
      <w:r>
        <w:t xml:space="preserve">. </w:t>
      </w:r>
      <w:r w:rsidR="00E15CBC">
        <w:t xml:space="preserve">lipnja </w:t>
      </w:r>
      <w:r>
        <w:t>201</w:t>
      </w:r>
      <w:r w:rsidR="00E60B62">
        <w:t>8</w:t>
      </w:r>
      <w:r>
        <w:t>.</w:t>
      </w:r>
    </w:p>
    <w:p w:rsidRDefault="005631E3" w:rsidP="005631E3" w:rsidR="005631E3">
      <w:pPr>
        <w:jc w:val="both"/>
      </w:pPr>
    </w:p>
    <w:p w:rsidRDefault="005631E3" w:rsidP="005631E3" w:rsidR="005631E3">
      <w:pPr>
        <w:jc w:val="center"/>
      </w:pPr>
      <w:r>
        <w:t>r i j e š i o  j e</w:t>
      </w: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jc w:val="both"/>
      </w:pPr>
      <w:r>
        <w:rPr>
          <w:b/>
          <w:bCs/>
        </w:rPr>
        <w:t xml:space="preserve">            </w:t>
      </w:r>
      <w:r>
        <w:t>I – Konstatira se da su utvrđene tražbine vjerovnika u iznosima i isplatnim redovima kako slijedi:</w:t>
      </w:r>
    </w:p>
    <w:p w:rsidRDefault="005631E3" w:rsidP="005631E3" w:rsidR="005631E3">
      <w:pPr>
        <w:jc w:val="both"/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Prvi viši isplatni red</w:t>
      </w:r>
    </w:p>
    <w:p w:rsidRDefault="00447E49" w:rsidP="005631E3" w:rsidR="00447E49">
      <w:pPr>
        <w:jc w:val="both"/>
        <w:rPr>
          <w:b/>
          <w:bCs/>
          <w:sz w:val="28"/>
          <w:szCs w:val="28"/>
          <w:u w:val="single"/>
        </w:rPr>
      </w:pPr>
    </w:p>
    <w:tbl>
      <w:tblPr>
        <w:tblpPr w:vertAnchor="text" w:rightFromText="189" w:leftFromText="189"/>
        <w:tblW w:type="dxa" w:w="1444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9"/>
        <w:gridCol w:w="11077"/>
        <w:gridCol w:w="1038"/>
        <w:gridCol w:w="1021"/>
        <w:gridCol w:w="1020"/>
      </w:tblGrid>
      <w:tr w:rsidTr="005631E3" w:rsidR="005631E3">
        <w:trPr>
          <w:trHeight w:val="255"/>
        </w:trPr>
        <w:tc>
          <w:tcPr>
            <w:tcW w:type="dxa" w:w="236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805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tbl>
            <w:tblPr>
              <w:tblpPr w:vertAnchor="text" w:rightFromText="189" w:leftFromText="189"/>
              <w:tblOverlap w:val="never"/>
              <w:tblW w:type="dxa" w:w="8801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88"/>
              <w:gridCol w:w="926"/>
              <w:gridCol w:w="1558"/>
              <w:gridCol w:w="1560"/>
              <w:gridCol w:w="1425"/>
              <w:gridCol w:w="1182"/>
              <w:gridCol w:w="936"/>
              <w:gridCol w:w="926"/>
            </w:tblGrid>
            <w:tr w:rsidTr="005D1316" w:rsidR="005631E3">
              <w:trPr>
                <w:trHeight w:val="225"/>
              </w:trPr>
              <w:tc>
                <w:tcPr>
                  <w:tcW w:type="dxa" w:w="288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26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558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  ili naziv vjerovnika</w:t>
                  </w:r>
                </w:p>
              </w:tc>
              <w:tc>
                <w:tcPr>
                  <w:tcW w:type="dxa" w:w="156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425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82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936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926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R="005631E3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5631E3" w:rsidR="005631E3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5D1316" w:rsidR="005631E3">
              <w:trPr>
                <w:trHeight w:val="1103"/>
              </w:trPr>
              <w:tc>
                <w:tcPr>
                  <w:tcW w:type="dxa" w:w="288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P="006C1264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926"/>
                  <w:tcBorders>
                    <w:top w:val="nil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558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E60B62" w:rsidR="005D131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RH, Ministarstvo financija, Porezna </w:t>
                  </w:r>
                  <w:r w:rsidR="00E60B62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uprava, Područni ured </w:t>
                  </w:r>
                  <w:r w:rsidR="005D1316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Slavonski Brod</w:t>
                  </w:r>
                </w:p>
              </w:tc>
              <w:tc>
                <w:tcPr>
                  <w:tcW w:type="dxa" w:w="1560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425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Zagreb, Katančićeva 5A</w:t>
                  </w:r>
                </w:p>
              </w:tc>
              <w:tc>
                <w:tcPr>
                  <w:tcW w:type="dxa" w:w="1182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E60B62" w:rsidP="006C1264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80.701,36</w:t>
                  </w:r>
                  <w:r w:rsidR="005D1316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type="dxa" w:w="936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E60B62" w:rsidP="006C1264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80.701,36</w:t>
                  </w:r>
                </w:p>
              </w:tc>
              <w:tc>
                <w:tcPr>
                  <w:tcW w:type="dxa" w:w="926"/>
                  <w:tcBorders>
                    <w:top w:val="nil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E60B62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0</w:t>
                  </w:r>
                </w:p>
              </w:tc>
            </w:tr>
          </w:tbl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846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2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1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291DCF" w:rsidP="00291DCF" w:rsidR="00291DCF">
      <w:pPr>
        <w:jc w:val="right"/>
        <w:rPr>
          <w:b/>
          <w:bCs/>
        </w:rPr>
      </w:pPr>
      <w:r>
        <w:rPr>
          <w:b/>
          <w:bCs/>
        </w:rPr>
        <w:lastRenderedPageBreak/>
        <w:t>2/St-1661/2016-1</w:t>
      </w:r>
      <w:r w:rsidR="00DC0618">
        <w:rPr>
          <w:b/>
          <w:bCs/>
        </w:rPr>
        <w:t>9</w:t>
      </w:r>
    </w:p>
    <w:p w:rsidRDefault="00291DCF" w:rsidP="00291DCF" w:rsidR="00291DCF" w:rsidRPr="00291DCF">
      <w:pPr>
        <w:jc w:val="right"/>
        <w:rPr>
          <w:b/>
          <w:bCs/>
          <w:u w:val="single"/>
        </w:rPr>
      </w:pPr>
    </w:p>
    <w:p w:rsidRDefault="00291DCF" w:rsidP="005631E3" w:rsidR="00291DCF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Drugi viši isplatni red</w:t>
      </w:r>
    </w:p>
    <w:tbl>
      <w:tblPr>
        <w:tblpPr w:vertAnchor="text" w:rightFromText="189" w:leftFromText="189"/>
        <w:tblW w:type="dxa" w:w="1444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5"/>
        <w:gridCol w:w="11016"/>
        <w:gridCol w:w="1057"/>
        <w:gridCol w:w="1039"/>
        <w:gridCol w:w="1038"/>
      </w:tblGrid>
      <w:tr w:rsidTr="005631E3" w:rsidR="005631E3">
        <w:trPr>
          <w:trHeight w:val="255"/>
        </w:trPr>
        <w:tc>
          <w:tcPr>
            <w:tcW w:type="dxa" w:w="236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805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tbl>
            <w:tblPr>
              <w:tblpPr w:vertAnchor="text" w:rightFromText="189" w:leftFromText="189"/>
              <w:tblOverlap w:val="never"/>
              <w:tblW w:type="dxa" w:w="8594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92"/>
              <w:gridCol w:w="940"/>
              <w:gridCol w:w="1410"/>
              <w:gridCol w:w="1346"/>
              <w:gridCol w:w="1353"/>
              <w:gridCol w:w="1161"/>
              <w:gridCol w:w="1161"/>
              <w:gridCol w:w="931"/>
            </w:tblGrid>
            <w:tr w:rsidTr="005D1316" w:rsidR="005631E3">
              <w:trPr>
                <w:trHeight w:val="225"/>
              </w:trPr>
              <w:tc>
                <w:tcPr>
                  <w:tcW w:type="dxa" w:w="292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41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  ili naziv vjerovnika</w:t>
                  </w:r>
                </w:p>
              </w:tc>
              <w:tc>
                <w:tcPr>
                  <w:tcW w:type="dxa" w:w="1346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353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61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161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931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P="005631E3" w:rsidR="005631E3">
                  <w:pPr>
                    <w:spacing w:lineRule="auto" w:line="276" w:after="200"/>
                    <w:ind w:firstLine="303" w:left="-303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5631E3" w:rsidR="005631E3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5D1316" w:rsidR="005631E3">
              <w:trPr>
                <w:trHeight w:val="1508"/>
              </w:trPr>
              <w:tc>
                <w:tcPr>
                  <w:tcW w:type="dxa" w:w="292"/>
                  <w:vMerge w:val="restart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val="nil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410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E60B62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RH, Ministarstvo financija, Porezna uprava, Područni ured </w:t>
                  </w:r>
                  <w:r w:rsidR="00E60B62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Slavonski Brod</w:t>
                  </w:r>
                </w:p>
              </w:tc>
              <w:tc>
                <w:tcPr>
                  <w:tcW w:type="dxa" w:w="1346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353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Zagreb, Katančićeva 5A</w:t>
                  </w:r>
                </w:p>
              </w:tc>
              <w:tc>
                <w:tcPr>
                  <w:tcW w:type="dxa" w:w="1161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E60B62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133.863,81</w:t>
                  </w:r>
                </w:p>
              </w:tc>
              <w:tc>
                <w:tcPr>
                  <w:tcW w:type="dxa" w:w="1161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E60B62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133.863,81</w:t>
                  </w:r>
                </w:p>
              </w:tc>
              <w:tc>
                <w:tcPr>
                  <w:tcW w:type="dxa" w:w="931"/>
                  <w:tcBorders>
                    <w:top w:val="nil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E60B62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0</w:t>
                  </w:r>
                </w:p>
              </w:tc>
            </w:tr>
            <w:tr w:rsidTr="005D1316" w:rsidR="005631E3">
              <w:trPr>
                <w:trHeight w:val="68"/>
              </w:trPr>
              <w:tc>
                <w:tcPr>
                  <w:tcW w:type="dxa" w:w="292"/>
                  <w:vMerge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space="0" w:sz="4" w:color="auto" w:val="single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</w:t>
                  </w:r>
                </w:p>
              </w:tc>
              <w:tc>
                <w:tcPr>
                  <w:tcW w:type="dxa" w:w="141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FINA</w:t>
                  </w:r>
                </w:p>
              </w:tc>
              <w:tc>
                <w:tcPr>
                  <w:tcW w:type="dxa" w:w="134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85821130368</w:t>
                  </w:r>
                </w:p>
              </w:tc>
              <w:tc>
                <w:tcPr>
                  <w:tcW w:type="dxa" w:w="135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</w:t>
                  </w:r>
                  <w:r w:rsidR="00E60B62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,</w:t>
                  </w:r>
                </w:p>
                <w:p w:rsidRDefault="00E60B62" w:rsidP="005631E3" w:rsidR="005D131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Ulica grada Vukovara 70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2.620,73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2.620,73</w:t>
                  </w:r>
                </w:p>
              </w:tc>
              <w:tc>
                <w:tcPr>
                  <w:tcW w:type="dxa" w:w="9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0</w:t>
                  </w:r>
                </w:p>
              </w:tc>
            </w:tr>
            <w:tr w:rsidTr="005D1316" w:rsidR="005631E3">
              <w:trPr>
                <w:trHeight w:val="68"/>
              </w:trPr>
              <w:tc>
                <w:tcPr>
                  <w:tcW w:type="dxa" w:w="292"/>
                  <w:vMerge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space="0" w:sz="4" w:color="auto" w:val="single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3.</w:t>
                  </w:r>
                </w:p>
              </w:tc>
              <w:tc>
                <w:tcPr>
                  <w:tcW w:type="dxa" w:w="141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D131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TD Komunalac d.o.o. Slavonski Brod</w:t>
                  </w:r>
                </w:p>
              </w:tc>
              <w:tc>
                <w:tcPr>
                  <w:tcW w:type="dxa" w:w="134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61888142985</w:t>
                  </w:r>
                </w:p>
              </w:tc>
              <w:tc>
                <w:tcPr>
                  <w:tcW w:type="dxa" w:w="135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D131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Slavonski Brod, Stjepana pl. Horvata 38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13.380,76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10.778,36</w:t>
                  </w:r>
                </w:p>
              </w:tc>
              <w:tc>
                <w:tcPr>
                  <w:tcW w:type="dxa" w:w="9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E60B62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2.602,40</w:t>
                  </w:r>
                </w:p>
              </w:tc>
            </w:tr>
          </w:tbl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type="dxa" w:w="846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b/>
                <w:bCs/>
                <w:color w:val="000000"/>
                <w:lang w:eastAsia="hr-HR"/>
              </w:rPr>
            </w:pPr>
            <w:r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832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5631E3" w:rsidP="005631E3" w:rsidR="005631E3">
      <w:pPr>
        <w:ind w:firstLine="708"/>
        <w:jc w:val="both"/>
      </w:pPr>
    </w:p>
    <w:p w:rsidRDefault="00E60B62" w:rsidP="00E60B62" w:rsidR="00E60B62">
      <w:pPr>
        <w:pStyle w:val="Bezproreda"/>
        <w:ind w:firstLine="648" w:left="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5631E3">
        <w:t xml:space="preserve"> </w:t>
      </w:r>
      <w: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Upućuje se vjerovnik TD Komunalac d.o.o. Slavonski Brod, Stjepana pl. Horvata 38 </w:t>
      </w:r>
      <w:r w:rsidRPr="0063579D"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60B62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>61888142985</w:t>
      </w:r>
      <w:r>
        <w:rPr>
          <w:rFonts w:cs="Times New Roman" w:hAnsi="Times New Roman" w:ascii="Times New Roman"/>
          <w:sz w:val="24"/>
          <w:szCs w:val="24"/>
        </w:rPr>
        <w:t>, da pokrene parnicu protiv stečajnog dužnika radi utvrđivanja osporene tražbine u iznosu od 2.602,40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E60B62" w:rsidP="005631E3" w:rsidR="00E60B62">
      <w:pPr>
        <w:ind w:firstLine="708"/>
        <w:jc w:val="both"/>
      </w:pPr>
    </w:p>
    <w:p w:rsidRDefault="00E60B62" w:rsidP="005631E3" w:rsidR="005631E3">
      <w:pPr>
        <w:ind w:firstLine="708"/>
        <w:jc w:val="both"/>
      </w:pPr>
      <w:r>
        <w:t xml:space="preserve">III - </w:t>
      </w:r>
      <w:r w:rsidR="005631E3">
        <w:t>Ovo rješenje će biti objavljeno na e</w:t>
      </w:r>
      <w:r w:rsidR="005D1316">
        <w:t>-</w:t>
      </w:r>
      <w:r w:rsidR="005631E3">
        <w:t xml:space="preserve">Oglasnoj ploči suda, a dostavljeno samo vjerovnicima koji posebno zatraže pismeni </w:t>
      </w:r>
      <w:proofErr w:type="spellStart"/>
      <w:r w:rsidR="005631E3">
        <w:t>otpra</w:t>
      </w:r>
      <w:r w:rsidR="00447E49">
        <w:t>vak</w:t>
      </w:r>
      <w:proofErr w:type="spellEnd"/>
      <w:r w:rsidR="00447E49">
        <w:t xml:space="preserve"> rješenja i plate pristojbu.</w:t>
      </w:r>
    </w:p>
    <w:p w:rsidRDefault="005631E3" w:rsidP="005631E3" w:rsidR="005631E3">
      <w:pPr>
        <w:jc w:val="both"/>
      </w:pPr>
    </w:p>
    <w:p w:rsidRDefault="00291DCF" w:rsidP="005631E3" w:rsidR="00291DCF">
      <w:pPr>
        <w:jc w:val="both"/>
      </w:pPr>
    </w:p>
    <w:p w:rsidRDefault="005631E3" w:rsidP="005631E3" w:rsidR="005631E3">
      <w:pPr>
        <w:jc w:val="center"/>
      </w:pPr>
      <w:r>
        <w:t>Obrazloženje</w:t>
      </w:r>
    </w:p>
    <w:p w:rsidRDefault="005631E3" w:rsidP="005631E3" w:rsidR="005631E3">
      <w:pPr>
        <w:rPr>
          <w:b/>
          <w:bCs/>
        </w:rPr>
      </w:pPr>
    </w:p>
    <w:p w:rsidRDefault="00291DCF" w:rsidP="005631E3" w:rsidR="00291DCF">
      <w:pPr>
        <w:rPr>
          <w:b/>
          <w:bCs/>
        </w:rPr>
      </w:pPr>
    </w:p>
    <w:p w:rsidRDefault="005631E3" w:rsidP="005631E3" w:rsidR="00E60B62">
      <w:pPr>
        <w:jc w:val="both"/>
      </w:pPr>
      <w:r>
        <w:rPr>
          <w:b/>
          <w:bCs/>
        </w:rPr>
        <w:t xml:space="preserve">            </w:t>
      </w:r>
      <w:r>
        <w:t xml:space="preserve">Na ispitnom ročištu održanom dana </w:t>
      </w:r>
      <w:r w:rsidR="00E60B62">
        <w:t>15. lipnja 2018</w:t>
      </w:r>
      <w:r>
        <w:t>. godine ispitane su i utvrđene sve tražbine koje su prijavljene u roku.</w:t>
      </w:r>
      <w:r>
        <w:rPr>
          <w:b/>
          <w:bCs/>
        </w:rPr>
        <w:t xml:space="preserve"> </w:t>
      </w:r>
      <w:r>
        <w:t xml:space="preserve">U </w:t>
      </w:r>
      <w:proofErr w:type="spellStart"/>
      <w:r>
        <w:t>toč</w:t>
      </w:r>
      <w:proofErr w:type="spellEnd"/>
      <w:r>
        <w:t>. I. izreke ovog rješenja navedeno je koje su tražbine utvrđene u kojem iznosu i u kojem isplatnom redu.</w:t>
      </w:r>
    </w:p>
    <w:p w:rsidRDefault="00E60B62" w:rsidP="005631E3" w:rsidR="00E60B62">
      <w:pPr>
        <w:jc w:val="both"/>
      </w:pPr>
    </w:p>
    <w:p w:rsidRDefault="00E60B62" w:rsidP="005631E3" w:rsidR="00E60B62">
      <w:pPr>
        <w:jc w:val="both"/>
      </w:pPr>
      <w:r>
        <w:tab/>
        <w:t>Tražbina prvog višeg isplatnog reda pod točkom I te drugog višeg isplatnog reda pod točkom I i II utvrđene su u iznosima kako su i prijavljene jer ih je priznala stečajna upraviteljica, a nitko od prisutnih ih nije osporio.</w:t>
      </w:r>
    </w:p>
    <w:p w:rsidRDefault="00291DCF" w:rsidP="005631E3" w:rsidR="00291DCF">
      <w:pPr>
        <w:jc w:val="both"/>
      </w:pPr>
    </w:p>
    <w:p w:rsidRDefault="00E60B62" w:rsidP="005631E3" w:rsidR="00E60B62">
      <w:pPr>
        <w:jc w:val="both"/>
      </w:pPr>
      <w:r>
        <w:tab/>
        <w:t xml:space="preserve">Tražbina predmet br. 3 je prijavljena u iznosu od 13.380,76 </w:t>
      </w:r>
      <w:r w:rsidR="00291DCF">
        <w:t>kn, a priznata u iznosu od 10.77</w:t>
      </w:r>
      <w:r>
        <w:t>8,36 kn te u tom iznosu i utvrđena, a za osporeni dio 2.602,40 kn vjerovnik se upućuje u parnicu.</w:t>
      </w:r>
    </w:p>
    <w:p w:rsidRDefault="00E60B62" w:rsidP="005631E3" w:rsidR="00291DCF">
      <w:pPr>
        <w:jc w:val="both"/>
      </w:pPr>
      <w:r>
        <w:tab/>
      </w:r>
    </w:p>
    <w:p w:rsidRDefault="00291DCF" w:rsidP="00291DCF" w:rsidR="00291DCF">
      <w:pPr>
        <w:jc w:val="right"/>
        <w:rPr>
          <w:b/>
          <w:bCs/>
        </w:rPr>
      </w:pPr>
      <w:r>
        <w:rPr>
          <w:b/>
          <w:bCs/>
        </w:rPr>
        <w:lastRenderedPageBreak/>
        <w:t>2/St-1661/2016-1</w:t>
      </w:r>
      <w:r w:rsidR="00DC0618">
        <w:rPr>
          <w:b/>
          <w:bCs/>
        </w:rPr>
        <w:t>9</w:t>
      </w:r>
    </w:p>
    <w:p w:rsidRDefault="00291DCF" w:rsidP="00291DCF" w:rsidR="00291DCF">
      <w:pPr>
        <w:jc w:val="right"/>
        <w:rPr>
          <w:b/>
          <w:bCs/>
        </w:rPr>
      </w:pPr>
    </w:p>
    <w:p w:rsidRDefault="00291DCF" w:rsidP="00291DCF" w:rsidR="00291DCF">
      <w:pPr>
        <w:ind w:firstLine="708"/>
        <w:jc w:val="both"/>
      </w:pPr>
    </w:p>
    <w:p w:rsidRDefault="00E60B62" w:rsidP="00291DCF" w:rsidR="00E60B62">
      <w:pPr>
        <w:ind w:firstLine="708"/>
        <w:jc w:val="both"/>
      </w:pPr>
      <w:r>
        <w:t>Osporeni dio se odnosi na dio troškova ovrhe – predvidljivi troškovi, troškove ovrhe i zatezna kamata, koji su otpisani u predstečajnoj nagodbi.</w:t>
      </w:r>
    </w:p>
    <w:p w:rsidRDefault="00291DCF" w:rsidP="00291DCF" w:rsidR="00291DCF">
      <w:pPr>
        <w:jc w:val="right"/>
        <w:rPr>
          <w:b/>
          <w:bCs/>
        </w:rPr>
      </w:pPr>
    </w:p>
    <w:p w:rsidRDefault="005631E3" w:rsidP="005631E3" w:rsidR="005631E3">
      <w:pPr>
        <w:jc w:val="both"/>
      </w:pPr>
      <w:r>
        <w:t>            Stoga je odlučeno kao u izreci po čl. 263. Stečajnog zakona NN 71/15,  u svezi s čl. 265. istog zakona.</w:t>
      </w:r>
    </w:p>
    <w:p w:rsidRDefault="00291DCF" w:rsidP="005631E3" w:rsidR="00291DCF">
      <w:pPr>
        <w:jc w:val="both"/>
      </w:pPr>
    </w:p>
    <w:p w:rsidRDefault="00291DCF" w:rsidP="005631E3" w:rsidR="00291DCF">
      <w:pPr>
        <w:jc w:val="both"/>
      </w:pPr>
    </w:p>
    <w:p w:rsidRDefault="005631E3" w:rsidP="005631E3" w:rsidR="005631E3">
      <w:pPr>
        <w:ind w:firstLine="708" w:left="708"/>
      </w:pPr>
      <w:r>
        <w:t xml:space="preserve">U Slavonskom Brodu </w:t>
      </w:r>
      <w:r w:rsidR="005D1316">
        <w:t>1</w:t>
      </w:r>
      <w:r w:rsidR="00291DCF">
        <w:t>5</w:t>
      </w:r>
      <w:r>
        <w:t xml:space="preserve">. </w:t>
      </w:r>
      <w:r w:rsidR="005D1316">
        <w:t>lipnja</w:t>
      </w:r>
      <w:r>
        <w:t xml:space="preserve"> 201</w:t>
      </w:r>
      <w:r w:rsidR="00291DCF">
        <w:t>8</w:t>
      </w:r>
      <w:r>
        <w:t>.</w:t>
      </w:r>
    </w:p>
    <w:p w:rsidRDefault="005631E3" w:rsidP="005631E3" w:rsidR="005631E3"/>
    <w:p w:rsidRDefault="005631E3" w:rsidP="00E15CBC" w:rsidR="005631E3">
      <w:r>
        <w:t>                                                                                                          Stečajn</w:t>
      </w:r>
      <w:r w:rsidR="00E15CBC">
        <w:t>i sudac:</w:t>
      </w:r>
    </w:p>
    <w:p w:rsidRDefault="00291DCF" w:rsidP="00E15CBC" w:rsidR="00291DCF"/>
    <w:p w:rsidRDefault="00E15CBC" w:rsidP="00447E49" w:rsidR="005D1316" w:rsidRPr="005D1316">
      <w:pPr>
        <w:jc w:val="center"/>
      </w:pPr>
      <w:r>
        <w:t xml:space="preserve">                                                                                      </w:t>
      </w:r>
      <w:r w:rsidR="005D1316">
        <w:t>Davorin Pavičić</w:t>
      </w:r>
    </w:p>
    <w:p w:rsidRDefault="00291DCF" w:rsidP="005631E3" w:rsidR="00291DCF">
      <w:pPr>
        <w:rPr>
          <w:sz w:val="20"/>
          <w:szCs w:val="20"/>
        </w:rPr>
      </w:pPr>
    </w:p>
    <w:p w:rsidRDefault="00291DCF" w:rsidP="005631E3" w:rsidR="00291DCF">
      <w:pPr>
        <w:rPr>
          <w:sz w:val="20"/>
          <w:szCs w:val="20"/>
        </w:rPr>
      </w:pPr>
    </w:p>
    <w:p w:rsidRDefault="005631E3" w:rsidP="005631E3" w:rsidR="005631E3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631E3" w:rsidP="005631E3" w:rsidR="005D1316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koja se</w:t>
      </w:r>
    </w:p>
    <w:p w:rsidRDefault="005631E3" w:rsidP="005631E3" w:rsidR="005D1316">
      <w:pPr>
        <w:rPr>
          <w:sz w:val="20"/>
          <w:szCs w:val="20"/>
        </w:rPr>
      </w:pPr>
      <w:r>
        <w:rPr>
          <w:sz w:val="20"/>
          <w:szCs w:val="20"/>
        </w:rPr>
        <w:t xml:space="preserve">može podnijeti u roku od osam dana od isteka </w:t>
      </w:r>
    </w:p>
    <w:p w:rsidRDefault="005631E3" w:rsidP="005631E3" w:rsidR="005D1316">
      <w:pPr>
        <w:rPr>
          <w:sz w:val="20"/>
          <w:szCs w:val="20"/>
        </w:rPr>
      </w:pPr>
      <w:r>
        <w:rPr>
          <w:sz w:val="20"/>
          <w:szCs w:val="20"/>
        </w:rPr>
        <w:t>osmog dana objave ovog rješenja ne e</w:t>
      </w:r>
      <w:r w:rsidR="005D1316">
        <w:rPr>
          <w:sz w:val="20"/>
          <w:szCs w:val="20"/>
        </w:rPr>
        <w:t>-</w:t>
      </w:r>
      <w:r>
        <w:rPr>
          <w:sz w:val="20"/>
          <w:szCs w:val="20"/>
        </w:rPr>
        <w:t xml:space="preserve">Oglasnoj ploči, </w:t>
      </w:r>
    </w:p>
    <w:p w:rsidRDefault="005631E3" w:rsidP="005631E3" w:rsidR="005631E3">
      <w:pPr>
        <w:rPr>
          <w:sz w:val="20"/>
          <w:szCs w:val="20"/>
        </w:rPr>
      </w:pPr>
      <w:r>
        <w:rPr>
          <w:sz w:val="20"/>
          <w:szCs w:val="20"/>
        </w:rPr>
        <w:t xml:space="preserve">žalba se podnosi ovom sudu u tri primjerka i o žalbi odlučuje VTS. </w:t>
      </w:r>
    </w:p>
    <w:p w:rsidRDefault="005631E3" w:rsidP="005631E3" w:rsidR="005631E3">
      <w:pPr>
        <w:rPr>
          <w:sz w:val="20"/>
          <w:szCs w:val="20"/>
        </w:rPr>
      </w:pPr>
    </w:p>
    <w:sectPr w:rsidSect="005D1316" w:rsidR="005631E3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1E3"/>
    <w:rsid w:val="00017BDB"/>
    <w:rsid w:val="00072EAE"/>
    <w:rsid w:val="00291DCF"/>
    <w:rsid w:val="002F07D2"/>
    <w:rsid w:val="00336D21"/>
    <w:rsid w:val="00447E49"/>
    <w:rsid w:val="005631E3"/>
    <w:rsid w:val="005D1316"/>
    <w:rsid w:val="00DC0618"/>
    <w:rsid w:val="00E15CBC"/>
    <w:rsid w:val="00E60B62"/>
    <w:rsid w:val="00E7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1E3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31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1E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0B6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F0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7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7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7D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7D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1E3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31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1E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0B6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F0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7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7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7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7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93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E502.8DEA8D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 d.o.o. za trgovinu i ugostiteljstvo</izvorni_sadrzaj>
    <derivirana_varijabla naziv="DomainObject.Predmet.ProtustrankaFormated_1">  EX d.o.o. za trgovinu i ugostiteljstvo</derivirana_varijabla>
  </DomainObject.Predmet.ProtustrankaFormated>
  <DomainObject.Predmet.ProtustrankaFormatedOIB>
    <izvorni_sadrzaj>  EX d.o.o. za trgovinu i ugostiteljstvo, OIB 03494629360</izvorni_sadrzaj>
    <derivirana_varijabla naziv="DomainObject.Predmet.ProtustrankaFormatedOIB_1">  EX d.o.o. za trgovinu i ugostiteljstvo, OIB 03494629360</derivirana_varijabla>
  </DomainObject.Predmet.ProtustrankaFormatedOIB>
  <DomainObject.Predmet.ProtustrankaFormatedWithAdress>
    <izvorni_sadrzaj> EX d.o.o. za trgovinu i ugostiteljstvo, Trg Ivane Brlić Mažuranić 15, 35000 Slavonski Brod</izvorni_sadrzaj>
    <derivirana_varijabla naziv="DomainObject.Predmet.ProtustrankaFormatedWithAdress_1"> EX d.o.o. za trgovinu i ugostiteljstvo, Trg Ivane Brlić Mažuranić 15, 35000 Slavonski Brod</derivirana_varijabla>
  </DomainObject.Predmet.ProtustrankaFormatedWithAdress>
  <DomainObject.Predmet.ProtustrankaFormatedWithAdressOIB>
    <izvorni_sadrzaj> EX d.o.o. za trgovinu i ugostiteljstvo, OIB 03494629360, Trg Ivane Brlić Mažuranić 15, 35000 Slavonski Brod</izvorni_sadrzaj>
    <derivirana_varijabla naziv="DomainObject.Predmet.ProtustrankaFormatedWithAdressOIB_1"> EX d.o.o. za trgovinu i ugostiteljstvo, OIB 03494629360, Trg Ivane Brlić Mažuranić 15, 35000 Slavonski Brod</derivirana_varijabla>
  </DomainObject.Predmet.ProtustrankaFormatedWithAdressOIB>
  <DomainObject.Predmet.ProtustrankaWithAdress>
    <izvorni_sadrzaj>EX d.o.o. za trgovinu i ugostiteljstvo Trg Ivane Brlić Mažuranić 15, 35000 Slavonski Brod</izvorni_sadrzaj>
    <derivirana_varijabla naziv="DomainObject.Predmet.ProtustrankaWithAdress_1">EX d.o.o. za trgovinu i ugostiteljstvo Trg Ivane Brlić Mažuranić 15, 35000 Slavonski Brod</derivirana_varijabla>
  </DomainObject.Predmet.ProtustrankaWithAdress>
  <DomainObject.Predmet.ProtustrankaWithAdressOIB>
    <izvorni_sadrzaj>EX d.o.o. za trgovinu i ugostiteljstvo, OIB 03494629360, Trg Ivane Brlić Mažuranić 15, 35000 Slavonski Brod</izvorni_sadrzaj>
    <derivirana_varijabla naziv="DomainObject.Predmet.ProtustrankaWithAdressOIB_1">EX d.o.o. za trgovinu i ugostiteljstvo, OIB 03494629360, Trg Ivane Brlić Mažuranić 15, 35000 Slavonski Brod</derivirana_varijabla>
  </DomainObject.Predmet.ProtustrankaWithAdressOIB>
  <DomainObject.Predmet.ProtustrankaNazivFormated>
    <izvorni_sadrzaj>EX d.o.o. za trgovinu i ugostiteljstvo</izvorni_sadrzaj>
    <derivirana_varijabla naziv="DomainObject.Predmet.ProtustrankaNazivFormated_1">EX d.o.o. za trgovinu i ugostiteljstvo</derivirana_varijabla>
  </DomainObject.Predmet.ProtustrankaNazivFormated>
  <DomainObject.Predmet.ProtustrankaNazivFormatedOIB>
    <izvorni_sadrzaj>EX d.o.o. za trgovinu i ugostiteljstvo, OIB 03494629360</izvorni_sadrzaj>
    <derivirana_varijabla naziv="DomainObject.Predmet.ProtustrankaNazivFormatedOIB_1">EX d.o.o. za trgovinu i ugostiteljstvo, OIB 03494629360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25145.84</izvorni_sadrzaj>
    <derivirana_varijabla naziv="DomainObject.Predmet.TrenutnaVrijednost_1">25145.84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d.o.o. za trgovinu i ugostiteljstvo</item>
    </izvorni_sadrzaj>
    <derivirana_varijabla naziv="DomainObject.Predmet.ProtuStrankaListFormated_1">
      <item>EX d.o.o. za trgovinu i ugostiteljstvo</item>
    </derivirana_varijabla>
  </DomainObject.Predmet.ProtuStrankaListFormated>
  <DomainObject.Predmet.ProtuStrankaListFormatedOIB>
    <izvorni_sadrzaj>
      <item>EX d.o.o. za trgovinu i ugostiteljstvo, OIB 03494629360</item>
    </izvorni_sadrzaj>
    <derivirana_varijabla naziv="DomainObject.Predmet.ProtuStrankaListFormatedOIB_1">
      <item>EX d.o.o. za trgovinu i ugostiteljstvo, OIB 03494629360</item>
    </derivirana_varijabla>
  </DomainObject.Predmet.ProtuStrankaListFormatedOIB>
  <DomainObject.Predmet.ProtuStrankaListFormatedWithAdress>
    <izvorni_sadrzaj>
      <item>EX d.o.o. za trgovinu i ugostiteljstvo, Trg Ivane Brlić Mažuranić 15, 35000 Slavonski Brod</item>
    </izvorni_sadrzaj>
    <derivirana_varijabla naziv="DomainObject.Predmet.ProtuStrankaListFormatedWithAdress_1">
      <item>EX d.o.o. za trgovinu i ugostiteljstvo, Trg Ivane Brlić Mažuranić 15, 35000 Slavonski Brod</item>
    </derivirana_varijabla>
  </DomainObject.Predmet.ProtuStrankaListFormatedWithAdress>
  <DomainObject.Predmet.ProtuStrankaListFormatedWithAdressOIB>
    <izvorni_sadrzaj>
      <item>EX d.o.o. za trgovinu i ugostiteljstvo, OIB 03494629360, Trg Ivane Brlić Mažuranić 15, 35000 Slavonski Brod</item>
    </izvorni_sadrzaj>
    <derivirana_varijabla naziv="DomainObject.Predmet.ProtuStrankaListFormatedWithAdressOIB_1">
      <item>EX d.o.o. za trgovinu i ugostiteljstvo, OIB 03494629360, Trg Ivane Brlić Mažuranić 15, 35000 Slavonski Brod</item>
    </derivirana_varijabla>
  </DomainObject.Predmet.ProtuStrankaListFormatedWithAdressOIB>
  <DomainObject.Predmet.ProtuStrankaListNazivFormated>
    <izvorni_sadrzaj>
      <item>EX d.o.o. za trgovinu i ugostiteljstvo</item>
    </izvorni_sadrzaj>
    <derivirana_varijabla naziv="DomainObject.Predmet.ProtuStrankaListNazivFormated_1">
      <item>EX d.o.o. za trgovinu i ugostiteljstvo</item>
    </derivirana_varijabla>
  </DomainObject.Predmet.ProtuStrankaListNazivFormated>
  <DomainObject.Predmet.ProtuStrankaListNazivFormatedOIB>
    <izvorni_sadrzaj>
      <item>EX d.o.o. za trgovinu i ugostiteljstvo, OIB 03494629360</item>
    </izvorni_sadrzaj>
    <derivirana_varijabla naziv="DomainObject.Predmet.ProtuStrankaListNazivFormatedOIB_1">
      <item>EX d.o.o. za trgovinu i ugostiteljstvo, OIB 03494629360</item>
    </derivirana_varijabla>
  </DomainObject.Predmet.ProtuStrankaListNazivFormatedOIB>
  <DomainObject.Predmet.OstaliListFormated>
    <izvorni_sadrzaj>
      <item>Vesna Lazarić</item>
      <item>Margareta Bondža</item>
    </izvorni_sadrzaj>
    <derivirana_varijabla naziv="DomainObject.Predmet.OstaliListFormated_1">
      <item>Vesna Lazarić</item>
      <item>Margareta Bondža</item>
    </derivirana_varijabla>
  </DomainObject.Predmet.OstaliListFormated>
  <DomainObject.Predmet.OstaliListFormatedOIB>
    <izvorni_sadrzaj>
      <item>Vesna Lazarić</item>
      <item>Margareta Bondža</item>
    </izvorni_sadrzaj>
    <derivirana_varijabla naziv="DomainObject.Predmet.OstaliListFormatedOIB_1">
      <item>Vesna Lazarić</item>
      <item>Margareta Bondža</item>
    </derivirana_varijabla>
  </DomainObject.Predmet.OstaliListFormatedOIB>
  <DomainObject.Predmet.OstaliListFormatedWithAdress>
    <izvorni_sadrzaj>
      <item>Vesna Lazarić</item>
      <item>Margareta Bondža</item>
    </izvorni_sadrzaj>
    <derivirana_varijabla naziv="DomainObject.Predmet.OstaliListFormatedWithAdress_1">
      <item>Vesna Lazarić</item>
      <item>Margareta Bondža</item>
    </derivirana_varijabla>
  </DomainObject.Predmet.OstaliListFormatedWithAdress>
  <DomainObject.Predmet.OstaliListFormatedWithAdressOIB>
    <izvorni_sadrzaj>
      <item>Vesna Lazarić</item>
      <item>Margareta Bondža</item>
    </izvorni_sadrzaj>
    <derivirana_varijabla naziv="DomainObject.Predmet.OstaliListFormatedWithAdressOIB_1">
      <item>Vesna Lazarić</item>
      <item>Margareta Bondža</item>
    </derivirana_varijabla>
  </DomainObject.Predmet.OstaliListFormatedWithAdressOIB>
  <DomainObject.Predmet.OstaliListNazivFormated>
    <izvorni_sadrzaj>
      <item>Vesna Lazarić</item>
      <item>Margareta Bondža</item>
    </izvorni_sadrzaj>
    <derivirana_varijabla naziv="DomainObject.Predmet.OstaliListNazivFormated_1">
      <item>Vesna Lazarić</item>
      <item>Margareta Bondža</item>
    </derivirana_varijabla>
  </DomainObject.Predmet.OstaliListNazivFormated>
  <DomainObject.Predmet.OstaliListNazivFormatedOIB>
    <izvorni_sadrzaj>
      <item>Vesna Lazarić</item>
      <item>Margareta Bondža</item>
    </izvorni_sadrzaj>
    <derivirana_varijabla naziv="DomainObject.Predmet.OstaliListNazivFormatedOIB_1">
      <item>Vesna Lazarić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d.o.o. za trgovinu i ugostiteljstvo</izvorni_sadrzaj>
    <derivirana_varijabla naziv="DomainObject.Predmet.ProtustrankaIDrugi_1">EX d.o.o.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 d.o.o. za trgovinu i ugostiteljstvo, OIB 03494629360, Trg Ivane Brlić Mažuranić 15, 35000 Slavonski Brod</izvorni_sadrzaj>
    <derivirana_varijabla naziv="DomainObject.Predmet.ProtustrankaIDrugiAdressOIB_1">EX d.o.o. za trgovinu i ugostiteljstvo, OIB 03494629360, Trg Ivane Brlić Mažuranić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d.o.o. za trgovinu i ugostiteljstvo</item>
      <item>Vesna Lazarić</item>
      <item>Margareta Bondža</item>
    </izvorni_sadrzaj>
    <derivirana_varijabla naziv="DomainObject.Predmet.SudioniciListNaziv_1">
      <item>Financijska agencija</item>
      <item>EX d.o.o. za trgovinu i ugostiteljstvo</item>
      <item>Vesna Lazarić</item>
      <item>Margareta Bondža</item>
    </derivirana_varijabla>
  </DomainObject.Predmet.SudioniciListNaziv>
  <DomainObject.Predmet.SudioniciListAdressOIB>
    <izvorni_sadrzaj>
      <item>Financijska agencija, OIB 85821130368, Ulica grada Vukovara 70,10000 Zagreb</item>
      <item>EX d.o.o. za trgovinu i ugostiteljstvo, OIB 03494629360, Trg Ivane Brlić Mažuranić 15,35000 Slavonski Brod</item>
      <item>Vesna Lazarić</item>
      <item>Margareta Bondža</item>
    </izvorni_sadrzaj>
    <derivirana_varijabla naziv="DomainObject.Predmet.SudioniciListAdressOIB_1">
      <item>Financijska agencija, OIB 85821130368, Ulica grada Vukovara 70,10000 Zagreb</item>
      <item>EX d.o.o. za trgovinu i ugostiteljstvo, OIB 03494629360, Trg Ivane Brlić Mažuranić 15,35000 Slavonski Brod</item>
      <item>Vesna Lazarić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03494629360</item>
      <item>, OIB null</item>
      <item>, OIB null</item>
    </izvorni_sadrzaj>
    <derivirana_varijabla naziv="DomainObject.Predmet.SudioniciListNazivOIB_1">
      <item>, OIB 85821130368</item>
      <item>, OIB 03494629360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541</properties:Words>
  <properties:Characters>2837</properties:Characters>
  <properties:Lines>213</properties:Lines>
  <properties:Paragraphs>73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2018-06-15T09:27:00Z</dcterms:created>
  <dc:creator>wsadmin</dc:creator>
  <cp:lastModifiedBy>wsadmin</cp:lastModifiedBy>
  <cp:lastPrinted>2018-06-15T09:27:00Z</cp:lastPrinted>
  <dcterms:modified xmlns:xsi="http://www.w3.org/2001/XMLSchema-instance" xsi:type="dcterms:W3CDTF">2018-06-15T09:59:00Z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St-1661-2016.docx)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