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879fc" w14:paraId="0d879fc" w:rsidRDefault="00B26AE6" w:rsidP="00B26AE6" w:rsidR="00B26AE6">
      <w:pPr>
        <w15:collapsed w:val="false"/>
        <w:rPr>
          <w:bCs/>
        </w:rPr>
      </w:pPr>
      <w:bookmarkStart w:name="_GoBack" w:id="0"/>
      <w:bookmarkEnd w:id="0"/>
    </w:p>
    <w:p w:rsidRDefault="00BC7522" w:rsidP="00BC7522" w:rsidR="00BC7522" w:rsidRPr="006C0BAC">
      <w:pPr>
        <w:rPr>
          <w:b/>
          <w:lang w:val="pl-PL"/>
        </w:rPr>
      </w:pPr>
    </w:p>
    <w:p w:rsidRDefault="00B74F3A" w:rsidP="00B74F3A" w:rsidR="00B74F3A">
      <w:pPr>
        <w:jc w:val="center"/>
      </w:pPr>
    </w:p>
    <w:p w:rsidRDefault="00B74F3A" w:rsidP="00B74F3A" w:rsidR="00B74F3A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4F3A" w:rsidP="00B74F3A" w:rsidR="00B74F3A">
      <w:r>
        <w:t>REPUBLIKA HRVATSKA</w:t>
      </w:r>
    </w:p>
    <w:p w:rsidRDefault="00B74F3A" w:rsidP="00B74F3A" w:rsidR="00B74F3A">
      <w:r>
        <w:t>Trgovački sud u Zagrebu</w:t>
      </w:r>
    </w:p>
    <w:p w:rsidRDefault="00B74F3A" w:rsidP="00405D4E" w:rsidR="00405D4E">
      <w:pPr>
        <w:overflowPunct w:val="false"/>
        <w:autoSpaceDE w:val="false"/>
        <w:autoSpaceDN w:val="false"/>
        <w:adjustRightInd w:val="false"/>
        <w:rPr>
          <w:szCs w:val="20"/>
        </w:rPr>
      </w:pPr>
      <w:r>
        <w:t xml:space="preserve">  Zagreb, Amruševa 2/II</w:t>
      </w:r>
      <w:r w:rsidR="00405D4E">
        <w:tab/>
      </w:r>
      <w:r w:rsidR="00405D4E">
        <w:tab/>
      </w:r>
      <w:r w:rsidR="00405D4E">
        <w:tab/>
      </w:r>
      <w:r w:rsidR="00405D4E">
        <w:tab/>
      </w:r>
      <w:r w:rsidR="00405D4E">
        <w:tab/>
      </w:r>
      <w:r w:rsidR="00405D4E">
        <w:tab/>
      </w:r>
      <w:r w:rsidR="00405D4E">
        <w:tab/>
      </w:r>
      <w:r w:rsidR="00405D4E">
        <w:rPr>
          <w:szCs w:val="20"/>
        </w:rPr>
        <w:t>81.</w:t>
      </w:r>
      <w:r w:rsidR="00405D4E">
        <w:rPr>
          <w:b/>
          <w:szCs w:val="20"/>
        </w:rPr>
        <w:t xml:space="preserve"> </w:t>
      </w:r>
      <w:r w:rsidR="00405D4E">
        <w:rPr>
          <w:szCs w:val="20"/>
        </w:rPr>
        <w:t>St-2588/2015</w:t>
      </w:r>
      <w:r w:rsidR="00405D4E">
        <w:t xml:space="preserve">                </w:t>
      </w:r>
    </w:p>
    <w:p w:rsidRDefault="00B74F3A" w:rsidP="00B74F3A" w:rsidR="00B74F3A">
      <w:pPr>
        <w:tabs>
          <w:tab w:pos="2340" w:val="center"/>
          <w:tab w:pos="6480" w:val="left"/>
        </w:tabs>
        <w:jc w:val="both"/>
      </w:pPr>
    </w:p>
    <w:p w:rsidRDefault="00B74F3A" w:rsidP="00B74F3A" w:rsidR="00B74F3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405D4E">
        <w:t xml:space="preserve">         </w:t>
      </w:r>
      <w:r w:rsidR="00405D4E">
        <w:tab/>
      </w:r>
      <w:r w:rsidR="00405D4E">
        <w:tab/>
      </w:r>
      <w:r w:rsidR="00405D4E">
        <w:tab/>
      </w:r>
      <w:r>
        <w:t xml:space="preserve">       </w:t>
      </w:r>
    </w:p>
    <w:p w:rsidRDefault="00B74F3A" w:rsidP="00B74F3A" w:rsidR="00B74F3A">
      <w:pPr>
        <w:jc w:val="center"/>
      </w:pPr>
      <w:r>
        <w:t>R E P U B L I K A    H R V A T S K A</w:t>
      </w:r>
    </w:p>
    <w:p w:rsidRDefault="00B74F3A" w:rsidP="00B74F3A" w:rsidR="00B74F3A">
      <w:pPr>
        <w:jc w:val="center"/>
      </w:pPr>
      <w:r>
        <w:t>R J E Š E N J E</w:t>
      </w:r>
    </w:p>
    <w:p w:rsidRDefault="00B74F3A" w:rsidP="00B74F3A" w:rsidR="00B74F3A"/>
    <w:p w:rsidRDefault="00405D4E" w:rsidP="00405D4E" w:rsidR="00405D4E">
      <w:pPr>
        <w:overflowPunct w:val="false"/>
        <w:autoSpaceDE w:val="false"/>
        <w:autoSpaceDN w:val="false"/>
        <w:adjustRightInd w:val="false"/>
        <w:rPr>
          <w:szCs w:val="20"/>
        </w:rPr>
      </w:pPr>
      <w:r>
        <w:t xml:space="preserve">              </w:t>
      </w:r>
    </w:p>
    <w:p w:rsidRDefault="00405D4E" w:rsidP="00405D4E" w:rsidR="00405D4E">
      <w:pPr>
        <w:jc w:val="both"/>
      </w:pPr>
      <w:r>
        <w:tab/>
        <w:t>Trgovački sud u Zagrebu po sudskom savjetniku Mariju Žiškoviću</w:t>
      </w:r>
      <w:r w:rsidRPr="00F716AF">
        <w:t xml:space="preserve"> u stečajnom predmetu povodom zahtjeva FINANCIJSKE AGENCIJE, za provedbu skraćenog stečajnog postupka nad dužnikom</w:t>
      </w:r>
      <w:r>
        <w:t xml:space="preserve"> "TERMOPLAST-KARAČIĆ" d.o.o., za proizvodnju, trgovinu i usluge, Velika Gorica, Obrezina 81, OIB: 51510773973, dana 13. siječnja 2017. </w:t>
      </w:r>
    </w:p>
    <w:p w:rsidRDefault="00405D4E" w:rsidP="00405D4E" w:rsidR="00405D4E">
      <w:pPr>
        <w:jc w:val="center"/>
      </w:pPr>
    </w:p>
    <w:p w:rsidRDefault="00405D4E" w:rsidP="00405D4E" w:rsidR="00405D4E">
      <w:pPr>
        <w:jc w:val="center"/>
      </w:pPr>
      <w:r>
        <w:t>r i j e š i o    je</w:t>
      </w:r>
    </w:p>
    <w:p w:rsidRDefault="00405D4E" w:rsidP="00405D4E" w:rsidR="00405D4E">
      <w:pPr>
        <w:jc w:val="center"/>
      </w:pPr>
    </w:p>
    <w:p w:rsidRDefault="00405D4E" w:rsidP="00405D4E" w:rsidR="00405D4E" w:rsidRPr="00EC28FB">
      <w:pPr>
        <w:jc w:val="both"/>
        <w:rPr>
          <w:rFonts w:hAnsi="Arial" w:ascii="Arial"/>
          <w:sz w:val="22"/>
          <w:szCs w:val="20"/>
        </w:rPr>
      </w:pPr>
      <w:r>
        <w:rPr>
          <w:rFonts w:hAnsi="Arial" w:ascii="Arial"/>
          <w:sz w:val="22"/>
          <w:szCs w:val="20"/>
        </w:rPr>
        <w:t xml:space="preserve">    </w:t>
      </w:r>
      <w:r>
        <w:t xml:space="preserve"> </w:t>
      </w:r>
      <w:r>
        <w:tab/>
        <w:t>I.</w:t>
      </w:r>
      <w:r w:rsidRPr="00B94ED4">
        <w:t>Ukida se</w:t>
      </w:r>
      <w:r>
        <w:t xml:space="preserve"> rješenje Trgovačkog suda u Zagrebu poslovni broj St-2588/2015 od 16. studenog 2016., zatim oglas poslovni broj St-2588/2015 od 26. srpnja 2016., </w:t>
      </w:r>
      <w:r w:rsidRPr="00EC28FB">
        <w:t xml:space="preserve">rješenje Trgovačkog suda u Zagrebu </w:t>
      </w:r>
      <w:r>
        <w:t>poslovni broj St-2588/2015 od 29. ožujka 2016. i zaključak</w:t>
      </w:r>
      <w:r w:rsidRPr="00B94ED4">
        <w:t xml:space="preserve"> poslovni broj St-2588/2015 </w:t>
      </w:r>
      <w:r>
        <w:t>od  19. studenog 2015.</w:t>
      </w:r>
    </w:p>
    <w:p w:rsidRDefault="00405D4E" w:rsidP="00405D4E" w:rsidR="00405D4E">
      <w:r>
        <w:t xml:space="preserve">  </w:t>
      </w:r>
    </w:p>
    <w:p w:rsidRDefault="00405D4E" w:rsidP="00405D4E" w:rsidR="00405D4E" w:rsidRPr="00F716AF">
      <w:r>
        <w:t xml:space="preserve">    </w:t>
      </w:r>
      <w:r>
        <w:tab/>
        <w:t>II.</w:t>
      </w:r>
      <w:r w:rsidRPr="00F716AF">
        <w:t>Odbacuje se zahtjev podnositelja zahtjeva FINANCIJSKE AGENCIJE, za provedbu skraćenog stečajnog postupka nad dužnikom,</w:t>
      </w:r>
      <w:r w:rsidRPr="00B94ED4">
        <w:t xml:space="preserve"> TERMOPLAST-KARAČIĆ",  d.o.o. za proizvodnju, trgovinu i usluge, Velika Gorica, Obrezina 81, OIB: 515107</w:t>
      </w:r>
      <w:r>
        <w:t xml:space="preserve">73973 od 30. listopada 2015. </w:t>
      </w:r>
    </w:p>
    <w:p w:rsidRDefault="00405D4E" w:rsidP="00405D4E" w:rsidR="00405D4E" w:rsidRPr="00F716AF">
      <w:pPr>
        <w:jc w:val="center"/>
      </w:pPr>
      <w:r w:rsidRPr="00F716AF">
        <w:t>Obrazloženje</w:t>
      </w:r>
    </w:p>
    <w:p w:rsidRDefault="00405D4E" w:rsidP="00405D4E" w:rsidR="00405D4E" w:rsidRPr="00F716AF">
      <w:pPr>
        <w:jc w:val="both"/>
      </w:pPr>
    </w:p>
    <w:p w:rsidRDefault="00405D4E" w:rsidP="00405D4E" w:rsidR="00405D4E" w:rsidRPr="00F716AF">
      <w:pPr>
        <w:jc w:val="both"/>
      </w:pPr>
      <w:r>
        <w:t xml:space="preserve">     </w:t>
      </w:r>
      <w:r>
        <w:tab/>
        <w:t xml:space="preserve"> </w:t>
      </w:r>
      <w:r w:rsidRPr="00F716AF">
        <w:t xml:space="preserve">Nad gore navedenom pravnom osobom FINANCIJSKA AGENCIJA podnijela je ovom sudu, dana 30. </w:t>
      </w:r>
      <w:r>
        <w:t>l</w:t>
      </w:r>
      <w:r w:rsidRPr="00F716AF">
        <w:t>istopada</w:t>
      </w:r>
      <w:r>
        <w:t xml:space="preserve"> 2015.</w:t>
      </w:r>
      <w:r w:rsidRPr="00F716AF">
        <w:t xml:space="preserve"> temeljem čl.444  st.1.</w:t>
      </w:r>
      <w:r w:rsidRPr="00F716AF">
        <w:rPr>
          <w:szCs w:val="20"/>
        </w:rPr>
        <w:t>Stečajnog zakona (NN broj 71/15; dalje  u tekstu SZ)</w:t>
      </w:r>
      <w:r w:rsidRPr="00F716AF">
        <w:t>, zahtjev za pokretanje skraćenog stečajnog postupka.</w:t>
      </w:r>
    </w:p>
    <w:p w:rsidRDefault="00405D4E" w:rsidP="00405D4E" w:rsidR="00405D4E">
      <w:pPr>
        <w:jc w:val="both"/>
      </w:pPr>
      <w:r>
        <w:t xml:space="preserve">     </w:t>
      </w:r>
      <w:r>
        <w:tab/>
        <w:t>Rješenjem Trgovačkog suda u Zagrebu poslovni broj Tt-09/11338 od 12. listopada 2009</w:t>
      </w:r>
      <w:r w:rsidRPr="00F716AF">
        <w:t>.</w:t>
      </w:r>
      <w:r>
        <w:t xml:space="preserve"> upisano je brisanje subjekta upisa</w:t>
      </w:r>
      <w:r w:rsidRPr="00EC28FB">
        <w:t xml:space="preserve"> TERMOPLAST-KARAČIĆ",  d.o.o. za proizvodnju, trgovinu i usluge, Velika Gorica, Obrezina 81, OIB: 51510773973</w:t>
      </w:r>
      <w:r>
        <w:t xml:space="preserve"> zbog zaključenja likvidacijskog postupka po službenoj dužnosti, temeljem odredbe čl. 84 e st.4. Zakona o sudskom registru (NN 1/95, 57/96 i 1/98).</w:t>
      </w:r>
    </w:p>
    <w:p w:rsidRDefault="00405D4E" w:rsidP="00405D4E" w:rsidR="00405D4E" w:rsidRPr="00F716AF">
      <w:pPr>
        <w:jc w:val="both"/>
      </w:pPr>
      <w:r>
        <w:t xml:space="preserve">     </w:t>
      </w:r>
      <w:r>
        <w:tab/>
        <w:t>Provjerom u sudskom registru utvrđeno je da je</w:t>
      </w:r>
      <w:r w:rsidRPr="00D47FFA">
        <w:t xml:space="preserve"> TERMOPLAST-KARAČIĆ",  d.o.o. za proizvodnju, trgovinu i usluge, Velika Gorica, Obrezina 81, OIB: 51510773973</w:t>
      </w:r>
      <w:r w:rsidRPr="00F716AF">
        <w:t xml:space="preserve"> brisan iz sudskog registra.</w:t>
      </w:r>
    </w:p>
    <w:p w:rsidRDefault="00405D4E" w:rsidP="00405D4E" w:rsidR="00405D4E" w:rsidRPr="00F716AF">
      <w:pPr>
        <w:jc w:val="both"/>
      </w:pPr>
      <w:r>
        <w:t xml:space="preserve">     </w:t>
      </w:r>
      <w:r>
        <w:tab/>
      </w:r>
      <w:r w:rsidRPr="00F716AF">
        <w:t>Odredbom čl. 4. Zakona o trgovačkim društvima</w:t>
      </w:r>
      <w:r w:rsidRPr="00F716AF">
        <w:rPr>
          <w:rFonts w:hAnsi="Arial" w:ascii="Arial"/>
          <w:szCs w:val="20"/>
        </w:rPr>
        <w:t xml:space="preserve"> (</w:t>
      </w:r>
      <w:r w:rsidRPr="00F716AF">
        <w:t>NN 111/93, 34/99, 121/99, 52/00, 118/03, 107/07, 146/08, 137/09, 125/11, 152/11, 111/12, 68/13, 110/15) propisano je da trgovačko društvo svojstvo pravne osobe stječe upisom u sudski registar, te da trgovačko društvo gubi svojstvo pravne osobe brisanjem toga društva iz sudskog registra.</w:t>
      </w:r>
    </w:p>
    <w:p w:rsidRDefault="00405D4E" w:rsidP="00405D4E" w:rsidR="00405D4E">
      <w:pPr>
        <w:jc w:val="both"/>
      </w:pPr>
      <w:r>
        <w:t xml:space="preserve">    </w:t>
      </w:r>
    </w:p>
    <w:p w:rsidRDefault="00405D4E" w:rsidP="00405D4E" w:rsidR="00405D4E">
      <w:pPr>
        <w:jc w:val="center"/>
      </w:pPr>
      <w:r>
        <w:lastRenderedPageBreak/>
        <w:t>-2-</w:t>
      </w:r>
    </w:p>
    <w:p w:rsidRDefault="00405D4E" w:rsidP="00405D4E" w:rsidR="00405D4E" w:rsidRPr="00F716AF">
      <w:pPr>
        <w:ind w:firstLine="708" w:left="708"/>
        <w:jc w:val="both"/>
      </w:pPr>
      <w:r w:rsidRPr="00F716AF">
        <w:t>Stoga budući da je utvrđeno uvidom u izvadak iz registra da je dužnik navedenim rješenjem brisan, odnosno da nema subjekta, odlučeno je kao u izreci ovog rješenja.</w:t>
      </w:r>
    </w:p>
    <w:p w:rsidRDefault="00405D4E" w:rsidP="00405D4E" w:rsidR="00405D4E" w:rsidRPr="00F716AF">
      <w:pPr>
        <w:overflowPunct w:val="false"/>
        <w:autoSpaceDE w:val="false"/>
        <w:autoSpaceDN w:val="false"/>
        <w:adjustRightInd w:val="false"/>
        <w:jc w:val="both"/>
      </w:pPr>
    </w:p>
    <w:p w:rsidRDefault="00405D4E" w:rsidP="00405D4E" w:rsidR="00405D4E">
      <w:pPr>
        <w:overflowPunct w:val="false"/>
        <w:autoSpaceDE w:val="false"/>
        <w:autoSpaceDN w:val="false"/>
        <w:adjustRightInd w:val="false"/>
        <w:jc w:val="center"/>
      </w:pPr>
    </w:p>
    <w:p w:rsidRDefault="00405D4E" w:rsidP="00405D4E" w:rsidR="00405D4E" w:rsidRPr="00F716AF">
      <w:pPr>
        <w:overflowPunct w:val="false"/>
        <w:autoSpaceDE w:val="false"/>
        <w:autoSpaceDN w:val="false"/>
        <w:adjustRightInd w:val="false"/>
        <w:jc w:val="center"/>
      </w:pPr>
      <w:r>
        <w:t>U Zagrebu, 13. siječnja 2017</w:t>
      </w:r>
      <w:r w:rsidRPr="00F716AF">
        <w:t>.</w:t>
      </w:r>
    </w:p>
    <w:p w:rsidRDefault="00405D4E" w:rsidP="00405D4E" w:rsidR="00405D4E" w:rsidRPr="00F716AF">
      <w:pPr>
        <w:overflowPunct w:val="false"/>
        <w:autoSpaceDE w:val="false"/>
        <w:autoSpaceDN w:val="false"/>
        <w:adjustRightInd w:val="false"/>
        <w:ind w:firstLine="3" w:left="5661"/>
      </w:pPr>
    </w:p>
    <w:p w:rsidRDefault="00405D4E" w:rsidP="00405D4E" w:rsidR="00405D4E" w:rsidRPr="00F716AF">
      <w:pPr>
        <w:overflowPunct w:val="false"/>
        <w:autoSpaceDE w:val="false"/>
        <w:autoSpaceDN w:val="false"/>
        <w:adjustRightInd w:val="false"/>
      </w:pPr>
    </w:p>
    <w:p w:rsidRDefault="00405D4E" w:rsidP="00405D4E" w:rsidR="00405D4E" w:rsidRPr="00F716AF">
      <w:pPr>
        <w:overflowPunct w:val="false"/>
        <w:autoSpaceDE w:val="false"/>
        <w:autoSpaceDN w:val="false"/>
        <w:adjustRightInd w:val="false"/>
        <w:ind w:left="7080"/>
        <w:jc w:val="center"/>
      </w:pPr>
      <w:r w:rsidRPr="00F716AF">
        <w:t>Sudski savjetnik:</w:t>
      </w:r>
    </w:p>
    <w:p w:rsidRDefault="00405D4E" w:rsidP="00405D4E" w:rsidR="00405D4E" w:rsidRPr="00F716AF">
      <w:pPr>
        <w:overflowPunct w:val="false"/>
        <w:autoSpaceDE w:val="false"/>
        <w:autoSpaceDN w:val="false"/>
        <w:adjustRightInd w:val="false"/>
        <w:ind w:left="7080"/>
        <w:jc w:val="center"/>
      </w:pPr>
      <w:r w:rsidRPr="00F716AF">
        <w:t>Mario Žišković</w:t>
      </w:r>
      <w:r w:rsidR="00035DB5">
        <w:t xml:space="preserve"> v.r.</w:t>
      </w:r>
    </w:p>
    <w:p w:rsidRDefault="00405D4E" w:rsidP="00405D4E" w:rsidR="00405D4E" w:rsidRPr="00F716AF">
      <w:pPr>
        <w:overflowPunct w:val="false"/>
        <w:autoSpaceDE w:val="false"/>
        <w:autoSpaceDN w:val="false"/>
        <w:adjustRightInd w:val="false"/>
        <w:jc w:val="both"/>
      </w:pPr>
      <w:r w:rsidRPr="00F716AF">
        <w:t>Uputa o pravnom lijeku:</w:t>
      </w:r>
    </w:p>
    <w:p w:rsidRDefault="00405D4E" w:rsidP="00405D4E" w:rsidR="00405D4E" w:rsidRPr="00F716AF">
      <w:pPr>
        <w:overflowPunct w:val="false"/>
        <w:autoSpaceDE w:val="false"/>
        <w:autoSpaceDN w:val="false"/>
        <w:adjustRightInd w:val="false"/>
        <w:jc w:val="both"/>
      </w:pPr>
      <w:r w:rsidRPr="00F716AF">
        <w:t>Protiv ovog rješenja dopuštena je  žalba Visokom trgovačkom sudu Republike Hrvatske,</w:t>
      </w:r>
    </w:p>
    <w:p w:rsidRDefault="00405D4E" w:rsidP="00405D4E" w:rsidR="00405D4E">
      <w:pPr>
        <w:overflowPunct w:val="false"/>
        <w:autoSpaceDE w:val="false"/>
        <w:autoSpaceDN w:val="false"/>
        <w:adjustRightInd w:val="false"/>
        <w:jc w:val="both"/>
      </w:pPr>
      <w:r w:rsidRPr="00F716AF">
        <w:t xml:space="preserve">a koja se podnosi u roku od 8 dana ovom sudu u 3 primjerka.  </w:t>
      </w:r>
    </w:p>
    <w:p w:rsidRDefault="00035DB5" w:rsidP="00405D4E" w:rsidR="00035DB5">
      <w:pPr>
        <w:overflowPunct w:val="false"/>
        <w:autoSpaceDE w:val="false"/>
        <w:autoSpaceDN w:val="false"/>
        <w:adjustRightInd w:val="false"/>
        <w:jc w:val="both"/>
      </w:pPr>
    </w:p>
    <w:p w:rsidRDefault="00035DB5" w:rsidP="00035DB5" w:rsidR="00035DB5">
      <w:pPr>
        <w:overflowPunct w:val="false"/>
        <w:autoSpaceDE w:val="false"/>
        <w:autoSpaceDN w:val="false"/>
        <w:adjustRightInd w:val="false"/>
        <w:ind w:firstLine="708" w:left="6372"/>
        <w:jc w:val="both"/>
      </w:pPr>
      <w:r>
        <w:t>Za točnost otpravka</w:t>
      </w:r>
    </w:p>
    <w:p w:rsidRDefault="00035DB5" w:rsidP="00035DB5" w:rsidR="00035DB5">
      <w:pPr>
        <w:overflowPunct w:val="false"/>
        <w:autoSpaceDE w:val="false"/>
        <w:autoSpaceDN w:val="false"/>
        <w:adjustRightInd w:val="false"/>
        <w:ind w:firstLine="708" w:left="6372"/>
        <w:jc w:val="both"/>
      </w:pPr>
      <w:r>
        <w:t>ovlašteni službenik:</w:t>
      </w:r>
    </w:p>
    <w:p w:rsidRDefault="00035DB5" w:rsidP="00035DB5" w:rsidR="00035DB5" w:rsidRPr="00F716AF">
      <w:pPr>
        <w:overflowPunct w:val="false"/>
        <w:autoSpaceDE w:val="false"/>
        <w:autoSpaceDN w:val="false"/>
        <w:adjustRightInd w:val="false"/>
        <w:ind w:firstLine="708" w:left="6372"/>
        <w:jc w:val="both"/>
      </w:pPr>
      <w:r>
        <w:t>Maja Kovač</w:t>
      </w:r>
    </w:p>
    <w:p w:rsidRDefault="00405D4E" w:rsidP="00405D4E" w:rsidR="00405D4E" w:rsidRPr="00F716AF">
      <w:pPr>
        <w:overflowPunct w:val="false"/>
        <w:autoSpaceDE w:val="false"/>
        <w:autoSpaceDN w:val="false"/>
        <w:adjustRightInd w:val="false"/>
        <w:jc w:val="both"/>
      </w:pPr>
    </w:p>
    <w:p w:rsidRDefault="00405D4E" w:rsidP="00405D4E" w:rsidR="00405D4E" w:rsidRPr="00F716AF">
      <w:pPr>
        <w:overflowPunct w:val="false"/>
        <w:autoSpaceDE w:val="false"/>
        <w:autoSpaceDN w:val="false"/>
        <w:adjustRightInd w:val="false"/>
        <w:jc w:val="both"/>
      </w:pPr>
    </w:p>
    <w:p w:rsidRDefault="00405D4E" w:rsidP="00405D4E" w:rsidR="00405D4E" w:rsidRPr="00F716AF">
      <w:pPr>
        <w:overflowPunct w:val="false"/>
        <w:autoSpaceDE w:val="false"/>
        <w:autoSpaceDN w:val="false"/>
        <w:adjustRightInd w:val="false"/>
        <w:jc w:val="both"/>
      </w:pPr>
    </w:p>
    <w:p w:rsidRDefault="00405D4E" w:rsidP="00405D4E" w:rsidR="00405D4E" w:rsidRPr="00F716AF">
      <w:pPr>
        <w:jc w:val="both"/>
      </w:pPr>
    </w:p>
    <w:p w:rsidRDefault="00405D4E" w:rsidP="00405D4E" w:rsidR="00405D4E" w:rsidRPr="00F716AF">
      <w:pPr>
        <w:jc w:val="both"/>
      </w:pPr>
    </w:p>
    <w:p w:rsidRDefault="00405D4E" w:rsidP="00405D4E" w:rsidR="00405D4E" w:rsidRPr="00F716AF">
      <w:pPr>
        <w:jc w:val="both"/>
      </w:pPr>
    </w:p>
    <w:p w:rsidRDefault="00405D4E" w:rsidP="00405D4E" w:rsidR="00405D4E" w:rsidRPr="00F716AF">
      <w:pPr>
        <w:jc w:val="both"/>
      </w:pPr>
    </w:p>
    <w:p w:rsidRDefault="00405D4E" w:rsidP="00405D4E" w:rsidR="00405D4E">
      <w:pPr>
        <w:jc w:val="center"/>
      </w:pPr>
    </w:p>
    <w:p w:rsidRDefault="00405D4E" w:rsidP="00405D4E" w:rsidR="00405D4E">
      <w:pPr>
        <w:jc w:val="center"/>
      </w:pPr>
    </w:p>
    <w:p w:rsidRDefault="00B74F3A" w:rsidP="00B74F3A" w:rsidR="00B74F3A">
      <w:pPr>
        <w:pStyle w:val="Tijeloteksta"/>
        <w:tabs>
          <w:tab w:pos="7380" w:val="center"/>
        </w:tabs>
      </w:pPr>
    </w:p>
    <w:p w:rsidRDefault="00B74F3A" w:rsidP="00B74F3A" w:rsidR="00B74F3A">
      <w:pPr>
        <w:pStyle w:val="Tijeloteksta"/>
        <w:tabs>
          <w:tab w:pos="7380" w:val="center"/>
        </w:tabs>
      </w:pPr>
    </w:p>
    <w:p w:rsidRDefault="00AF0AB6" w:rsidP="00AF0AB6" w:rsidR="00AF0AB6">
      <w:pPr>
        <w:jc w:val="both"/>
      </w:pPr>
    </w:p>
    <w:p w:rsidRDefault="000E31B0" w:rsidR="000E31B0"/>
    <w:sectPr w:rsidR="000E31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2235A"/>
    <w:multiLevelType w:val="hybridMultilevel"/>
    <w:tmpl w:val="580A05D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46029FC"/>
    <w:multiLevelType w:val="hybridMultilevel"/>
    <w:tmpl w:val="D670262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C8230D"/>
    <w:multiLevelType w:val="hybridMultilevel"/>
    <w:tmpl w:val="B5C4BFF0"/>
    <w:lvl w:tplc="2CB80D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2DD59F1"/>
    <w:multiLevelType w:val="hybridMultilevel"/>
    <w:tmpl w:val="9D7400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35DB5"/>
    <w:rsid w:val="000838C8"/>
    <w:rsid w:val="000E31B0"/>
    <w:rsid w:val="001C0399"/>
    <w:rsid w:val="00362F82"/>
    <w:rsid w:val="00405D4E"/>
    <w:rsid w:val="0048781E"/>
    <w:rsid w:val="00564843"/>
    <w:rsid w:val="005E586C"/>
    <w:rsid w:val="00850E90"/>
    <w:rsid w:val="00907D31"/>
    <w:rsid w:val="00AF0AB6"/>
    <w:rsid w:val="00B26AE6"/>
    <w:rsid w:val="00B74F3A"/>
    <w:rsid w:val="00BC7522"/>
    <w:rsid w:val="00D45D07"/>
    <w:rsid w:val="00DF4D27"/>
    <w:rsid w:val="00E17393"/>
    <w:rsid w:val="00E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F0A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0AB6"/>
    <w:rPr>
      <w:rFonts w:cs="Tahoma" w:hAnsi="Tahoma" w:ascii="Tahoma"/>
      <w:sz w:val="16"/>
      <w:szCs w:val="16"/>
    </w:rPr>
  </w:style>
  <w:style w:customStyle="true" w:styleId="eSPISCCParagraphDefaultFont" w:type="character">
    <w:name w:val="eSPIS_CC_Paragraph Default Font"/>
    <w:basedOn w:val="Zadanifontodlomka"/>
    <w:rsid w:val="00BC752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styleId="Tijeloteksta" w:type="paragraph">
    <w:name w:val="Body Text"/>
    <w:basedOn w:val="Normal"/>
    <w:link w:val="TijelotekstaChar"/>
    <w:unhideWhenUsed/>
    <w:rsid w:val="00B74F3A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B74F3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5D07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D45D0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D0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D0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F0A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0AB6"/>
    <w:rPr>
      <w:rFonts w:ascii="Tahoma" w:cs="Tahoma" w:hAnsi="Tahoma"/>
      <w:sz w:val="16"/>
      <w:szCs w:val="16"/>
    </w:rPr>
  </w:style>
  <w:style w:customStyle="1" w:styleId="eSPISCCParagraphDefaultFont" w:type="character">
    <w:name w:val="eSPIS_CC_Paragraph Default Font"/>
    <w:basedOn w:val="Zadanifontodlomka"/>
    <w:rsid w:val="00BC752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styleId="Tijeloteksta" w:type="paragraph">
    <w:name w:val="Body Text"/>
    <w:basedOn w:val="Normal"/>
    <w:link w:val="TijelotekstaChar"/>
    <w:unhideWhenUsed/>
    <w:rsid w:val="00B74F3A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B74F3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5D07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D45D0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D0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D0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7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2588</izvorni_sadrzaj>
    <derivirana_varijabla naziv="DomainObject.Predmet.Broj_1">2588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studenog 2016.</izvorni_sadrzaj>
    <derivirana_varijabla naziv="DomainObject.Predmet.DatumRjesavanja_1">17.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St-2588/2015</izvorni_sadrzaj>
    <derivirana_varijabla naziv="DomainObject.Predmet.OznakaBroj_1">St-2588/2015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Mario</izvorni_sadrzaj>
    <derivirana_varijabla naziv="DomainObject.Predmet.PredmetRijesio.Ime_1">Mario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Žišković</izvorni_sadrzaj>
    <derivirana_varijabla naziv="DomainObject.Predmet.PredmetRijesio.Prezime_1">Žišković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'TERMOPLAST-KARAČIĆ',D.O.O. ZA PROIZVODJU, TRGOVINU I USLUGE</izvorni_sadrzaj>
    <derivirana_varijabla naziv="DomainObject.Predmet.ProtustrankaFormated_1">  'TERMOPLAST-KARAČIĆ',D.O.O. ZA PROIZVODJU, TRGOVINU I USLUGE</derivirana_varijabla>
  </DomainObject.Predmet.ProtustrankaFormated>
  <DomainObject.Predmet.ProtustrankaFormatedOIB>
    <izvorni_sadrzaj>  'TERMOPLAST-KARAČIĆ',D.O.O. ZA PROIZVODJU, TRGOVINU I USLUGE, OIB 51510773973</izvorni_sadrzaj>
    <derivirana_varijabla naziv="DomainObject.Predmet.ProtustrankaFormatedOIB_1">  'TERMOPLAST-KARAČIĆ',D.O.O. ZA PROIZVODJU, TRGOVINU I USLUGE, OIB 51510773973</derivirana_varijabla>
  </DomainObject.Predmet.ProtustrankaFormatedOIB>
  <DomainObject.Predmet.ProtustrankaFormatedWithAdress>
    <izvorni_sadrzaj> 'TERMOPLAST-KARAČIĆ',D.O.O. ZA PROIZVODJU, TRGOVINU I USLUGE, Obrezina 81, 10410 Velika Gorica</izvorni_sadrzaj>
    <derivirana_varijabla naziv="DomainObject.Predmet.ProtustrankaFormatedWithAdress_1"> 'TERMOPLAST-KARAČIĆ',D.O.O. ZA PROIZVODJU, TRGOVINU I USLUGE, Obrezina 81, 10410 Velika Gorica</derivirana_varijabla>
  </DomainObject.Predmet.ProtustrankaFormatedWithAdress>
  <DomainObject.Predmet.ProtustrankaFormatedWithAdressOIB>
    <izvorni_sadrzaj> 'TERMOPLAST-KARAČIĆ',D.O.O. ZA PROIZVODJU, TRGOVINU I USLUGE, OIB 51510773973, Obrezina 81, 10410 Velika Gorica</izvorni_sadrzaj>
    <derivirana_varijabla naziv="DomainObject.Predmet.ProtustrankaFormatedWithAdressOIB_1"> 'TERMOPLAST-KARAČIĆ',D.O.O. ZA PROIZVODJU, TRGOVINU I USLUGE, OIB 51510773973, Obrezina 81, 10410 Velika Gorica</derivirana_varijabla>
  </DomainObject.Predmet.ProtustrankaFormatedWithAdressOIB>
  <DomainObject.Predmet.ProtustrankaWithAdress>
    <izvorni_sadrzaj>'TERMOPLAST-KARAČIĆ',D.O.O. ZA PROIZVODJU, TRGOVINU I USLUGE Obrezina 81, 10410 Velika Gorica</izvorni_sadrzaj>
    <derivirana_varijabla naziv="DomainObject.Predmet.ProtustrankaWithAdress_1">'TERMOPLAST-KARAČIĆ',D.O.O. ZA PROIZVODJU, TRGOVINU I USLUGE Obrezina 81, 10410 Velika Gorica</derivirana_varijabla>
  </DomainObject.Predmet.ProtustrankaWithAdress>
  <DomainObject.Predmet.ProtustrankaWithAdressOIB>
    <izvorni_sadrzaj>'TERMOPLAST-KARAČIĆ',D.O.O. ZA PROIZVODJU, TRGOVINU I USLUGE, OIB 51510773973, Obrezina 81, 10410 Velika Gorica</izvorni_sadrzaj>
    <derivirana_varijabla naziv="DomainObject.Predmet.ProtustrankaWithAdressOIB_1">'TERMOPLAST-KARAČIĆ',D.O.O. ZA PROIZVODJU, TRGOVINU I USLUGE, OIB 51510773973, Obrezina 81, 10410 Velika Gorica</derivirana_varijabla>
  </DomainObject.Predmet.ProtustrankaWithAdressOIB>
  <DomainObject.Predmet.ProtustrankaNazivFormated>
    <izvorni_sadrzaj>'TERMOPLAST-KARAČIĆ',D.O.O. ZA PROIZVODJU, TRGOVINU I USLUGE</izvorni_sadrzaj>
    <derivirana_varijabla naziv="DomainObject.Predmet.ProtustrankaNazivFormated_1">'TERMOPLAST-KARAČIĆ',D.O.O. ZA PROIZVODJU, TRGOVINU I USLUGE</derivirana_varijabla>
  </DomainObject.Predmet.ProtustrankaNazivFormated>
  <DomainObject.Predmet.ProtustrankaNazivFormatedOIB>
    <izvorni_sadrzaj>'TERMOPLAST-KARAČIĆ',D.O.O. ZA PROIZVODJU, TRGOVINU I USLUGE, OIB 51510773973</izvorni_sadrzaj>
    <derivirana_varijabla naziv="DomainObject.Predmet.ProtustrankaNazivFormatedOIB_1">'TERMOPLAST-KARAČIĆ',D.O.O. ZA PROIZVODJU, TRGOVINU I USLUGE, OIB 51510773973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'TERMOPLAST-KARAČIĆ',D.O.O. ZA PROIZVODJU, TRGOVINU I USLUGE</item>
    </izvorni_sadrzaj>
    <derivirana_varijabla naziv="DomainObject.Predmet.ProtuStrankaListFormated_1">
      <item>'TERMOPLAST-KARAČIĆ',D.O.O. ZA PROIZVODJU, TRGOVINU I USLUGE</item>
    </derivirana_varijabla>
  </DomainObject.Predmet.ProtuStrankaListFormated>
  <DomainObject.Predmet.ProtuStrankaListFormatedOIB>
    <izvorni_sadrzaj>
      <item>'TERMOPLAST-KARAČIĆ',D.O.O. ZA PROIZVODJU, TRGOVINU I USLUGE, OIB 51510773973</item>
    </izvorni_sadrzaj>
    <derivirana_varijabla naziv="DomainObject.Predmet.ProtuStrankaListFormatedOIB_1">
      <item>'TERMOPLAST-KARAČIĆ',D.O.O. ZA PROIZVODJU, TRGOVINU I USLUGE, OIB 51510773973</item>
    </derivirana_varijabla>
  </DomainObject.Predmet.ProtuStrankaListFormatedOIB>
  <DomainObject.Predmet.ProtuStrankaListFormatedWithAdress>
    <izvorni_sadrzaj>
      <item>'TERMOPLAST-KARAČIĆ',D.O.O. ZA PROIZVODJU, TRGOVINU I USLUGE, Obrezina 81, 10410 Velika Gorica</item>
    </izvorni_sadrzaj>
    <derivirana_varijabla naziv="DomainObject.Predmet.ProtuStrankaListFormatedWithAdress_1">
      <item>'TERMOPLAST-KARAČIĆ',D.O.O. ZA PROIZVODJU, TRGOVINU I USLUGE, Obrezina 81, 10410 Velika Gorica</item>
    </derivirana_varijabla>
  </DomainObject.Predmet.ProtuStrankaListFormatedWithAdress>
  <DomainObject.Predmet.ProtuStrankaListFormatedWithAdressOIB>
    <izvorni_sadrzaj>
      <item>'TERMOPLAST-KARAČIĆ',D.O.O. ZA PROIZVODJU, TRGOVINU I USLUGE, OIB 51510773973, Obrezina 81, 10410 Velika Gorica</item>
    </izvorni_sadrzaj>
    <derivirana_varijabla naziv="DomainObject.Predmet.ProtuStrankaListFormatedWithAdressOIB_1">
      <item>'TERMOPLAST-KARAČIĆ',D.O.O. ZA PROIZVODJU, TRGOVINU I USLUGE, OIB 51510773973, Obrezina 81, 10410 Velika Gorica</item>
    </derivirana_varijabla>
  </DomainObject.Predmet.ProtuStrankaListFormatedWithAdressOIB>
  <DomainObject.Predmet.ProtuStrankaListNazivFormated>
    <izvorni_sadrzaj>
      <item>'TERMOPLAST-KARAČIĆ',D.O.O. ZA PROIZVODJU, TRGOVINU I USLUGE</item>
    </izvorni_sadrzaj>
    <derivirana_varijabla naziv="DomainObject.Predmet.ProtuStrankaListNazivFormated_1">
      <item>'TERMOPLAST-KARAČIĆ',D.O.O. ZA PROIZVODJU, TRGOVINU I USLUGE</item>
    </derivirana_varijabla>
  </DomainObject.Predmet.ProtuStrankaListNazivFormated>
  <DomainObject.Predmet.ProtuStrankaListNazivFormatedOIB>
    <izvorni_sadrzaj>
      <item>'TERMOPLAST-KARAČIĆ',D.O.O. ZA PROIZVODJU, TRGOVINU I USLUGE, OIB 51510773973</item>
    </izvorni_sadrzaj>
    <derivirana_varijabla naziv="DomainObject.Predmet.ProtuStrankaListNazivFormatedOIB_1">
      <item>'TERMOPLAST-KARAČIĆ',D.O.O. ZA PROIZVODJU, TRGOVINU I USLUGE, OIB 51510773973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'TERMOPLAST-KARAČIĆ',D.O.O. ZA PROIZVODJU, TRGOVINU I USLUGE</izvorni_sadrzaj>
    <derivirana_varijabla naziv="DomainObject.Predmet.ProtustrankaIDrugi_1">'TERMOPLAST-KARAČIĆ',D.O.O. ZA PROIZVODJU,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'TERMOPLAST-KARAČIĆ',D.O.O. ZA PROIZVODJU, TRGOVINU I USLUGE, OIB 51510773973, Obrezina 81, 10410 Velika Gorica</izvorni_sadrzaj>
    <derivirana_varijabla naziv="DomainObject.Predmet.ProtustrankaIDrugiAdressOIB_1">'TERMOPLAST-KARAČIĆ',D.O.O. ZA PROIZVODJU, TRGOVINU I USLUGE, OIB 51510773973, Obrezina 81,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studenog 2016.</izvorni_sadrzaj>
    <derivirana_varijabla naziv="DomainObject.Predmet.OdlukaRjesenje.DatumDonosenjaOdluke_1">16. studenog 2016.</derivirana_varijabla>
  </DomainObject.Predmet.OdlukaRjesenje.DatumDonosenjaOdluke>
  <DomainObject.Predmet.OdlukaRjesenje.DatumPravomocnosti>
    <izvorni_sadrzaj>1. prosinca 2016.</izvorni_sadrzaj>
    <derivirana_varijabla naziv="DomainObject.Predmet.OdlukaRjesenje.DatumPravomocnosti_1">1. prosinca 2016.</derivirana_varijabla>
  </DomainObject.Predmet.OdlukaRjesenje.DatumPravomocnosti>
  <DomainObject.Predmet.OdlukaRjesenje.Oznaka>
    <izvorni_sadrzaj>St-2588/2015-8</izvorni_sadrzaj>
    <derivirana_varijabla naziv="DomainObject.Predmet.OdlukaRjesenje.Oznaka_1">St-2588/2015-8</derivirana_varijabla>
  </DomainObject.Predmet.OdlukaRjesenje.Oznaka>
  <DomainObject.Predmet.SudioniciListNaziv>
    <izvorni_sadrzaj>
      <item>FINA Regionalni centar Zagreb</item>
      <item>'TERMOPLAST-KARAČIĆ',D.O.O. ZA PROIZVODJU, TRGOVINU I USLUGE</item>
    </izvorni_sadrzaj>
    <derivirana_varijabla naziv="DomainObject.Predmet.SudioniciListNaziv_1">
      <item>FINA Regionalni centar Zagreb</item>
      <item>'TERMOPLAST-KARAČIĆ',D.O.O. ZA PROIZVODJU,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'TERMOPLAST-KARAČIĆ',D.O.O. ZA PROIZVODJU, TRGOVINU I USLUGE, OIB 51510773973, Obrezina 81,10410 Velika Gorica</item>
    </izvorni_sadrzaj>
    <derivirana_varijabla naziv="DomainObject.Predmet.SudioniciListAdressOIB_1">
      <item>FINA Regionalni centar Zagreb, OIB 85821130368, Trg svibanjskih žrtava 1995. 1,10000 Zagreb</item>
      <item>'TERMOPLAST-KARAČIĆ',D.O.O. ZA PROIZVODJU, TRGOVINU I USLUGE, OIB 51510773973, Obrezina 81,10410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51510773973</item>
    </izvorni_sadrzaj>
    <derivirana_varijabla naziv="DomainObject.Predmet.SudioniciListNazivOIB_1">
      <item>, OIB 85821130368</item>
      <item>, OIB 51510773973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8358B2-3DA8-47DA-AC68-B6E6111886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391</properties:Words>
  <properties:Characters>2213</properties:Characters>
  <properties:Lines>77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2017-01-13T10:21:00Z</dcterms:created>
  <dc:creator>Korisnik</dc:creator>
  <cp:lastModifiedBy>Maja Kovač</cp:lastModifiedBy>
  <cp:lastPrinted>2017-01-13T10:22:00Z</cp:lastPrinted>
  <dcterms:modified xmlns:xsi="http://www.w3.org/2001/XMLSchema-instance" xsi:type="dcterms:W3CDTF">2017-01-13T10:27:00Z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