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7da3" w14:paraId="8b87da3" w:rsidRDefault="000F5059" w:rsidP="000F5059" w:rsidR="000F5059" w:rsidRPr="00E45A5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          4  St-</w:t>
      </w:r>
      <w:r w:rsidR="003805D5" w:rsidRPr="00E45A52">
        <w:rPr>
          <w:rFonts w:hAnsi="Times New Roman" w:ascii="Times New Roman"/>
        </w:rPr>
        <w:t>1170/17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REPUBLIKA HRVATSKA 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TRGOVAČKI SUD U ZAGREBU 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STALNA SLUŽBA 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Karlovac, </w:t>
      </w:r>
      <w:r w:rsidR="003805D5" w:rsidRPr="00E45A52">
        <w:rPr>
          <w:rFonts w:hAnsi="Times New Roman" w:ascii="Times New Roman"/>
        </w:rPr>
        <w:t>Trg hrvatskih branitelja 1</w:t>
      </w:r>
    </w:p>
    <w:p w:rsidRDefault="000F5059" w:rsidP="000F5059" w:rsidR="000F5059" w:rsidRPr="00E45A52">
      <w:pPr>
        <w:rPr>
          <w:rFonts w:hAnsi="Times New Roman" w:ascii="Times New Roman"/>
        </w:rPr>
      </w:pPr>
    </w:p>
    <w:p w:rsidRDefault="000F5059" w:rsidP="000F5059" w:rsidR="000F5059" w:rsidRPr="00E45A52">
      <w:pPr>
        <w:rPr>
          <w:rFonts w:hAnsi="Times New Roman" w:ascii="Times New Roman"/>
        </w:rPr>
      </w:pP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  <w:r w:rsidRPr="00E45A52">
        <w:rPr>
          <w:rFonts w:hAnsi="Times New Roman" w:ascii="Times New Roman"/>
        </w:rPr>
        <w:t>R J E Š E N J E</w:t>
      </w: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 xml:space="preserve">Trgovački sud u Zagrebu, Stalna služba, po sucu Goranki Boljkovac, kao stečajnom sucu, </w:t>
      </w:r>
      <w:r w:rsidR="003805D5" w:rsidRPr="00E45A52">
        <w:rPr>
          <w:rFonts w:hAnsi="Times New Roman" w:ascii="Times New Roman"/>
        </w:rPr>
        <w:t>nakon zaključenja stečajnog postupka</w:t>
      </w:r>
      <w:r w:rsidRPr="00E45A52">
        <w:rPr>
          <w:rFonts w:hAnsi="Times New Roman" w:ascii="Times New Roman"/>
        </w:rPr>
        <w:t xml:space="preserve"> nad stečajnim dužnikom </w:t>
      </w:r>
      <w:r w:rsidR="003805D5" w:rsidRPr="00E45A52">
        <w:rPr>
          <w:rFonts w:hAnsi="Times New Roman" w:ascii="Times New Roman"/>
        </w:rPr>
        <w:t>DIMONT GRADNJA d.o.o. u stečaju, Zagreb, Lipovečka 17, OIB 60595094914</w:t>
      </w:r>
      <w:r w:rsidRPr="00E45A52">
        <w:rPr>
          <w:rFonts w:hAnsi="Times New Roman" w:ascii="Times New Roman"/>
        </w:rPr>
        <w:t xml:space="preserve">, dana </w:t>
      </w:r>
      <w:r w:rsidR="00E45A52" w:rsidRPr="00E45A52">
        <w:rPr>
          <w:rFonts w:hAnsi="Times New Roman" w:ascii="Times New Roman"/>
        </w:rPr>
        <w:t>16. studenog 2018.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>r i j e š i o   j e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ind w:firstLine="720"/>
        <w:jc w:val="both"/>
        <w:rPr>
          <w:rFonts w:eastAsia="Times New Roman" w:hAnsi="Times New Roman" w:ascii="Times New Roman"/>
        </w:rPr>
      </w:pPr>
      <w:r w:rsidRPr="00E45A52">
        <w:rPr>
          <w:rFonts w:hAnsi="Times New Roman" w:ascii="Times New Roman"/>
        </w:rPr>
        <w:t xml:space="preserve"> I. Određuje se upis Stečajne mase iza </w:t>
      </w:r>
      <w:r w:rsidR="00E45A52" w:rsidRPr="00E45A52">
        <w:rPr>
          <w:rFonts w:hAnsi="Times New Roman" w:ascii="Times New Roman"/>
        </w:rPr>
        <w:t>DIMONT GRADNJA d.o.o. u stečaju, Zagreb, Lipovečka 17,</w:t>
      </w:r>
      <w:r w:rsidR="006466C7">
        <w:rPr>
          <w:rFonts w:hAnsi="Times New Roman" w:ascii="Times New Roman"/>
        </w:rPr>
        <w:t xml:space="preserve"> (do brisanja</w:t>
      </w:r>
      <w:r w:rsidR="00E45A52" w:rsidRPr="00E45A52">
        <w:rPr>
          <w:rFonts w:hAnsi="Times New Roman" w:ascii="Times New Roman"/>
        </w:rPr>
        <w:t xml:space="preserve"> OIB 60595094914</w:t>
      </w:r>
      <w:r w:rsidR="006466C7">
        <w:rPr>
          <w:rFonts w:hAnsi="Times New Roman" w:ascii="Times New Roman"/>
        </w:rPr>
        <w:t>)</w:t>
      </w:r>
      <w:r w:rsidRPr="00E45A52">
        <w:rPr>
          <w:rFonts w:hAnsi="Times New Roman" w:ascii="Times New Roman"/>
        </w:rPr>
        <w:t xml:space="preserve">, </w:t>
      </w:r>
      <w:r w:rsidRPr="00E45A52">
        <w:rPr>
          <w:rFonts w:eastAsia="Times New Roman" w:hAnsi="Times New Roman" w:ascii="Times New Roman"/>
        </w:rPr>
        <w:t>u sudski registar Trgovačkog suda u Zagrebu.</w:t>
      </w:r>
    </w:p>
    <w:p w:rsidRDefault="000F5059" w:rsidP="000F5059" w:rsidR="000F5059" w:rsidRPr="00E45A52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 w:rsidRPr="00E45A52">
      <w:pPr>
        <w:ind w:firstLine="720"/>
        <w:jc w:val="both"/>
        <w:rPr>
          <w:rFonts w:eastAsia="Times New Roman" w:hAnsi="Times New Roman" w:ascii="Times New Roman"/>
        </w:rPr>
      </w:pPr>
      <w:r w:rsidRPr="00E45A52">
        <w:rPr>
          <w:rFonts w:eastAsia="Times New Roman" w:hAnsi="Times New Roman" w:ascii="Times New Roman"/>
        </w:rPr>
        <w:t xml:space="preserve">III. Sjedište </w:t>
      </w:r>
      <w:r w:rsidRPr="00E45A52">
        <w:rPr>
          <w:rFonts w:hAnsi="Times New Roman" w:ascii="Times New Roman"/>
        </w:rPr>
        <w:t xml:space="preserve">Stečajne mase iza </w:t>
      </w:r>
      <w:r w:rsidR="00E45A52" w:rsidRPr="00E45A52">
        <w:rPr>
          <w:rFonts w:hAnsi="Times New Roman" w:ascii="Times New Roman"/>
        </w:rPr>
        <w:t xml:space="preserve">DIMONT GRADNJA d.o.o. u stečaju, Zagreb, Lipovečka 17, </w:t>
      </w:r>
      <w:r w:rsidR="006466C7">
        <w:rPr>
          <w:rFonts w:hAnsi="Times New Roman" w:ascii="Times New Roman"/>
        </w:rPr>
        <w:t>(do brisanja</w:t>
      </w:r>
      <w:r w:rsidR="006466C7" w:rsidRPr="00E45A52">
        <w:rPr>
          <w:rFonts w:hAnsi="Times New Roman" w:ascii="Times New Roman"/>
        </w:rPr>
        <w:t xml:space="preserve"> OIB 60595094914</w:t>
      </w:r>
      <w:r w:rsidR="006466C7">
        <w:rPr>
          <w:rFonts w:hAnsi="Times New Roman" w:ascii="Times New Roman"/>
        </w:rPr>
        <w:t>)</w:t>
      </w:r>
      <w:r w:rsidR="006466C7" w:rsidRPr="00E45A52">
        <w:rPr>
          <w:rFonts w:hAnsi="Times New Roman" w:ascii="Times New Roman"/>
        </w:rPr>
        <w:t>,</w:t>
      </w:r>
      <w:r w:rsidR="00113455">
        <w:rPr>
          <w:rFonts w:hAnsi="Times New Roman" w:ascii="Times New Roman"/>
        </w:rPr>
        <w:t xml:space="preserve"> </w:t>
      </w:r>
      <w:r w:rsidRPr="00E45A52">
        <w:rPr>
          <w:rFonts w:eastAsia="Times New Roman" w:hAnsi="Times New Roman" w:ascii="Times New Roman"/>
        </w:rPr>
        <w:t xml:space="preserve">je na adresi ureda stečajnog upravitelja </w:t>
      </w:r>
      <w:r w:rsidR="00E45A52" w:rsidRPr="00E45A52">
        <w:rPr>
          <w:rFonts w:hAnsi="Times New Roman" w:ascii="Times New Roman"/>
        </w:rPr>
        <w:t>Goran</w:t>
      </w:r>
      <w:r w:rsidR="00E45A52">
        <w:rPr>
          <w:rFonts w:hAnsi="Times New Roman" w:ascii="Times New Roman"/>
        </w:rPr>
        <w:t>a</w:t>
      </w:r>
      <w:r w:rsidR="00E45A52" w:rsidRPr="00E45A52">
        <w:rPr>
          <w:rFonts w:hAnsi="Times New Roman" w:ascii="Times New Roman"/>
        </w:rPr>
        <w:t xml:space="preserve"> Jujnović</w:t>
      </w:r>
      <w:r w:rsidR="00E45A52">
        <w:rPr>
          <w:rFonts w:hAnsi="Times New Roman" w:ascii="Times New Roman"/>
        </w:rPr>
        <w:t>a</w:t>
      </w:r>
      <w:r w:rsidR="00E45A52" w:rsidRPr="00E45A52">
        <w:rPr>
          <w:rFonts w:hAnsi="Times New Roman" w:ascii="Times New Roman"/>
        </w:rPr>
        <w:t xml:space="preserve"> Lučić</w:t>
      </w:r>
      <w:r w:rsidR="00E45A52">
        <w:rPr>
          <w:rFonts w:hAnsi="Times New Roman" w:ascii="Times New Roman"/>
        </w:rPr>
        <w:t>a</w:t>
      </w:r>
      <w:r w:rsidR="00E45A52" w:rsidRPr="00E45A52">
        <w:rPr>
          <w:rFonts w:hAnsi="Times New Roman" w:ascii="Times New Roman"/>
        </w:rPr>
        <w:t>, Zagreb, Strojarska ulica 20/XXII, OIB 62461289936</w:t>
      </w:r>
      <w:r w:rsidRPr="00E45A52">
        <w:rPr>
          <w:rFonts w:eastAsia="Times New Roman" w:hAnsi="Times New Roman" w:ascii="Times New Roman"/>
        </w:rPr>
        <w:t>.</w:t>
      </w:r>
    </w:p>
    <w:p w:rsidRDefault="000F5059" w:rsidP="000F5059" w:rsidR="000F5059" w:rsidRPr="00E45A52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 w:rsidRPr="00E45A52">
      <w:pPr>
        <w:ind w:firstLine="720"/>
        <w:jc w:val="both"/>
        <w:rPr>
          <w:rFonts w:hAnsi="Times New Roman" w:ascii="Times New Roman"/>
        </w:rPr>
      </w:pPr>
      <w:r w:rsidRPr="00E45A52">
        <w:rPr>
          <w:rFonts w:eastAsia="Times New Roman" w:hAnsi="Times New Roman" w:ascii="Times New Roman"/>
        </w:rPr>
        <w:t xml:space="preserve">IV. Za stečajnog upravitelja </w:t>
      </w:r>
      <w:r w:rsidRPr="00E45A52">
        <w:rPr>
          <w:rFonts w:hAnsi="Times New Roman" w:ascii="Times New Roman"/>
        </w:rPr>
        <w:t xml:space="preserve">Stečajne mase iza </w:t>
      </w:r>
      <w:r w:rsidR="00E45A52" w:rsidRPr="00E45A52">
        <w:rPr>
          <w:rFonts w:hAnsi="Times New Roman" w:ascii="Times New Roman"/>
        </w:rPr>
        <w:t xml:space="preserve">DIMONT GRADNJA d.o.o. u stečaju, Zagreb, Lipovečka 17, </w:t>
      </w:r>
      <w:r w:rsidR="006466C7">
        <w:rPr>
          <w:rFonts w:hAnsi="Times New Roman" w:ascii="Times New Roman"/>
        </w:rPr>
        <w:t>(do brisanja</w:t>
      </w:r>
      <w:r w:rsidR="006466C7" w:rsidRPr="00E45A52">
        <w:rPr>
          <w:rFonts w:hAnsi="Times New Roman" w:ascii="Times New Roman"/>
        </w:rPr>
        <w:t xml:space="preserve"> OIB 60595094914</w:t>
      </w:r>
      <w:r w:rsidR="006466C7">
        <w:rPr>
          <w:rFonts w:hAnsi="Times New Roman" w:ascii="Times New Roman"/>
        </w:rPr>
        <w:t>)</w:t>
      </w:r>
      <w:r w:rsidR="006466C7" w:rsidRPr="00E45A52">
        <w:rPr>
          <w:rFonts w:hAnsi="Times New Roman" w:ascii="Times New Roman"/>
        </w:rPr>
        <w:t>,</w:t>
      </w:r>
      <w:r w:rsidR="006466C7">
        <w:rPr>
          <w:rFonts w:hAnsi="Times New Roman" w:ascii="Times New Roman"/>
        </w:rPr>
        <w:t xml:space="preserve"> </w:t>
      </w:r>
      <w:r w:rsidRPr="00E45A52">
        <w:rPr>
          <w:rFonts w:eastAsia="Times New Roman" w:hAnsi="Times New Roman" w:ascii="Times New Roman"/>
        </w:rPr>
        <w:t xml:space="preserve">imenuje se </w:t>
      </w:r>
      <w:r w:rsidR="00E45A52" w:rsidRPr="00E45A52">
        <w:rPr>
          <w:rFonts w:hAnsi="Times New Roman" w:ascii="Times New Roman"/>
        </w:rPr>
        <w:t>Goran Jujnović Lučić, Zagreb, Strojarska ulica 20/XXII, OIB 62461289936</w:t>
      </w:r>
      <w:r w:rsidRPr="00E45A52">
        <w:rPr>
          <w:rFonts w:eastAsia="Times New Roman" w:hAnsi="Times New Roman" w:ascii="Times New Roman"/>
        </w:rPr>
        <w:t>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ind w:left="3600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>Obrazloženje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eastAsia="Times New Roman" w:hAnsi="Times New Roman" w:ascii="Times New Roman"/>
        </w:rPr>
      </w:pPr>
      <w:r w:rsidRPr="00E45A52">
        <w:rPr>
          <w:rFonts w:hAnsi="Times New Roman" w:ascii="Times New Roman"/>
        </w:rPr>
        <w:tab/>
        <w:t xml:space="preserve">Rješenjem ovog suda poslovni broj </w:t>
      </w:r>
      <w:r w:rsidR="006466C7">
        <w:rPr>
          <w:rFonts w:hAnsi="Times New Roman" w:ascii="Times New Roman"/>
        </w:rPr>
        <w:t>4</w:t>
      </w:r>
      <w:r w:rsidRPr="00E45A52">
        <w:rPr>
          <w:rFonts w:hAnsi="Times New Roman" w:ascii="Times New Roman"/>
        </w:rPr>
        <w:t xml:space="preserve"> St-</w:t>
      </w:r>
      <w:r w:rsidR="006466C7">
        <w:rPr>
          <w:rFonts w:hAnsi="Times New Roman" w:ascii="Times New Roman"/>
        </w:rPr>
        <w:t>1170/17</w:t>
      </w:r>
      <w:r w:rsidRPr="00E45A52">
        <w:rPr>
          <w:rFonts w:hAnsi="Times New Roman" w:ascii="Times New Roman"/>
        </w:rPr>
        <w:t xml:space="preserve"> od </w:t>
      </w:r>
      <w:r w:rsidR="006466C7">
        <w:rPr>
          <w:rFonts w:hAnsi="Times New Roman" w:ascii="Times New Roman"/>
        </w:rPr>
        <w:t>15. veljače 2018.</w:t>
      </w:r>
      <w:r w:rsidRPr="00E45A52">
        <w:rPr>
          <w:rFonts w:hAnsi="Times New Roman" w:ascii="Times New Roman"/>
        </w:rPr>
        <w:t xml:space="preserve"> otvoren je i istovremeno zaključen stečajni postupak nad dužnikom </w:t>
      </w:r>
      <w:r w:rsidR="006466C7" w:rsidRPr="00E45A52">
        <w:rPr>
          <w:rFonts w:hAnsi="Times New Roman" w:ascii="Times New Roman"/>
        </w:rPr>
        <w:t xml:space="preserve">DIMONT GRADNJA d.o.o. u </w:t>
      </w:r>
      <w:r w:rsidR="006466C7">
        <w:rPr>
          <w:rFonts w:hAnsi="Times New Roman" w:ascii="Times New Roman"/>
        </w:rPr>
        <w:t>likvidaciji</w:t>
      </w:r>
      <w:r w:rsidR="006466C7" w:rsidRPr="00E45A52">
        <w:rPr>
          <w:rFonts w:hAnsi="Times New Roman" w:ascii="Times New Roman"/>
        </w:rPr>
        <w:t>, Zagreb, Lipovečka 17, OIB 60595094914</w:t>
      </w:r>
      <w:r w:rsidR="006466C7">
        <w:rPr>
          <w:rFonts w:hAnsi="Times New Roman" w:ascii="Times New Roman"/>
        </w:rPr>
        <w:t>, a sukladno odredbama čl. 132. Stečajnog zakona (Narodne novine broj 71/15, 104/17, dalje u tekstu: SZ-a)</w:t>
      </w:r>
      <w:r w:rsidRPr="00E45A52">
        <w:rPr>
          <w:rFonts w:hAnsi="Times New Roman" w:ascii="Times New Roman"/>
        </w:rPr>
        <w:t xml:space="preserve">. Istim rješenjem za stečajnog upravitelja imenovan je </w:t>
      </w:r>
      <w:r w:rsidR="006466C7" w:rsidRPr="00E45A52">
        <w:rPr>
          <w:rFonts w:hAnsi="Times New Roman" w:ascii="Times New Roman"/>
        </w:rPr>
        <w:t>Goran Jujnović Lučić, Zagreb, Strojarska ulica 20/XXII, OIB 62461289936</w:t>
      </w:r>
      <w:r w:rsidRPr="00E45A52">
        <w:rPr>
          <w:rFonts w:eastAsia="Times New Roman" w:hAnsi="Times New Roman" w:ascii="Times New Roman"/>
        </w:rPr>
        <w:t xml:space="preserve">. </w:t>
      </w:r>
    </w:p>
    <w:p w:rsidRDefault="00113455" w:rsidP="000F5059" w:rsidR="00113455" w:rsidRPr="00E45A52">
      <w:pPr>
        <w:jc w:val="both"/>
        <w:rPr>
          <w:rFonts w:eastAsia="Times New Roman"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eastAsia="Times New Roman" w:hAnsi="Times New Roman" w:ascii="Times New Roman"/>
        </w:rPr>
        <w:lastRenderedPageBreak/>
        <w:tab/>
        <w:t xml:space="preserve">Po pravomoćnosti citiranog rješenja od </w:t>
      </w:r>
      <w:r w:rsidR="006466C7">
        <w:rPr>
          <w:rFonts w:eastAsia="Times New Roman" w:hAnsi="Times New Roman" w:ascii="Times New Roman"/>
        </w:rPr>
        <w:t>15. veljače 2018.</w:t>
      </w:r>
      <w:r w:rsidRPr="00E45A52">
        <w:rPr>
          <w:rFonts w:eastAsia="Times New Roman" w:hAnsi="Times New Roman" w:ascii="Times New Roman"/>
        </w:rPr>
        <w:t xml:space="preserve">, stečajni dužnik </w:t>
      </w:r>
      <w:r w:rsidR="006466C7" w:rsidRPr="00E45A52">
        <w:rPr>
          <w:rFonts w:hAnsi="Times New Roman" w:ascii="Times New Roman"/>
        </w:rPr>
        <w:t>DIMONT GRADNJA d.o.o. u stečaju, Zagreb, Lipovečka 17, OIB</w:t>
      </w:r>
      <w:r w:rsidR="006466C7">
        <w:rPr>
          <w:rFonts w:hAnsi="Times New Roman" w:ascii="Times New Roman"/>
        </w:rPr>
        <w:t xml:space="preserve"> </w:t>
      </w:r>
      <w:r w:rsidR="006466C7" w:rsidRPr="00E45A52">
        <w:rPr>
          <w:rFonts w:hAnsi="Times New Roman" w:ascii="Times New Roman"/>
        </w:rPr>
        <w:t>60595094914</w:t>
      </w:r>
      <w:r w:rsidRPr="00E45A52">
        <w:rPr>
          <w:rFonts w:hAnsi="Times New Roman" w:ascii="Times New Roman"/>
        </w:rPr>
        <w:t>, brisan je iz sudskog registra ovog suda temeljem rješenja Trgovačkog suda u Zagrebu broj Tt-</w:t>
      </w:r>
      <w:r w:rsidR="006466C7">
        <w:rPr>
          <w:rFonts w:hAnsi="Times New Roman" w:ascii="Times New Roman"/>
        </w:rPr>
        <w:t>18/22195-1</w:t>
      </w:r>
      <w:r w:rsidRPr="00E45A52">
        <w:rPr>
          <w:rFonts w:hAnsi="Times New Roman" w:ascii="Times New Roman"/>
        </w:rPr>
        <w:t xml:space="preserve"> od </w:t>
      </w:r>
      <w:r w:rsidR="006466C7">
        <w:rPr>
          <w:rFonts w:hAnsi="Times New Roman" w:ascii="Times New Roman"/>
        </w:rPr>
        <w:t>4. srpnja 2018</w:t>
      </w:r>
      <w:r w:rsidRPr="00E45A52">
        <w:rPr>
          <w:rFonts w:hAnsi="Times New Roman" w:ascii="Times New Roman"/>
        </w:rPr>
        <w:t>.</w:t>
      </w:r>
    </w:p>
    <w:p w:rsidRDefault="000F5059" w:rsidP="000F5059" w:rsidR="000F5059" w:rsidRPr="00E45A52">
      <w:pPr>
        <w:ind w:firstLine="708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</w:p>
    <w:p w:rsidRDefault="000F5059" w:rsidP="000F5059" w:rsidR="000F5059">
      <w:pPr>
        <w:ind w:firstLine="708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>Odredbom članka 133. stav</w:t>
      </w:r>
      <w:r w:rsidR="006466C7">
        <w:rPr>
          <w:rFonts w:hAnsi="Times New Roman" w:ascii="Times New Roman"/>
        </w:rPr>
        <w:t>ka</w:t>
      </w:r>
      <w:r w:rsidRPr="00E45A52">
        <w:rPr>
          <w:rFonts w:hAnsi="Times New Roman" w:ascii="Times New Roman"/>
        </w:rPr>
        <w:t xml:space="preserve">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</w:t>
      </w:r>
      <w:r w:rsidR="006466C7">
        <w:rPr>
          <w:rFonts w:hAnsi="Times New Roman" w:ascii="Times New Roman"/>
        </w:rPr>
        <w:t>n</w:t>
      </w:r>
      <w:r w:rsidRPr="00E45A52">
        <w:rPr>
          <w:rFonts w:hAnsi="Times New Roman" w:ascii="Times New Roman"/>
        </w:rPr>
        <w:t>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Pr="00E45A52">
        <w:rPr>
          <w:rFonts w:hAnsi="Times New Roman" w:ascii="Times New Roman"/>
        </w:rPr>
        <w:tab/>
      </w:r>
    </w:p>
    <w:p w:rsidRDefault="006466C7" w:rsidP="000F5059" w:rsidR="006466C7">
      <w:pPr>
        <w:ind w:firstLine="708"/>
        <w:jc w:val="both"/>
        <w:rPr>
          <w:rFonts w:hAnsi="Times New Roman" w:ascii="Times New Roman"/>
        </w:rPr>
      </w:pPr>
    </w:p>
    <w:p w:rsidRDefault="006466C7" w:rsidP="006466C7" w:rsidR="006466C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članka 438. SZ-a 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6466C7" w:rsidP="006466C7" w:rsidR="006466C7">
      <w:pPr>
        <w:ind w:firstLine="720"/>
        <w:jc w:val="both"/>
        <w:rPr>
          <w:rFonts w:hAnsi="Times New Roman" w:ascii="Times New Roman"/>
        </w:rPr>
      </w:pPr>
    </w:p>
    <w:p w:rsidRDefault="0055513F" w:rsidP="000F5059" w:rsidR="006466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konkretnom slučaju iz dokumentacije u spisu i navoda stečajnog upravitelja proizlazi da je dužnik u zemljišnim knjigama Općinskog suda u Zadru, Zemljišnoknjižni odjel Zadar, kat čestica 5026 upisana u zk.ul. 1714 k.o. Starigrad</w:t>
      </w:r>
      <w:r w:rsidR="0011345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upisan kao </w:t>
      </w:r>
      <w:r w:rsidR="00113455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vlasnik nekretnine, i to: 28. </w:t>
      </w:r>
      <w:r w:rsidR="00C73EA8">
        <w:rPr>
          <w:rFonts w:hAnsi="Times New Roman" w:ascii="Times New Roman"/>
        </w:rPr>
        <w:t>s</w:t>
      </w:r>
      <w:r>
        <w:rPr>
          <w:rFonts w:hAnsi="Times New Roman" w:ascii="Times New Roman"/>
        </w:rPr>
        <w:t>uvlasnički dio: 264/10000 Etažno vlasništvo (E-28) povezano s pravom vlasništva na apartmanskom prostoru oznake A5 na drugom katu stambene zgrade – paviljona ukupne površine 34 m2, a na kojoj nekretnini je upisana zabilježba ovrhe pod brojem Z-2305/10 (ovrhovoditelj Gramat d.d. Zagreb), a također je izvršena i zabilježba spora pod brojem Z-17732/17</w:t>
      </w:r>
      <w:r w:rsidR="00AB57FA">
        <w:rPr>
          <w:rFonts w:hAnsi="Times New Roman" w:ascii="Times New Roman"/>
        </w:rPr>
        <w:t xml:space="preserve">, a vezno uz koju nekretninu je na ovaj spis zaprimljena i obavijest izlučnih vjerovnika Alojza Milatovića i Ive Milatović o postojanju njihovog izlučnog prava (prava vlasništva na predmetnoj nekretnini). </w:t>
      </w:r>
    </w:p>
    <w:p w:rsidRDefault="00AB57FA" w:rsidP="000F5059" w:rsidR="00AB57FA">
      <w:pPr>
        <w:ind w:firstLine="708"/>
        <w:jc w:val="both"/>
        <w:rPr>
          <w:rFonts w:hAnsi="Times New Roman" w:ascii="Times New Roman"/>
        </w:rPr>
      </w:pPr>
    </w:p>
    <w:p w:rsidRDefault="00AB57FA" w:rsidP="000F5059" w:rsidR="00C73EA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Osim toga,</w:t>
      </w:r>
      <w:r w:rsidR="00C73EA8">
        <w:rPr>
          <w:rFonts w:hAnsi="Times New Roman" w:ascii="Times New Roman"/>
        </w:rPr>
        <w:t xml:space="preserve"> putem obavijesti</w:t>
      </w:r>
      <w:r>
        <w:rPr>
          <w:rFonts w:hAnsi="Times New Roman" w:ascii="Times New Roman"/>
        </w:rPr>
        <w:t xml:space="preserve"> </w:t>
      </w:r>
      <w:r w:rsidR="00C73EA8">
        <w:rPr>
          <w:rFonts w:hAnsi="Times New Roman" w:ascii="Times New Roman"/>
        </w:rPr>
        <w:t xml:space="preserve">Općinskog građanskog suda u Zagrebu sud je utvrdio da je dužnik u zemljišnim knjigama koje vodi taj sud upisan kao vlasnik nekretnine upisane u zk.ul. 2095 k.o. Vrapče, i to 13. suvlasnički dio: 23,26/1000 dijela kat. čestice 1600/7, Etažno vlasništvo (E-13), na kojoj nekretnini je zabilježena ovrha pod brojem Z-4759/12. </w:t>
      </w:r>
    </w:p>
    <w:p w:rsidRDefault="00C73EA8" w:rsidP="000F5059" w:rsidR="00C73EA8">
      <w:pPr>
        <w:ind w:firstLine="708"/>
        <w:jc w:val="both"/>
        <w:rPr>
          <w:rFonts w:hAnsi="Times New Roman" w:ascii="Times New Roman"/>
        </w:rPr>
      </w:pPr>
    </w:p>
    <w:p w:rsidRDefault="00C73EA8" w:rsidP="000F5059" w:rsidR="00AB57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</w:t>
      </w:r>
      <w:r w:rsidR="00113455">
        <w:rPr>
          <w:rFonts w:hAnsi="Times New Roman" w:ascii="Times New Roman"/>
        </w:rPr>
        <w:t xml:space="preserve">obzirom da </w:t>
      </w:r>
      <w:r>
        <w:rPr>
          <w:rFonts w:hAnsi="Times New Roman" w:ascii="Times New Roman"/>
        </w:rPr>
        <w:t xml:space="preserve">iz stanja spisa proizlazi da je dužnik u zemljišnim knjigama upisan kao vlasnik određenih nekretnina, a na kojim nekretninama su zabilježene ovrhe, odnosno </w:t>
      </w:r>
      <w:r>
        <w:rPr>
          <w:rFonts w:hAnsi="Times New Roman" w:ascii="Times New Roman"/>
        </w:rPr>
        <w:lastRenderedPageBreak/>
        <w:t xml:space="preserve">vezano uz nekretninu upisanu u zk.ul. 1714 k.o. Starigrad u tijeku je i parnični postupak, nužno je ovim rješenjem odrediti upis stečajne mase iza stečajnog dužnika u sudski registar, a kako bi stečajni upravitelj mogao u ime i za račun stečajne mase preuzeti i nastaviti postupke koji su u tijeku, a sve kako bi se riješilo sporno pitanje vlasništva dužnika na nekretninama, odnosno riješili ovršni postupci. </w:t>
      </w:r>
    </w:p>
    <w:p w:rsidRDefault="00C73EA8" w:rsidP="000F5059" w:rsidR="00C73EA8">
      <w:pPr>
        <w:ind w:firstLine="708"/>
        <w:jc w:val="both"/>
        <w:rPr>
          <w:rFonts w:hAnsi="Times New Roman" w:ascii="Times New Roman"/>
        </w:rPr>
      </w:pPr>
    </w:p>
    <w:p w:rsidRDefault="00C73EA8" w:rsidP="000F5059" w:rsidR="00C73EA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Ovisno o ishodu parničnog, odnosno ovršnog postupka, stečajni upravitelj će po pravomoćnom okončanju istih dostaviti ovom sudu odgovarajući prijedlog za određivanje nastavka postupka radi naknadne diobe, a ukoliko će po okončanju sudskih postupaka postojati imovina koja bi činila stečajnu masu i služila za namirenje vjerovnika.</w:t>
      </w:r>
    </w:p>
    <w:p w:rsidRDefault="0055513F" w:rsidP="000F5059" w:rsidR="0055513F">
      <w:pPr>
        <w:ind w:firstLine="708"/>
        <w:jc w:val="both"/>
        <w:rPr>
          <w:rFonts w:hAnsi="Times New Roman" w:ascii="Times New Roman"/>
        </w:rPr>
      </w:pPr>
    </w:p>
    <w:p w:rsidRDefault="00EE0574" w:rsidP="00EE0574" w:rsidR="000F5059" w:rsidRPr="00E45A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temeljem ranije citiranih zakonskih odredaba, riješeno je kao u izreci ovog rješenja. 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C73EA8" w:rsidP="000F5059" w:rsidR="000F5059" w:rsidRPr="00E45A5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16. studenog 2018.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 xml:space="preserve"> 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    Za točnost otpravka-</w:t>
      </w:r>
    </w:p>
    <w:p w:rsidRDefault="00EE0574" w:rsidP="000F5059" w:rsidR="000F5059" w:rsidRPr="00E45A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</w:t>
      </w:r>
      <w:r w:rsidR="000F5059" w:rsidRPr="00E45A52">
        <w:rPr>
          <w:rFonts w:hAnsi="Times New Roman" w:ascii="Times New Roman"/>
        </w:rPr>
        <w:t xml:space="preserve">                                                    </w:t>
      </w:r>
      <w:r w:rsidR="000F5059" w:rsidRPr="00E45A52">
        <w:rPr>
          <w:rFonts w:hAnsi="Times New Roman" w:ascii="Times New Roman"/>
        </w:rPr>
        <w:tab/>
      </w:r>
      <w:r w:rsidR="000F5059" w:rsidRPr="00E45A52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</w:t>
      </w:r>
      <w:r w:rsidR="000F5059" w:rsidRPr="00E45A52">
        <w:rPr>
          <w:rFonts w:hAnsi="Times New Roman" w:ascii="Times New Roman"/>
        </w:rPr>
        <w:t xml:space="preserve"> ovlašteni službenik:</w:t>
      </w:r>
    </w:p>
    <w:p w:rsidRDefault="000F5059" w:rsidP="000F5059" w:rsidR="000F5059" w:rsidRPr="00E45A52">
      <w:pPr>
        <w:tabs>
          <w:tab w:pos="6880" w:val="left"/>
        </w:tabs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>Renata Klokočki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</w:t>
      </w:r>
    </w:p>
    <w:p w:rsidRDefault="00EE0574" w:rsidP="000F5059" w:rsidR="00D129AA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>Uputa o pravnom lijeku:</w:t>
      </w:r>
    </w:p>
    <w:p w:rsidRDefault="00EE0574" w:rsidP="00EE0574" w:rsidR="00EE0574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EE0574" w:rsidP="00EE0574" w:rsidR="00EE0574" w:rsidRPr="00E45A52">
      <w:pPr>
        <w:rPr>
          <w:rFonts w:hAnsi="Times New Roman" w:ascii="Times New Roman"/>
        </w:rPr>
      </w:pPr>
    </w:p>
    <w:sectPr w:rsidSect="00C73EA8" w:rsidR="00EE0574" w:rsidRPr="00E45A52">
      <w:headerReference w:type="even" r:id="rId10"/>
      <w:headerReference w:type="default" r:id="rId11"/>
      <w:pgSz w:h="15840" w:w="12240"/>
      <w:pgMar w:gutter="0" w:footer="708" w:header="708" w:left="1800" w:bottom="2127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A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6466C7">
      <w:rPr>
        <w:rFonts w:hAnsi="Times New Roman" w:ascii="Times New Roman"/>
      </w:rPr>
      <w:t>1170/17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08BC"/>
    <w:rsid w:val="00071D7A"/>
    <w:rsid w:val="000D35B7"/>
    <w:rsid w:val="000F5059"/>
    <w:rsid w:val="00113455"/>
    <w:rsid w:val="001273E7"/>
    <w:rsid w:val="00140ECC"/>
    <w:rsid w:val="00171044"/>
    <w:rsid w:val="0017510B"/>
    <w:rsid w:val="00175472"/>
    <w:rsid w:val="0018073C"/>
    <w:rsid w:val="0018154F"/>
    <w:rsid w:val="0019601E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4F1E"/>
    <w:rsid w:val="002A61E4"/>
    <w:rsid w:val="002B0804"/>
    <w:rsid w:val="002C1BF2"/>
    <w:rsid w:val="00327E9B"/>
    <w:rsid w:val="00364601"/>
    <w:rsid w:val="0037170A"/>
    <w:rsid w:val="003805D5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513F"/>
    <w:rsid w:val="00556418"/>
    <w:rsid w:val="00576390"/>
    <w:rsid w:val="00585466"/>
    <w:rsid w:val="005920AF"/>
    <w:rsid w:val="005D641D"/>
    <w:rsid w:val="006107A4"/>
    <w:rsid w:val="0062412E"/>
    <w:rsid w:val="006466C7"/>
    <w:rsid w:val="00652A45"/>
    <w:rsid w:val="00655DBA"/>
    <w:rsid w:val="006A7832"/>
    <w:rsid w:val="006F6645"/>
    <w:rsid w:val="007028F3"/>
    <w:rsid w:val="0070635D"/>
    <w:rsid w:val="00722928"/>
    <w:rsid w:val="0072708E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5F24"/>
    <w:rsid w:val="008F5F84"/>
    <w:rsid w:val="009247C2"/>
    <w:rsid w:val="00955409"/>
    <w:rsid w:val="00962E0B"/>
    <w:rsid w:val="00970265"/>
    <w:rsid w:val="00985C5F"/>
    <w:rsid w:val="0099714B"/>
    <w:rsid w:val="009A2345"/>
    <w:rsid w:val="009C0E94"/>
    <w:rsid w:val="009C5DC2"/>
    <w:rsid w:val="009D61B1"/>
    <w:rsid w:val="009E371C"/>
    <w:rsid w:val="009E3BCA"/>
    <w:rsid w:val="00A41C90"/>
    <w:rsid w:val="00A41D04"/>
    <w:rsid w:val="00A53AE7"/>
    <w:rsid w:val="00A57303"/>
    <w:rsid w:val="00A71B6F"/>
    <w:rsid w:val="00A8116D"/>
    <w:rsid w:val="00AA1618"/>
    <w:rsid w:val="00AA6BFB"/>
    <w:rsid w:val="00AB29D0"/>
    <w:rsid w:val="00AB57FA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66DB3"/>
    <w:rsid w:val="00C73EA8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E04BBF"/>
    <w:rsid w:val="00E12E12"/>
    <w:rsid w:val="00E204C0"/>
    <w:rsid w:val="00E40C4B"/>
    <w:rsid w:val="00E45A52"/>
    <w:rsid w:val="00E53239"/>
    <w:rsid w:val="00E80B05"/>
    <w:rsid w:val="00E840E6"/>
    <w:rsid w:val="00E96E6D"/>
    <w:rsid w:val="00EC121C"/>
    <w:rsid w:val="00EE0574"/>
    <w:rsid w:val="00EE2F2E"/>
    <w:rsid w:val="00F00A3B"/>
    <w:rsid w:val="00F223B0"/>
    <w:rsid w:val="00F24725"/>
    <w:rsid w:val="00F25D31"/>
    <w:rsid w:val="00F30D95"/>
    <w:rsid w:val="00F641CB"/>
    <w:rsid w:val="00F733E3"/>
    <w:rsid w:val="00F91300"/>
    <w:rsid w:val="00FC54A5"/>
    <w:rsid w:val="00FD34BA"/>
    <w:rsid w:val="00FD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53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A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53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A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2018.</izvorni_sadrzaj>
    <derivirana_varijabla naziv="DomainObject.Predmet.DatumRjesavanja_1">15.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St-1170/2017</izvorni_sadrzaj>
    <derivirana_varijabla naziv="DomainObject.Predmet.OznakaBroj_1">St-1170/2017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DIMONT GRADNJA društvo s ograničenom odgovornošću za građenje, arhitektonske i inžinjerske djelatnosti u stečaju</izvorni_sadrzaj>
    <derivirana_varijabla naziv="DomainObject.Predmet.ProtustrankaFormated_1">  DIMONT GRADNJA društvo s ograničenom odgovornošću za građenje, arhitektonske i inžinjerske djelatnosti u stečaju</derivirana_varijabla>
  </DomainObject.Predmet.ProtustrankaFormated>
  <DomainObject.Predmet.ProtustrankaFormatedOIB>
    <izvorni_sadrzaj>  DIMONT GRADNJA društvo s ograničenom odgovornošću za građenje, arhitektonske i inžinjerske djelatnosti u stečaju, OIB 60595094914</izvorni_sadrzaj>
    <derivirana_varijabla naziv="DomainObject.Predmet.ProtustrankaFormatedOIB_1">  DIMONT GRADNJA društvo s ograničenom odgovornošću za građenje, arhitektonske i inžinjerske djelatnosti u stečaju, OIB 60595094914</derivirana_varijabla>
  </DomainObject.Predmet.ProtustrankaFormatedOIB>
  <DomainObject.Predmet.ProtustrankaFormatedWithAdress>
    <izvorni_sadrzaj> DIMONT GRADNJA društvo s ograničenom odgovornošću za građenje, arhitektonske i inžinjerske djelatnosti u stečaju, Lipovečka 17, 10000 Zagreb</izvorni_sadrzaj>
    <derivirana_varijabla naziv="DomainObject.Predmet.ProtustrankaFormatedWithAdress_1"> DIMONT GRADNJA društvo s ograničenom odgovornošću za građenje, arhitektonske i inžinjerske djelatnosti u stečaju, Lipovečka 17, 10000 Zagreb</derivirana_varijabla>
  </DomainObject.Predmet.ProtustrankaFormatedWithAdress>
  <DomainObject.Predmet.ProtustrankaFormatedWithAdressOIB>
    <izvorni_sadrzaj> DIMONT GRADNJA društvo s ograničenom odgovornošću za građenje, arhitektonske i inžinjerske djelatnosti u stečaju, OIB 60595094914, Lipovečka 17, 10000 Zagreb</izvorni_sadrzaj>
    <derivirana_varijabla naziv="DomainObject.Predmet.ProtustrankaFormatedWithAdressOIB_1"> DIMONT GRADNJA društvo s ograničenom odgovornošću za građenje, arhitektonske i inžinjerske djelatnosti u stečaju, OIB 60595094914, Lipovečka 17, 10000 Zagreb</derivirana_varijabla>
  </DomainObject.Predmet.ProtustrankaFormatedWithAdressOIB>
  <DomainObject.Predmet.ProtustrankaWithAdress>
    <izvorni_sadrzaj>DIMONT GRADNJA društvo s ograničenom odgovornošću za građenje, arhitektonske i inžinjerske djelatnosti u stečaju Lipovečka 17, 10000 Zagreb</izvorni_sadrzaj>
    <derivirana_varijabla naziv="DomainObject.Predmet.ProtustrankaWithAdress_1">DIMONT GRADNJA društvo s ograničenom odgovornošću za građenje, arhitektonske i inžinjerske djelatnosti u stečaju Lipovečka 17, 10000 Zagreb</derivirana_varijabla>
  </DomainObject.Predmet.ProtustrankaWithAdress>
  <DomainObject.Predmet.ProtustrankaWithAdressOIB>
    <izvorni_sadrzaj>DIMONT GRADNJA društvo s ograničenom odgovornošću za građenje, arhitektonske i inžinjerske djelatnosti u stečaju, OIB 60595094914, Lipovečka 17, 10000 Zagreb</izvorni_sadrzaj>
    <derivirana_varijabla naziv="DomainObject.Predmet.ProtustrankaWithAdressOIB_1">DIMONT GRADNJA društvo s ograničenom odgovornošću za građenje, arhitektonske i inžinjerske djelatnosti u stečaju, OIB 60595094914, Lipovečka 17, 10000 Zagreb</derivirana_varijabla>
  </DomainObject.Predmet.ProtustrankaWithAdressOIB>
  <DomainObject.Predmet.ProtustrankaNazivFormated>
    <izvorni_sadrzaj>DIMONT GRADNJA društvo s ograničenom odgovornošću za građenje, arhitektonske i inžinjerske djelatnosti u stečaju</izvorni_sadrzaj>
    <derivirana_varijabla naziv="DomainObject.Predmet.ProtustrankaNazivFormated_1">DIMONT GRADNJA društvo s ograničenom odgovornošću za građenje, arhitektonske i inžinjerske djelatnosti u stečaju</derivirana_varijabla>
  </DomainObject.Predmet.ProtustrankaNazivFormated>
  <DomainObject.Predmet.ProtustrankaNazivFormatedOIB>
    <izvorni_sadrzaj>DIMONT GRADNJA društvo s ograničenom odgovornošću za građenje, arhitektonske i inžinjerske djelatnosti u stečaju, OIB 60595094914</izvorni_sadrzaj>
    <derivirana_varijabla naziv="DomainObject.Predmet.ProtustrankaNazivFormatedOIB_1">DIMONT GRADNJA društvo s ograničenom odgovornošću za građenje, arhitektonske i inžinjerske djelatnosti u stečaju, OIB 60595094914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Cvrk</izvorni_sadrzaj>
    <derivirana_varijabla naziv="DomainObject.Predmet.StrankaFormated_1">  FINA Regionalni centar Zagreb; Zoran Cvrk</derivirana_varijabla>
  </DomainObject.Predmet.StrankaFormated>
  <DomainObject.Predmet.StrankaFormatedOIB>
    <izvorni_sadrzaj>  FINA Regionalni centar Zagreb, OIB 85821130368; Zoran Cvrk, OIB 04995088185</izvorni_sadrzaj>
    <derivirana_varijabla naziv="DomainObject.Predmet.StrankaFormatedOIB_1">  FINA Regionalni centar Zagreb, OIB 85821130368; Zoran Cvrk, OIB 04995088185</derivirana_varijabla>
  </DomainObject.Predmet.StrankaFormatedOIB>
  <DomainObject.Predmet.StrankaFormatedWithAdress>
    <izvorni_sadrzaj> FINA Regionalni centar Zagreb, Trg svibanjskih žrtava 1995. 1, 10000 Zagreb; Zoran Cvrk, Lipovečka 17, 10000 Zagreb</izvorni_sadrzaj>
    <derivirana_varijabla naziv="DomainObject.Predmet.StrankaFormatedWithAdress_1"> FINA Regionalni centar Zagreb, Trg svibanjskih žrtava 1995. 1, 10000 Zagreb; Zoran Cvrk, Lipovečka 17, 10000 Zagreb</derivirana_varijabla>
  </DomainObject.Predmet.StrankaFormatedWithAdress>
  <DomainObject.Predmet.StrankaFormatedWithAdressOIB>
    <izvorni_sadrzaj> FINA Regionalni centar Zagreb, OIB 85821130368, Trg svibanjskih žrtava 1995. 1, 10000 Zagreb; Zoran Cvrk, OIB 04995088185, Lipovečka 17, 10000 Zagreb</izvorni_sadrzaj>
    <derivirana_varijabla naziv="DomainObject.Predmet.StrankaFormatedWithAdressOIB_1"> FINA Regionalni centar Zagreb, OIB 85821130368, Trg svibanjskih žrtava 1995. 1, 10000 Zagreb; Zoran Cvrk, OIB 04995088185, Lipovečka 17, 10000 Zagreb</derivirana_varijabla>
  </DomainObject.Predmet.StrankaFormatedWithAdressOIB>
  <DomainObject.Predmet.StrankaWithAdress>
    <izvorni_sadrzaj>FINA Regionalni centar Zagreb Trg svibanjskih žrtava 1995. 1,10000 Zagreb,Zoran Cvrk Lipovečka 17,10000 Zagreb</izvorni_sadrzaj>
    <derivirana_varijabla naziv="DomainObject.Predmet.StrankaWithAdress_1">FINA Regionalni centar Zagreb Trg svibanjskih žrtava 1995. 1,10000 Zagreb,Zoran Cvrk Lipovečka 17,10000 Zagreb</derivirana_varijabla>
  </DomainObject.Predmet.StrankaWithAdress>
  <DomainObject.Predmet.StrankaWithAdressOIB>
    <izvorni_sadrzaj>FINA Regionalni centar Zagreb, OIB 85821130368, Trg svibanjskih žrtava 1995. 1,10000 Zagreb,Zoran Cvrk, OIB 04995088185, Lipovečka 17,10000 Zagreb</izvorni_sadrzaj>
    <derivirana_varijabla naziv="DomainObject.Predmet.StrankaWithAdressOIB_1">FINA Regionalni centar Zagreb, OIB 85821130368, Trg svibanjskih žrtava 1995. 1,10000 Zagreb,Zoran Cvrk, OIB 04995088185, Lipovečka 17,10000 Zagreb</derivirana_varijabla>
  </DomainObject.Predmet.StrankaWithAdressOIB>
  <DomainObject.Predmet.StrankaNazivFormated>
    <izvorni_sadrzaj>FINA Regionalni centar Zagreb,Zoran Cvrk</izvorni_sadrzaj>
    <derivirana_varijabla naziv="DomainObject.Predmet.StrankaNazivFormated_1">FINA Regionalni centar Zagreb,Zoran Cvrk</derivirana_varijabla>
  </DomainObject.Predmet.StrankaNazivFormated>
  <DomainObject.Predmet.StrankaNazivFormatedOIB>
    <izvorni_sadrzaj>FINA Regionalni centar Zagreb, OIB 85821130368,Zoran Cvrk, OIB 04995088185</izvorni_sadrzaj>
    <derivirana_varijabla naziv="DomainObject.Predmet.StrankaNazivFormatedOIB_1">FINA Regionalni centar Zagreb, OIB 85821130368,Zoran Cvrk, OIB 04995088185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Zoran Cvrk</item>
    </izvorni_sadrzaj>
    <derivirana_varijabla naziv="DomainObject.Predmet.StrankaListFormated_1">
      <item>FINA Regionalni centar Zagreb</item>
      <item>Zoran Cvrk</item>
    </derivirana_varijabla>
  </DomainObject.Predmet.StrankaListFormated>
  <DomainObject.Predmet.StrankaListFormatedOIB>
    <izvorni_sadrzaj>
      <item>FINA Regionalni centar Zagreb, OIB 85821130368</item>
      <item>Zoran Cvrk, OIB 04995088185</item>
    </izvorni_sadrzaj>
    <derivirana_varijabla naziv="DomainObject.Predmet.StrankaListFormatedOIB_1">
      <item>FINA Regionalni centar Zagreb, OIB 85821130368</item>
      <item>Zoran Cvrk, OIB 04995088185</item>
    </derivirana_varijabla>
  </DomainObject.Predmet.StrankaListFormatedOIB>
  <DomainObject.Predmet.StrankaListFormatedWithAdress>
    <izvorni_sadrzaj>
      <item>FINA Regionalni centar Zagreb, Trg svibanjskih žrtava 1995. 1, 10000 Zagreb</item>
      <item>Zoran Cvrk, Lipovečka 17, 10000 Zagreb</item>
    </izvorni_sadrzaj>
    <derivirana_varijabla naziv="DomainObject.Predmet.StrankaListFormatedWithAdress_1">
      <item>FINA Regionalni centar Zagreb, Trg svibanjskih žrtava 1995. 1, 10000 Zagreb</item>
      <item>Zoran Cvrk, Lipovečka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Cvrk, OIB 04995088185, Lipovečka 17, 10000 Zagreb</item>
    </izvorni_sadrzaj>
    <derivirana_varijabla naziv="DomainObject.Predmet.StrankaListFormatedWithAdressOIB_1">
      <item>FINA Regionalni centar Zagreb, OIB 85821130368, Trg svibanjskih žrtava 1995. 1, 10000 Zagreb</item>
      <item>Zoran Cvrk, OIB 04995088185, Lipovečka 17, 10000 Zagreb</item>
    </derivirana_varijabla>
  </DomainObject.Predmet.StrankaListFormatedWithAdressOIB>
  <DomainObject.Predmet.StrankaListNazivFormated>
    <izvorni_sadrzaj>
      <item>FINA Regionalni centar Zagreb</item>
      <item>Zoran Cvrk</item>
    </izvorni_sadrzaj>
    <derivirana_varijabla naziv="DomainObject.Predmet.StrankaListNazivFormated_1">
      <item>FINA Regionalni centar Zagreb</item>
      <item>Zoran Cvrk</item>
    </derivirana_varijabla>
  </DomainObject.Predmet.StrankaListNazivFormated>
  <DomainObject.Predmet.StrankaListNazivFormatedOIB>
    <izvorni_sadrzaj>
      <item>FINA Regionalni centar Zagreb, OIB 85821130368</item>
      <item>Zoran Cvrk, OIB 04995088185</item>
    </izvorni_sadrzaj>
    <derivirana_varijabla naziv="DomainObject.Predmet.StrankaListNazivFormatedOIB_1">
      <item>FINA Regionalni centar Zagreb, OIB 85821130368</item>
      <item>Zoran Cvrk, OIB 04995088185</item>
    </derivirana_varijabla>
  </DomainObject.Predmet.StrankaListNazivFormatedOIB>
  <DomainObject.Predmet.ProtuStrankaListFormated>
    <izvorni_sadrzaj>
      <item>DIMONT GRADNJA društvo s ograničenom odgovornošću za građenje, arhitektonske i inžinjerske djelatnosti u stečaju</item>
    </izvorni_sadrzaj>
    <derivirana_varijabla naziv="DomainObject.Predmet.ProtuStrankaListFormated_1">
      <item>DIMONT GRADNJA društvo s ograničenom odgovornošću za građenje, arhitektonske i inžinjerske djelatnosti u stečaju</item>
    </derivirana_varijabla>
  </DomainObject.Predmet.ProtuStrankaListFormated>
  <DomainObject.Predmet.ProtuStrankaListFormatedOIB>
    <izvorni_sadrzaj>
      <item>DIMONT GRADNJA društvo s ograničenom odgovornošću za građenje, arhitektonske i inžinjerske djelatnosti u stečaju, OIB 60595094914</item>
    </izvorni_sadrzaj>
    <derivirana_varijabla naziv="DomainObject.Predmet.ProtuStrankaListFormatedOIB_1">
      <item>DIMONT GRADNJA društvo s ograničenom odgovornošću za građenje, arhitektonske i inžinjerske djelatnosti u stečaju, OIB 60595094914</item>
    </derivirana_varijabla>
  </DomainObject.Predmet.ProtuStrankaListFormatedOIB>
  <DomainObject.Predmet.ProtuStrankaListFormatedWithAdress>
    <izvorni_sadrzaj>
      <item>DIMONT GRADNJA društvo s ograničenom odgovornošću za građenje, arhitektonske i inžinjerske djelatnosti u stečaju, Lipovečka 17, 10000 Zagreb</item>
    </izvorni_sadrzaj>
    <derivirana_varijabla naziv="DomainObject.Predmet.ProtuStrankaListFormatedWithAdress_1">
      <item>DIMONT GRADNJA društvo s ograničenom odgovornošću za građenje, arhitektonske i inžinjerske djelatnosti u stečaju, Lipovečka 17, 10000 Zagreb</item>
    </derivirana_varijabla>
  </DomainObject.Predmet.ProtuStrankaListFormatedWithAdress>
  <DomainObject.Predmet.ProtuStrankaListFormatedWithAdressOIB>
    <izvorni_sadrzaj>
      <item>DIMONT GRADNJA društvo s ograničenom odgovornošću za građenje, arhitektonske i inžinjerske djelatnosti u stečaju, OIB 60595094914, Lipovečka 17, 10000 Zagreb</item>
    </izvorni_sadrzaj>
    <derivirana_varijabla naziv="DomainObject.Predmet.ProtuStrankaListFormatedWithAdressOIB_1">
      <item>DIMONT GRADNJA društvo s ograničenom odgovornošću za građenje, arhitektonske i inžinjerske djelatnosti u stečaju, OIB 60595094914, Lipovečka 17, 10000 Zagreb</item>
    </derivirana_varijabla>
  </DomainObject.Predmet.ProtuStrankaListFormatedWithAdressOIB>
  <DomainObject.Predmet.ProtuStrankaListNazivFormated>
    <izvorni_sadrzaj>
      <item>DIMONT GRADNJA društvo s ograničenom odgovornošću za građenje, arhitektonske i inžinjerske djelatnosti u stečaju</item>
    </izvorni_sadrzaj>
    <derivirana_varijabla naziv="DomainObject.Predmet.ProtuStrankaListNazivFormated_1">
      <item>DIMONT GRADNJA društvo s ograničenom odgovornošću za građenje, arhitektonske i inžinjerske djelatnosti u stečaju</item>
    </derivirana_varijabla>
  </DomainObject.Predmet.ProtuStrankaListNazivFormated>
  <DomainObject.Predmet.ProtuStrankaListNazivFormatedOIB>
    <izvorni_sadrzaj>
      <item>DIMONT GRADNJA društvo s ograničenom odgovornošću za građenje, arhitektonske i inžinjerske djelatnosti u stečaju, OIB 60595094914</item>
    </izvorni_sadrzaj>
    <derivirana_varijabla naziv="DomainObject.Predmet.ProtuStrankaListNazivFormatedOIB_1">
      <item>DIMONT GRADNJA društvo s ograničenom odgovornošću za građenje, arhitektonske i inžinjerske djelatnosti u stečaju, OIB 60595094914</item>
    </derivirana_varijabla>
  </DomainObject.Predmet.ProtuStrankaListNazivFormatedOIB>
  <DomainObject.Predmet.OstaliListFormated>
    <izvorni_sadrzaj>
      <item>Ivan Dominković</item>
      <item>Damir Mokrović</item>
    </izvorni_sadrzaj>
    <derivirana_varijabla naziv="DomainObject.Predmet.OstaliListFormated_1">
      <item>Ivan Dominković</item>
      <item>Damir Mokrović</item>
    </derivirana_varijabla>
  </DomainObject.Predmet.OstaliListFormated>
  <DomainObject.Predmet.OstaliListFormatedOIB>
    <izvorni_sadrzaj>
      <item>Ivan Dominković, OIB 16186239010</item>
      <item>Damir Mokrović</item>
    </izvorni_sadrzaj>
    <derivirana_varijabla naziv="DomainObject.Predmet.OstaliListFormatedOIB_1">
      <item>Ivan Dominković, OIB 16186239010</item>
      <item>Damir Mokrović</item>
    </derivirana_varijabla>
  </DomainObject.Predmet.OstaliListFormatedOIB>
  <DomainObject.Predmet.OstaliListFormatedWithAdress>
    <izvorni_sadrzaj>
      <item>Ivan Dominković, Pantovčak 72, 10000 Zagreb</item>
      <item>Damir Mokrović, Trakošćanska 29, 10000 Zagreb</item>
    </izvorni_sadrzaj>
    <derivirana_varijabla naziv="DomainObject.Predmet.OstaliListFormatedWithAdress_1">
      <item>Ivan Dominković, Pantovčak 72, 10000 Zagreb</item>
      <item>Damir Mokrović, Trakošćanska 29, 10000 Zagreb</item>
    </derivirana_varijabla>
  </DomainObject.Predmet.OstaliListFormatedWithAdress>
  <DomainObject.Predmet.OstaliListFormatedWithAdressOIB>
    <izvorni_sadrzaj>
      <item>Ivan Dominković, OIB 16186239010, Pantovčak 72, 10000 Zagreb</item>
      <item>Damir Mokrović, Trakošćanska 29, 10000 Zagreb</item>
    </izvorni_sadrzaj>
    <derivirana_varijabla naziv="DomainObject.Predmet.OstaliListFormatedWithAdressOIB_1">
      <item>Ivan Dominković, OIB 16186239010, Pantovčak 72, 10000 Zagreb</item>
      <item>Damir Mokrović, Trakošćanska 29, 10000 Zagreb</item>
    </derivirana_varijabla>
  </DomainObject.Predmet.OstaliListFormatedWithAdressOIB>
  <DomainObject.Predmet.OstaliListNazivFormated>
    <izvorni_sadrzaj>
      <item>Ivan Dominković</item>
      <item>Damir Mokrović</item>
    </izvorni_sadrzaj>
    <derivirana_varijabla naziv="DomainObject.Predmet.OstaliListNazivFormated_1">
      <item>Ivan Dominković</item>
      <item>Damir Mokrović</item>
    </derivirana_varijabla>
  </DomainObject.Predmet.OstaliListNazivFormated>
  <DomainObject.Predmet.OstaliListNazivFormatedOIB>
    <izvorni_sadrzaj>
      <item>Ivan Dominković, OIB 16186239010</item>
      <item>Damir Mokrović</item>
    </izvorni_sadrzaj>
    <derivirana_varijabla naziv="DomainObject.Predmet.OstaliListNazivFormatedOIB_1">
      <item>Ivan Dominković, OIB 16186239010</item>
      <item>Damir Mokrović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DIMONT GRADNJA društvo s ograničenom odgovornošću za građenje, arhitektonske i inžinjerske djelatnosti u stečaju</izvorni_sadrzaj>
    <derivirana_varijabla naziv="DomainObject.Predmet.ProtustrankaIDrugi_1">DIMONT GRADNJA društvo s ograničenom odgovornošću za građenje, arhitektonske i inžinjerske djelatnosti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DIMONT GRADNJA društvo s ograničenom odgovornošću za građenje, arhitektonske i inžinjerske djelatnosti u stečaju, OIB 60595094914, Lipovečka 17, 10000 Zagreb</izvorni_sadrzaj>
    <derivirana_varijabla naziv="DomainObject.Predmet.ProtustrankaIDrugiAdressOIB_1">DIMONT GRADNJA društvo s ograničenom odgovornošću za građenje, arhitektonske i inžinjerske djelatnosti u stečaju, OIB 60595094914, Lipovečka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2018.</izvorni_sadrzaj>
    <derivirana_varijabla naziv="DomainObject.Predmet.OdlukaRjesenje.DatumDonosenjaOdluke_1">15. veljače 2018.</derivirana_varijabla>
  </DomainObject.Predmet.OdlukaRjesenje.DatumDonosenjaOdluke>
  <DomainObject.Predmet.OdlukaRjesenje.DatumPravomocnosti>
    <izvorni_sadrzaj>11. travnja 2018.</izvorni_sadrzaj>
    <derivirana_varijabla naziv="DomainObject.Predmet.OdlukaRjesenje.DatumPravomocnosti_1">11. travnja 2018.</derivirana_varijabla>
  </DomainObject.Predmet.OdlukaRjesenje.DatumPravomocnosti>
  <DomainObject.Predmet.OdlukaRjesenje.Oznaka>
    <izvorni_sadrzaj>St-1170/2017-45</izvorni_sadrzaj>
    <derivirana_varijabla naziv="DomainObject.Predmet.OdlukaRjesenje.Oznaka_1">St-1170/2017-45</derivirana_varijabla>
  </DomainObject.Predmet.OdlukaRjesenje.Oznaka>
  <DomainObject.Predmet.SudioniciListNaziv>
    <izvorni_sadrzaj>
      <item>DIMONT GRADNJA društvo s ograničenom odgovornošću za građenje, arhitektonske i inžinjerske djelatnosti u stečaju</item>
      <item>FINA Regionalni centar Zagreb</item>
      <item>Ivan Dominković</item>
      <item>Zoran Cvrk</item>
      <item>Damir Mokrović</item>
    </izvorni_sadrzaj>
    <derivirana_varijabla naziv="DomainObject.Predmet.SudioniciListNaziv_1">
      <item>DIMONT GRADNJA društvo s ograničenom odgovornošću za građenje, arhitektonske i inžinjerske djelatnosti u stečaju</item>
      <item>FINA Regionalni centar Zagreb</item>
      <item>Ivan Dominković</item>
      <item>Zoran Cvrk</item>
      <item>Damir Mokrović</item>
    </derivirana_varijabla>
  </DomainObject.Predmet.SudioniciListNaziv>
  <DomainObject.Predmet.SudioniciListAdressOIB>
    <izvorni_sadrzaj>
      <item>DIMONT GRADNJA društvo s ograničenom odgovornošću za građenje, arhitektonske i inžinjerske djelatnosti u stečaju,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izvorni_sadrzaj>
    <derivirana_varijabla naziv="DomainObject.Predmet.SudioniciListAdressOIB_1">
      <item>DIMONT GRADNJA društvo s ograničenom odgovornošću za građenje, arhitektonske i inžinjerske djelatnosti u stečaju,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60595094914</item>
      <item>, OIB 85821130368</item>
      <item>, OIB 16186239010</item>
      <item>, OIB 04995088185</item>
      <item>, OIB null</item>
    </izvorni_sadrzaj>
    <derivirana_varijabla naziv="DomainObject.Predmet.SudioniciListNazivOIB_1">
      <item>, OIB 60595094914</item>
      <item>, OIB 85821130368</item>
      <item>, OIB 16186239010</item>
      <item>, OIB 04995088185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9. ožujka 2018.</izvorni_sadrzaj>
    <derivirana_varijabla naziv="DomainObject.PredzadnjaOdlukaIzPredmeta.DatumDonosenjaOdluke_1">9. ožujka 2018.</derivirana_varijabla>
  </DomainObject.PredzadnjaOdlukaIzPredmeta.DatumDonosenjaOdluke>
  <DomainObject.PredzadnjaOdlukaIzPredmeta.Oznaka>
    <izvorni_sadrzaj>St-1170/2017-49</izvorni_sadrzaj>
    <derivirana_varijabla naziv="DomainObject.PredzadnjaOdlukaIzPredmeta.Oznaka_1">St-1170/2017-49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5118</properties:Characters>
  <properties:Lines>109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2018-11-16T11:48:00Z</dcterms:created>
  <dc:creator>mblazic</dc:creator>
  <cp:lastModifiedBy>Renata Klokočki</cp:lastModifiedBy>
  <cp:lastPrinted>2018-11-16T11:47:00Z</cp:lastPrinted>
  <dcterms:modified xmlns:xsi="http://www.w3.org/2001/XMLSchema-instance" xsi:type="dcterms:W3CDTF">2018-11-16T11:48:00Z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MASE-DIMONT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