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cc39" w14:paraId="55fcc39" w:rsidRDefault="00AD65D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65DC" w:rsidP="00AD65DC" w:rsidR="00AD65DC">
      <w:pPr>
        <w:pStyle w:val="Bezproreda"/>
      </w:pPr>
      <w:r>
        <w:t xml:space="preserve">  </w:t>
      </w:r>
    </w:p>
    <w:p w:rsidRDefault="00AD65DC" w:rsidP="00AD65DC" w:rsidR="00AD65DC">
      <w:pPr>
        <w:pStyle w:val="Bezproreda"/>
      </w:pPr>
    </w:p>
    <w:p w:rsidRDefault="00AD65DC" w:rsidP="00AD65DC" w:rsidR="00AE649C">
      <w:pPr>
        <w:pStyle w:val="Bezproreda"/>
      </w:pPr>
      <w:r>
        <w:t xml:space="preserve">     Republika Hrvatska</w:t>
      </w:r>
    </w:p>
    <w:p w:rsidRDefault="00AD65DC" w:rsidP="00AD65DC" w:rsidR="00AD65DC">
      <w:pPr>
        <w:pStyle w:val="Bezproreda"/>
      </w:pPr>
      <w:r>
        <w:t>Trgovački sud u Bjelovaru</w:t>
      </w:r>
    </w:p>
    <w:p w:rsidRDefault="00AD65DC" w:rsidP="00AD65DC" w:rsidR="00AD65DC">
      <w:pPr>
        <w:pStyle w:val="Bezproreda"/>
      </w:pPr>
      <w:r>
        <w:t>Bjelovar, Dr. I. Lebovića 42.</w:t>
      </w:r>
    </w:p>
    <w:p w:rsidRDefault="00AD65DC" w:rsidP="00AD65DC" w:rsidR="00AD65DC">
      <w:pPr>
        <w:pStyle w:val="Bezproreda"/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708" w:left="2832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St-429/2017-7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6527F" w:rsidP="00AD65DC" w:rsidR="0086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86527F" w:rsidP="00AD65DC" w:rsidR="008652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za otvaranje stečajnog postupka nad dužnikom KRINEN d.o.o. za trgovinu, grafičku i nakladničku djelatnost Zagreb, Subotička 14, OIB: 69058071845, 13. studenog 2017.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Nalaže se Nenadu Krizel iz Zagreba, Subotička 14, OIB: 37836190546,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50-429-17 </w:t>
      </w:r>
      <w:r>
        <w:rPr>
          <w:rFonts w:cs="Times New Roman" w:eastAsia="Times New Roman"/>
          <w:lang w:eastAsia="hr-HR"/>
        </w:rPr>
        <w:t xml:space="preserve">i dodatni iznos predujma od 5.000,00 kn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HR05 540-429-17. </w:t>
      </w:r>
      <w:r>
        <w:rPr>
          <w:rFonts w:cs="Times New Roman" w:eastAsia="Times New Roman"/>
          <w:szCs w:val="20"/>
          <w:lang w:eastAsia="hr-HR"/>
        </w:rPr>
        <w:t>Rok od 8 dana počinje teći istekom osmog dana od objave ovog rješenja na e-oglasnoj ploči ovog suda.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Nenad Krizel iz Zagreba, ne uplati predujam u roku određenom u toč. 1. izreke ovog rješenja za daljnje postupanje u provedbi naplate bit će nadležna Financijska agencija.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D65DC" w:rsidP="00AD65DC" w:rsidR="00AD65DC">
      <w:pPr>
        <w:autoSpaceDN w:val="false"/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Times New Roman"/>
          <w:szCs w:val="20"/>
          <w:lang w:eastAsia="hr-HR"/>
        </w:rPr>
        <w:t>3. Nalaže se Financijskoj agenciji da radi naplate iznosa predujma troškova iz toč. 1. ovoga rješenja izvrši zapljenu novčanih sredstava osobe ovlaštene za zastupanje dužnika  KRINEN d.o.o. za trgovinu, grafičku i nakladničku djelatnost Zagreb</w:t>
      </w:r>
      <w:r>
        <w:rPr>
          <w:rFonts w:cs="Times New Roman" w:eastAsia="Times New Roman"/>
          <w:lang w:eastAsia="hr-HR"/>
        </w:rPr>
        <w:t>, Subotička 14, OIB: 69058071845,</w:t>
      </w:r>
      <w:r>
        <w:rPr>
          <w:rFonts w:cs="Times New Roman" w:eastAsia="Times New Roman"/>
          <w:szCs w:val="20"/>
          <w:lang w:eastAsia="hr-HR"/>
        </w:rPr>
        <w:t xml:space="preserve">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50-429-17, a novčana sredstva u iznosu od </w:t>
      </w:r>
      <w:r>
        <w:rPr>
          <w:rFonts w:cs="Times New Roman" w:eastAsia="Times New Roman"/>
          <w:lang w:eastAsia="hr-HR"/>
        </w:rPr>
        <w:t xml:space="preserve">5.000,00 kn prenese na račun ovoga suda </w:t>
      </w:r>
      <w:r>
        <w:rPr>
          <w:rFonts w:cs="Times New Roman" w:eastAsia="Times New Roman"/>
          <w:szCs w:val="20"/>
          <w:lang w:eastAsia="hr-HR"/>
        </w:rPr>
        <w:t>IBAN: HR6123900011300000630</w:t>
      </w:r>
      <w:r>
        <w:rPr>
          <w:rFonts w:cs="Times New Roman" w:eastAsia="Times New Roman"/>
          <w:noProof/>
          <w:lang w:eastAsia="hr-HR"/>
        </w:rPr>
        <w:t xml:space="preserve"> model HR05 540-429-17.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6527F" w:rsidP="00AD65DC" w:rsidR="008652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 podnijela je ovom sudu prijedlog za otvaranje stečajnog postupka nad dužnikom Krinen d.o.o. Zagreb, Subotička 14. U prijedlogu navodi da na dan 1. rujna 2015. godine dužnik u očevidniku redoslijeda osnova za plaćanje ima evidentirane neizvršene osnove za plaćanje u neprekidnom razdoblju od 1387 dana u ukupnom iznosu od 893.291,87 kuna.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zastzpanje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Nenad Krizel iz Zagreba, Subotička 14.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Nenad Krizel postojala istekom razdoblja od 60 dana i on je najkasnije u daljnjem roku od 21 dan bio dužan podnijeti prijedlog za pokretanje stečajnog postupka, što nije učinio.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  <w:r>
        <w:rPr>
          <w:rFonts w:cs="Times New Roman" w:eastAsia="Times New Roman"/>
          <w:lang w:eastAsia="hr-HR"/>
        </w:rPr>
        <w:lastRenderedPageBreak/>
        <w:t xml:space="preserve">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86527F" w:rsidP="00AD65DC" w:rsidR="008652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13. studenog 2017.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 w:rsidR="0086527F">
        <w:rPr>
          <w:rFonts w:cs="Times New Roman" w:eastAsia="Times New Roman"/>
          <w:lang w:eastAsia="hr-HR"/>
        </w:rPr>
        <w:t>v.r.</w:t>
      </w:r>
    </w:p>
    <w:p w:rsidRDefault="0086527F" w:rsidP="00AD65DC" w:rsidR="0086527F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86527F" w:rsidP="00AD65DC" w:rsidR="00AD65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Vesna Dragišić</w:t>
      </w:r>
    </w:p>
    <w:p w:rsidRDefault="0086527F" w:rsidP="00AD65DC" w:rsidR="008652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D65DC" w:rsidP="00AD65DC" w:rsidR="00AD65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D65DC" w:rsidP="00AD65DC" w:rsidR="00AD65D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D65D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4492600"/>
      <w:docPartObj>
        <w:docPartGallery w:val="Page Numbers (Top of Page)"/>
        <w:docPartUnique/>
      </w:docPartObj>
    </w:sdtPr>
    <w:sdtEndPr/>
    <w:sdtContent>
      <w:p w:rsidRDefault="00AD65DC" w:rsidR="00AD65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568">
          <w:t>3</w:t>
        </w:r>
        <w:r>
          <w:fldChar w:fldCharType="end"/>
        </w:r>
      </w:p>
    </w:sdtContent>
  </w:sdt>
  <w:p w:rsidRDefault="00AD65DC" w:rsidR="008333A9">
    <w:pPr>
      <w:pStyle w:val="Zaglavlje"/>
    </w:pPr>
    <w:r>
      <w:t>Poslovni broj: 1 St-429/2017-7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869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27F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5DC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568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St-429/2017-7</izvorni_sadrzaj>
    <derivirana_varijabla naziv="DomainObject.Oznaka_1">St-429/2017-7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KRINEN d.o.o.</izvorni_sadrzaj>
    <derivirana_varijabla naziv="DomainObject.Predmet.ProtustrankaFormated_1">  KRINEN d.o.o.</derivirana_varijabla>
  </DomainObject.Predmet.ProtustrankaFormated>
  <DomainObject.Predmet.ProtustrankaFormatedOIB>
    <izvorni_sadrzaj>  KRINEN d.o.o., OIB 69058071845</izvorni_sadrzaj>
    <derivirana_varijabla naziv="DomainObject.Predmet.ProtustrankaFormatedOIB_1">  KRINEN d.o.o., OIB 69058071845</derivirana_varijabla>
  </DomainObject.Predmet.ProtustrankaFormatedOIB>
  <DomainObject.Predmet.ProtustrankaFormatedWithAdress>
    <izvorni_sadrzaj> KRINEN d.o.o., Subotička 14, 10000 Zagreb</izvorni_sadrzaj>
    <derivirana_varijabla naziv="DomainObject.Predmet.ProtustrankaFormatedWithAdress_1"> KRINEN d.o.o., Subotička 14, 10000 Zagreb</derivirana_varijabla>
  </DomainObject.Predmet.ProtustrankaFormatedWithAdress>
  <DomainObject.Predmet.ProtustrankaFormatedWithAdressOIB>
    <izvorni_sadrzaj> KRINEN d.o.o., OIB 69058071845, Subotička 14, 10000 Zagreb</izvorni_sadrzaj>
    <derivirana_varijabla naziv="DomainObject.Predmet.ProtustrankaFormatedWithAdressOIB_1"> KRINEN d.o.o., OIB 69058071845, Subotička 14, 10000 Zagreb</derivirana_varijabla>
  </DomainObject.Predmet.ProtustrankaFormatedWithAdressOIB>
  <DomainObject.Predmet.ProtustrankaWithAdress>
    <izvorni_sadrzaj>KRINEN d.o.o. Subotička 14, 10000 Zagreb</izvorni_sadrzaj>
    <derivirana_varijabla naziv="DomainObject.Predmet.ProtustrankaWithAdress_1">KRINEN d.o.o. Subotička 14, 10000 Zagreb</derivirana_varijabla>
  </DomainObject.Predmet.ProtustrankaWithAdress>
  <DomainObject.Predmet.ProtustrankaWithAdressOIB>
    <izvorni_sadrzaj>KRINEN d.o.o., OIB 69058071845, Subotička 14, 10000 Zagreb</izvorni_sadrzaj>
    <derivirana_varijabla naziv="DomainObject.Predmet.ProtustrankaWithAdressOIB_1">KRINEN d.o.o., OIB 69058071845, Subotička 14, 10000 Zagreb</derivirana_varijabla>
  </DomainObject.Predmet.ProtustrankaWithAdressOIB>
  <DomainObject.Predmet.ProtustrankaNazivFormated>
    <izvorni_sadrzaj>KRINEN d.o.o.</izvorni_sadrzaj>
    <derivirana_varijabla naziv="DomainObject.Predmet.ProtustrankaNazivFormated_1">KRINEN d.o.o.</derivirana_varijabla>
  </DomainObject.Predmet.ProtustrankaNazivFormated>
  <DomainObject.Predmet.ProtustrankaNazivFormatedOIB>
    <izvorni_sadrzaj>KRINEN d.o.o., OIB 69058071845</izvorni_sadrzaj>
    <derivirana_varijabla naziv="DomainObject.Predmet.ProtustrankaNazivFormatedOIB_1">KRINEN d.o.o., OIB 69058071845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KRINEN d.o.o.</item>
    </izvorni_sadrzaj>
    <derivirana_varijabla naziv="DomainObject.Predmet.ProtuStrankaListFormated_1">
      <item>KRINEN d.o.o.</item>
    </derivirana_varijabla>
  </DomainObject.Predmet.ProtuStrankaListFormated>
  <DomainObject.Predmet.ProtuStrankaListFormatedOIB>
    <izvorni_sadrzaj>
      <item>KRINEN d.o.o., OIB 69058071845</item>
    </izvorni_sadrzaj>
    <derivirana_varijabla naziv="DomainObject.Predmet.ProtuStrankaListFormatedOIB_1">
      <item>KRINEN d.o.o., OIB 69058071845</item>
    </derivirana_varijabla>
  </DomainObject.Predmet.ProtuStrankaListFormatedOIB>
  <DomainObject.Predmet.ProtuStrankaListFormatedWithAdress>
    <izvorni_sadrzaj>
      <item>KRINEN d.o.o., Subotička 14, 10000 Zagreb</item>
    </izvorni_sadrzaj>
    <derivirana_varijabla naziv="DomainObject.Predmet.ProtuStrankaListFormatedWithAdress_1">
      <item>KRINEN d.o.o., Subotička 14, 10000 Zagreb</item>
    </derivirana_varijabla>
  </DomainObject.Predmet.ProtuStrankaListFormatedWithAdress>
  <DomainObject.Predmet.ProtuStrankaListFormatedWithAdressOIB>
    <izvorni_sadrzaj>
      <item>KRINEN d.o.o., OIB 69058071845, Subotička 14, 10000 Zagreb</item>
    </izvorni_sadrzaj>
    <derivirana_varijabla naziv="DomainObject.Predmet.ProtuStrankaListFormatedWithAdressOIB_1">
      <item>KRINEN d.o.o., OIB 69058071845, Subotička 14, 10000 Zagreb</item>
    </derivirana_varijabla>
  </DomainObject.Predmet.ProtuStrankaListFormatedWithAdressOIB>
  <DomainObject.Predmet.ProtuStrankaListNazivFormated>
    <izvorni_sadrzaj>
      <item>KRINEN d.o.o.</item>
    </izvorni_sadrzaj>
    <derivirana_varijabla naziv="DomainObject.Predmet.ProtuStrankaListNazivFormated_1">
      <item>KRINEN d.o.o.</item>
    </derivirana_varijabla>
  </DomainObject.Predmet.ProtuStrankaListNazivFormated>
  <DomainObject.Predmet.ProtuStrankaListNazivFormatedOIB>
    <izvorni_sadrzaj>
      <item>KRINEN d.o.o., OIB 69058071845</item>
    </izvorni_sadrzaj>
    <derivirana_varijabla naziv="DomainObject.Predmet.ProtuStrankaListNazivFormatedOIB_1">
      <item>KRINEN d.o.o., OIB 69058071845</item>
    </derivirana_varijabla>
  </DomainObject.Predmet.ProtuStrankaListNazivFormatedOIB>
  <DomainObject.Predmet.OstaliListFormated>
    <izvorni_sadrzaj>
      <item>Nenad Krizel</item>
    </izvorni_sadrzaj>
    <derivirana_varijabla naziv="DomainObject.Predmet.OstaliListFormated_1">
      <item>Nenad Krizel</item>
    </derivirana_varijabla>
  </DomainObject.Predmet.OstaliListFormated>
  <DomainObject.Predmet.OstaliListFormatedOIB>
    <izvorni_sadrzaj>
      <item>Nenad Krizel, OIB 37836190546</item>
    </izvorni_sadrzaj>
    <derivirana_varijabla naziv="DomainObject.Predmet.OstaliListFormatedOIB_1">
      <item>Nenad Krizel, OIB 37836190546</item>
    </derivirana_varijabla>
  </DomainObject.Predmet.OstaliListFormatedOIB>
  <DomainObject.Predmet.OstaliListFormatedWithAdress>
    <izvorni_sadrzaj>
      <item>Nenad Krizel, Subotička 14., 10000 Zagreb</item>
    </izvorni_sadrzaj>
    <derivirana_varijabla naziv="DomainObject.Predmet.OstaliListFormatedWithAdress_1">
      <item>Nenad Krizel, Subotička 14., 10000 Zagreb</item>
    </derivirana_varijabla>
  </DomainObject.Predmet.OstaliListFormatedWithAdress>
  <DomainObject.Predmet.OstaliListFormatedWithAdressOIB>
    <izvorni_sadrzaj>
      <item>Nenad Krizel, OIB 37836190546, Subotička 14., 10000 Zagreb</item>
    </izvorni_sadrzaj>
    <derivirana_varijabla naziv="DomainObject.Predmet.OstaliListFormatedWithAdressOIB_1">
      <item>Nenad Krizel, OIB 37836190546, Subotička 14., 10000 Zagreb</item>
    </derivirana_varijabla>
  </DomainObject.Predmet.OstaliListFormatedWithAdressOIB>
  <DomainObject.Predmet.OstaliListNazivFormated>
    <izvorni_sadrzaj>
      <item>Nenad Krizel</item>
    </izvorni_sadrzaj>
    <derivirana_varijabla naziv="DomainObject.Predmet.OstaliListNazivFormated_1">
      <item>Nenad Krizel</item>
    </derivirana_varijabla>
  </DomainObject.Predmet.OstaliListNazivFormated>
  <DomainObject.Predmet.OstaliListNazivFormatedOIB>
    <izvorni_sadrzaj>
      <item>Nenad Krizel, OIB 37836190546</item>
    </izvorni_sadrzaj>
    <derivirana_varijabla naziv="DomainObject.Predmet.OstaliListNazivFormatedOIB_1">
      <item>Nenad Krizel, OIB 37836190546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St-429/2017-7</izvorni_sadrzaj>
    <derivirana_varijabla naziv="DomainObject.PoslovniBrojDokumenta_1">St-429/2017-7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KRINEN d.o.o.</izvorni_sadrzaj>
    <derivirana_varijabla naziv="DomainObject.Predmet.ProtustrankaIDrugi_1">KRINEN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KRINEN d.o.o., OIB 69058071845, Subotička 14, 10000 Zagreb</izvorni_sadrzaj>
    <derivirana_varijabla naziv="DomainObject.Predmet.ProtustrankaIDrugiAdressOIB_1">KRINEN d.o.o., OIB 69058071845, Subotička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KRINEN d.o.o.</item>
      <item>FINA Regionalni centar Zagreb</item>
      <item>Nenad Krizel</item>
    </izvorni_sadrzaj>
    <derivirana_varijabla naziv="DomainObject.Predmet.SudioniciListNaziv_1">
      <item>KRINEN d.o.o.</item>
      <item>FINA Regionalni centar Zagreb</item>
      <item>Nenad Krizel</item>
    </derivirana_varijabla>
  </DomainObject.Predmet.SudioniciListNaziv>
  <DomainObject.Predmet.SudioniciListAdressOIB>
    <izvorni_sadrzaj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izvorni_sadrzaj>
    <derivirana_varijabla naziv="DomainObject.Predmet.SudioniciListAdressOIB_1">
      <item>KRINEN d.o.o., OIB 69058071845, Subotička 14,10000 Zagreb</item>
      <item>FINA Regionalni centar Zagreb, OIB 85821130368, Trg svibanjskih žrtava 1995. br. 1,10000 Zagreb</item>
      <item>Nenad Krizel, OIB 37836190546, Subotička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C1D83-9CF6-4B82-B371-AF1AD9049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4985</properties:Characters>
  <properties:Lines>110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2017-11-13T13:17:00Z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St-429/2017-7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