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6f14" w14:paraId="4ad6f14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44D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St-76/16-90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 w:rsidR="00016DD9"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dražbe kod Financijske agencije, 1.</w:t>
      </w:r>
      <w:r w:rsidR="00AA24CE">
        <w:rPr>
          <w:rFonts w:cs="Times New Roman" w:hAnsi="Times New Roman" w:ascii="Times New Roman"/>
          <w:sz w:val="24"/>
          <w:szCs w:val="24"/>
        </w:rPr>
        <w:t xml:space="preserve"> ožujka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Nalaže se Financijskoj agenciji vraćanje novčanih sredstava uplaćenih s osnova jamčevine (</w:t>
      </w:r>
      <w:r w:rsidR="00AA24CE" w:rsidRPr="00016DD9">
        <w:rPr>
          <w:rFonts w:cs="Times New Roman" w:hAnsi="Times New Roman" w:ascii="Times New Roman"/>
          <w:sz w:val="24"/>
          <w:szCs w:val="24"/>
        </w:rPr>
        <w:t>za identifikator nadmetanja 5169</w:t>
      </w:r>
      <w:r w:rsidRPr="00016DD9">
        <w:rPr>
          <w:rFonts w:cs="Times New Roman" w:hAnsi="Times New Roman" w:ascii="Times New Roman"/>
          <w:sz w:val="24"/>
          <w:szCs w:val="24"/>
        </w:rPr>
        <w:t>)</w:t>
      </w:r>
      <w:r w:rsidR="00AA24CE" w:rsidRPr="00016DD9">
        <w:rPr>
          <w:rFonts w:cs="Times New Roman" w:hAnsi="Times New Roman" w:ascii="Times New Roman"/>
          <w:sz w:val="24"/>
          <w:szCs w:val="24"/>
        </w:rPr>
        <w:t xml:space="preserve"> uplatiteljima jamčevina i </w:t>
      </w:r>
      <w:r w:rsidR="00130AF7">
        <w:rPr>
          <w:rFonts w:cs="Times New Roman" w:hAnsi="Times New Roman" w:ascii="Times New Roman"/>
          <w:sz w:val="24"/>
          <w:szCs w:val="24"/>
        </w:rPr>
        <w:t>to svakom od  uplatitelja iznos</w:t>
      </w:r>
      <w:r w:rsidR="00AA24CE" w:rsidRPr="00016DD9">
        <w:rPr>
          <w:rFonts w:cs="Times New Roman" w:hAnsi="Times New Roman" w:ascii="Times New Roman"/>
          <w:sz w:val="24"/>
          <w:szCs w:val="24"/>
        </w:rPr>
        <w:t xml:space="preserve"> od 60.000,00 kn, </w:t>
      </w:r>
      <w:r w:rsidRPr="00016DD9">
        <w:rPr>
          <w:rFonts w:cs="Times New Roman" w:hAnsi="Times New Roman" w:ascii="Times New Roman"/>
          <w:sz w:val="24"/>
          <w:szCs w:val="24"/>
        </w:rPr>
        <w:t xml:space="preserve">kako slijedi: </w:t>
      </w:r>
    </w:p>
    <w:p w:rsidRDefault="00016DD9" w:rsidP="00016DD9" w:rsidR="00016DD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016DD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Ivo Perković, Split, Biogradska 1,</w:t>
      </w:r>
      <w:r>
        <w:rPr>
          <w:rFonts w:cs="Times New Roman" w:hAnsi="Times New Roman" w:ascii="Times New Roman"/>
          <w:sz w:val="24"/>
          <w:szCs w:val="24"/>
        </w:rPr>
        <w:t xml:space="preserve"> OIB: 06850273298,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HR0924020063204207462,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Martina Kapular, Zagreb, Ulica Dobriše Cesarića 29,</w:t>
      </w:r>
      <w:r>
        <w:rPr>
          <w:rFonts w:cs="Times New Roman" w:hAnsi="Times New Roman" w:ascii="Times New Roman"/>
          <w:sz w:val="24"/>
          <w:szCs w:val="24"/>
        </w:rPr>
        <w:t xml:space="preserve"> OIB: 41853281114,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HR6023600003243991048,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Ivanka Franić, Slavonski Brod, Ksavera Šandora Đalskog 35A,</w:t>
      </w:r>
      <w:r>
        <w:rPr>
          <w:rFonts w:cs="Times New Roman" w:hAnsi="Times New Roman" w:ascii="Times New Roman"/>
          <w:sz w:val="24"/>
          <w:szCs w:val="24"/>
        </w:rPr>
        <w:t xml:space="preserve"> OIB: 18178675757,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HR2923400093203890113,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Ana Kaić, Zagreb, Ulica Jasena 3,</w:t>
      </w:r>
      <w:r>
        <w:rPr>
          <w:rFonts w:cs="Times New Roman" w:hAnsi="Times New Roman" w:ascii="Times New Roman"/>
          <w:sz w:val="24"/>
          <w:szCs w:val="24"/>
        </w:rPr>
        <w:t xml:space="preserve"> OIB: 64322947688,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HR4523600003217138226,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EKOLOGIJA ČERNI d.o.o., Zagreb, Martićeva 31 c,</w:t>
      </w:r>
      <w:r>
        <w:rPr>
          <w:rFonts w:cs="Times New Roman" w:hAnsi="Times New Roman" w:ascii="Times New Roman"/>
          <w:sz w:val="24"/>
          <w:szCs w:val="24"/>
        </w:rPr>
        <w:t xml:space="preserve"> OIB: 26893712556,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HR7023400091110460207,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Mario Horvat, Pavlovčani 82, Pavlovčani,</w:t>
      </w:r>
      <w:r>
        <w:rPr>
          <w:rFonts w:cs="Times New Roman" w:hAnsi="Times New Roman" w:ascii="Times New Roman"/>
          <w:sz w:val="24"/>
          <w:szCs w:val="24"/>
        </w:rPr>
        <w:t xml:space="preserve"> OIB: 75681285639,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HR4524020063205416695,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Tomislav Rosić, Zagreb, Florićeva 5,</w:t>
      </w:r>
      <w:r>
        <w:rPr>
          <w:rFonts w:cs="Times New Roman" w:hAnsi="Times New Roman" w:ascii="Times New Roman"/>
          <w:sz w:val="24"/>
          <w:szCs w:val="24"/>
        </w:rPr>
        <w:t xml:space="preserve"> OIB: 50124849450,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HR1223400093209983571,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Ante Alić, Drniš, Vukovarska ulica 6,</w:t>
      </w:r>
      <w:r>
        <w:rPr>
          <w:rFonts w:cs="Times New Roman" w:hAnsi="Times New Roman" w:ascii="Times New Roman"/>
          <w:sz w:val="24"/>
          <w:szCs w:val="24"/>
        </w:rPr>
        <w:t xml:space="preserve"> OIB: 69343890467,</w:t>
      </w:r>
      <w:r w:rsidR="00080F14">
        <w:rPr>
          <w:rFonts w:cs="Times New Roman" w:hAnsi="Times New Roman" w:ascii="Times New Roman"/>
          <w:sz w:val="24"/>
          <w:szCs w:val="24"/>
        </w:rPr>
        <w:t xml:space="preserve"> broj IBAN: HR6323400093201788481,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>Joško Matulić, Čakovec, Andrije Kačića-Miošića 10,</w:t>
      </w:r>
      <w:r>
        <w:rPr>
          <w:rFonts w:cs="Times New Roman" w:hAnsi="Times New Roman" w:ascii="Times New Roman"/>
          <w:sz w:val="24"/>
          <w:szCs w:val="24"/>
        </w:rPr>
        <w:t xml:space="preserve"> OIB: 12570578324, </w:t>
      </w:r>
      <w:r w:rsidR="00080F14">
        <w:rPr>
          <w:rFonts w:cs="Times New Roman" w:hAnsi="Times New Roman" w:ascii="Times New Roman"/>
          <w:sz w:val="24"/>
          <w:szCs w:val="24"/>
        </w:rPr>
        <w:t>broj IBAN: HR8823400093227976188,</w:t>
      </w:r>
    </w:p>
    <w:p w:rsidRDefault="00016DD9" w:rsidP="00016DD9" w:rsid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 xml:space="preserve">Ivan Mamuzić, Zagreb, Ulica Jasena 3, </w:t>
      </w:r>
      <w:r>
        <w:rPr>
          <w:rFonts w:cs="Times New Roman" w:hAnsi="Times New Roman" w:ascii="Times New Roman"/>
          <w:sz w:val="24"/>
          <w:szCs w:val="24"/>
        </w:rPr>
        <w:t xml:space="preserve">OIB: </w:t>
      </w:r>
      <w:r w:rsidR="00080F14">
        <w:rPr>
          <w:rFonts w:cs="Times New Roman" w:hAnsi="Times New Roman" w:ascii="Times New Roman"/>
          <w:sz w:val="24"/>
          <w:szCs w:val="24"/>
        </w:rPr>
        <w:t>71579593792, broj IBAN: HR4523600003217138226,</w:t>
      </w:r>
    </w:p>
    <w:p w:rsidRDefault="00016DD9" w:rsidP="00016DD9" w:rsidR="00E20C01" w:rsidRPr="00016D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DD9">
        <w:rPr>
          <w:rFonts w:cs="Times New Roman" w:hAnsi="Times New Roman" w:ascii="Times New Roman"/>
          <w:sz w:val="24"/>
          <w:szCs w:val="24"/>
        </w:rPr>
        <w:t xml:space="preserve">Željko Konicija, Zagreb, Maksimirsko naselje III. 4, </w:t>
      </w:r>
      <w:r w:rsidR="00080F14">
        <w:rPr>
          <w:rFonts w:cs="Times New Roman" w:hAnsi="Times New Roman" w:ascii="Times New Roman"/>
          <w:sz w:val="24"/>
          <w:szCs w:val="24"/>
        </w:rPr>
        <w:t>OIB: 57975370088, broj IBAN: HR9724840083226726107.</w:t>
      </w:r>
    </w:p>
    <w:p w:rsidRDefault="00016DD9" w:rsidP="00E20C01" w:rsidR="00016DD9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 w:rsidRPr="00E20C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20C01" w:rsidP="00016DD9" w:rsidR="00E20C01" w:rsidRPr="00E20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ab/>
        <w:t>Ponuditelji koji su navedeni u izreci ovog zaključka uplatili su prema podacima Financijske agencije iz Izvještaja o provedeno</w:t>
      </w:r>
      <w:r w:rsidR="00AA24CE">
        <w:rPr>
          <w:rFonts w:cs="Times New Roman" w:hAnsi="Times New Roman" w:ascii="Times New Roman"/>
          <w:sz w:val="24"/>
          <w:szCs w:val="24"/>
        </w:rPr>
        <w:t xml:space="preserve">j elektroničkoj javnoj dražbi </w:t>
      </w:r>
      <w:r w:rsidR="00016DD9">
        <w:rPr>
          <w:rFonts w:cs="Times New Roman" w:hAnsi="Times New Roman" w:ascii="Times New Roman"/>
          <w:sz w:val="24"/>
          <w:szCs w:val="24"/>
        </w:rPr>
        <w:t>od 2. veljače 2018.</w:t>
      </w:r>
      <w:r w:rsidR="00AA24CE" w:rsidRPr="00AA24CE">
        <w:rPr>
          <w:rFonts w:cs="Times New Roman" w:hAnsi="Times New Roman" w:ascii="Times New Roman"/>
          <w:sz w:val="24"/>
          <w:szCs w:val="24"/>
        </w:rPr>
        <w:t>, Klasa: O/110-10/17-01/787, Ur. br.: 04-09-18-123,</w:t>
      </w:r>
      <w:r w:rsidRPr="00E20C01">
        <w:rPr>
          <w:rFonts w:cs="Times New Roman" w:hAnsi="Times New Roman" w:ascii="Times New Roman"/>
          <w:sz w:val="24"/>
          <w:szCs w:val="24"/>
        </w:rPr>
        <w:t xml:space="preserve"> jamčevine za sudjelovanje u javnoj dražbi za prodaju nekretnina i pok</w:t>
      </w:r>
      <w:r w:rsidR="00AA24CE">
        <w:rPr>
          <w:rFonts w:cs="Times New Roman" w:hAnsi="Times New Roman" w:ascii="Times New Roman"/>
          <w:sz w:val="24"/>
          <w:szCs w:val="24"/>
        </w:rPr>
        <w:t>retnina ovog stečajnog dužnika.</w:t>
      </w:r>
    </w:p>
    <w:p w:rsidRDefault="00E20C01" w:rsidP="00016DD9" w:rsidR="00080F14" w:rsidRPr="00E20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ab/>
        <w:t>S obzirom da je do dovršetka dražbovanja kao valjana ponuda zabilježena ponuda</w:t>
      </w:r>
      <w:r w:rsidR="00AA24CE" w:rsidRPr="00AA24CE">
        <w:t xml:space="preserve"> </w:t>
      </w:r>
      <w:r w:rsidR="00AA24CE" w:rsidRPr="00AA24CE">
        <w:rPr>
          <w:rFonts w:cs="Times New Roman" w:hAnsi="Times New Roman" w:ascii="Times New Roman"/>
          <w:sz w:val="24"/>
          <w:szCs w:val="24"/>
        </w:rPr>
        <w:t>MICROTEH d.o.o., Zagreb, Petrinjska 48</w:t>
      </w:r>
      <w:r w:rsidRPr="00E20C01">
        <w:rPr>
          <w:rFonts w:cs="Times New Roman" w:hAnsi="Times New Roman" w:ascii="Times New Roman"/>
          <w:sz w:val="24"/>
          <w:szCs w:val="24"/>
        </w:rPr>
        <w:t>, valjalo je ostalim sudionicima dražbe koji su uplatili jamčevinu, istu vratiti u skladu s čl. 132. e st. 4. Ovršnog zakona (Narodne novine broj 112/12, 25/13 i 93/14).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1. ožujka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MICROTEH d.o.o., Zagreb, Petrinjska 48, 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Ivo Perković, Split, Biogradska 1,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Martina Kapular, Zagreb, Ulica Dobriše Cesarića 29,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Ivanka Franić, Slavonski Brod, Ksavera Šandora Đalskog 35A,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Ana Kaić, Zagreb, Ulica Jasena 3,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EKOLOGIJA ČERNI d.o.o., Zagreb, Martićeva 31 c,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Mario Horvat, Pavlovčani 82, Pavlovčani,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Tomislav Rosić, Zagreb, Florićeva 5,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Ante Alić, Drniš, Vukovarska ulica 6,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Joško Matulić, Čakovec, Andrije Kačića-Miošića 10,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Ivan Mamuzić, Zagreb, Ulica Jasena 3, 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Željko Konicija, Zagreb, Maksimirsko naselje III. 4, </w:t>
      </w:r>
    </w:p>
    <w:p w:rsidRDefault="000E1B78" w:rsidP="000E1B78" w:rsidR="000E1B78" w:rsidRPr="00E20C01">
      <w:pPr>
        <w:rPr>
          <w:rFonts w:cs="Times New Roman" w:hAnsi="Times New Roman" w:ascii="Times New Roman"/>
          <w:sz w:val="24"/>
          <w:szCs w:val="24"/>
        </w:rPr>
      </w:pPr>
    </w:p>
    <w:sectPr w:rsidSect="00FC7FCF" w:rsidR="000E1B78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BE" w:rsidP="00FC7FCF" w:rsidR="007622BE">
      <w:pPr>
        <w:spacing w:lineRule="auto" w:line="240" w:after="0"/>
      </w:pPr>
      <w:r>
        <w:separator/>
      </w:r>
    </w:p>
  </w:endnote>
  <w:endnote w:id="0" w:type="continuationSeparator">
    <w:p w:rsidRDefault="007622BE" w:rsidP="00FC7FCF" w:rsidR="007622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BE" w:rsidP="00FC7FCF" w:rsidR="007622BE">
      <w:pPr>
        <w:spacing w:lineRule="auto" w:line="240" w:after="0"/>
      </w:pPr>
      <w:r>
        <w:separator/>
      </w:r>
    </w:p>
  </w:footnote>
  <w:footnote w:id="0" w:type="continuationSeparator">
    <w:p w:rsidRDefault="007622BE" w:rsidP="00FC7FCF" w:rsidR="007622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07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80F14"/>
    <w:rsid w:val="000E1B78"/>
    <w:rsid w:val="00130AF7"/>
    <w:rsid w:val="005E7D0C"/>
    <w:rsid w:val="0067662F"/>
    <w:rsid w:val="00677F9B"/>
    <w:rsid w:val="007622BE"/>
    <w:rsid w:val="008E1187"/>
    <w:rsid w:val="00AA24CE"/>
    <w:rsid w:val="00B5071A"/>
    <w:rsid w:val="00E20C01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B50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7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B50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7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St-76/2016-90</izvorni_sadrzaj>
    <derivirana_varijabla naziv="DomainObject.Oznaka_1">St-76/2016-90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St-76/2016-90</izvorni_sadrzaj>
    <derivirana_varijabla naziv="DomainObject.PoslovniBrojDokumenta_1">St-76/2016-90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2881</properties:Characters>
  <properties:Lines>84</properties:Lines>
  <properties:Paragraphs>43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2018-03-01T13:22:00Z</cp:lastPrinted>
  <dcterms:modified xmlns:xsi="http://www.w3.org/2001/XMLSchema-instance" xsi:type="dcterms:W3CDTF">2018-03-01T13:23:00Z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St-76/2016-90 / Odluka - Zaključak (ST-76-16-90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