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5707" w:rsidRDefault="00F15707" w14:paraId="277091c" w14:textId="277091c">
      <w:pPr>
        <w15:collapsed w:val="false"/>
      </w:pPr>
      <w:bookmarkStart w:name="_GoBack" w:id="0"/>
      <w:bookmarkEnd w:id="0"/>
    </w:p>
    <w:p w:rsidR="00894CD9" w:rsidRDefault="00894CD9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060147" w:rsidP="00F15707" w:rsidRDefault="00060147"/>
    <w:p w:rsidR="00060147" w:rsidP="00F15707" w:rsidRDefault="00060147"/>
    <w:p w:rsidR="00F15707" w:rsidP="00F15707" w:rsidRDefault="00F15707">
      <w:r>
        <w:t>REPUBLIKA HRVATSKA</w:t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  <w:t>3 St-</w:t>
      </w:r>
      <w:r w:rsidR="00660F6D">
        <w:t>4812/2016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614381">
        <w:t>U KARLOVCU</w:t>
      </w:r>
    </w:p>
    <w:p w:rsidR="00F15707" w:rsidP="00F15707" w:rsidRDefault="00F15707">
      <w:r>
        <w:t xml:space="preserve">Karlovac, </w:t>
      </w:r>
      <w:r w:rsidR="0091671B">
        <w:t>Trg hrvatskih branitelja 1/II</w:t>
      </w:r>
    </w:p>
    <w:p w:rsidR="00F15707" w:rsidRDefault="00F15707"/>
    <w:p w:rsidR="00D35AF2" w:rsidP="00D35AF2" w:rsidRDefault="00D35AF2">
      <w:pPr>
        <w:jc w:val="center"/>
      </w:pPr>
      <w:r>
        <w:t>REPUBLIKA HRVATSKA</w:t>
      </w:r>
    </w:p>
    <w:p w:rsidR="00D35AF2" w:rsidP="00D35AF2" w:rsidRDefault="00D35AF2">
      <w:pPr>
        <w:jc w:val="center"/>
      </w:pPr>
      <w:r>
        <w:t>R J E Š E N J E</w:t>
      </w:r>
    </w:p>
    <w:p w:rsidR="00D35AF2" w:rsidP="00D35AF2" w:rsidRDefault="00D35AF2"/>
    <w:p w:rsidR="00D35AF2" w:rsidP="00D35AF2" w:rsidRDefault="00D35AF2">
      <w:pPr>
        <w:ind w:firstLine="708"/>
        <w:jc w:val="both"/>
      </w:pPr>
      <w:r>
        <w:t xml:space="preserve">Trgovački sud u Zagrebu, Stalna služba u Karlovcu, po sucu Vesna </w:t>
      </w:r>
      <w:proofErr w:type="spellStart"/>
      <w:r>
        <w:t>Fundurulić</w:t>
      </w:r>
      <w:proofErr w:type="spellEnd"/>
      <w:r>
        <w:t xml:space="preserve"> Perišin, kao stečajnom sucu, u stečajnom postupku nad stečajnim dužnikom  </w:t>
      </w:r>
      <w:proofErr w:type="spellStart"/>
      <w:r w:rsidRPr="00CF0EB2">
        <w:t>U.D</w:t>
      </w:r>
      <w:proofErr w:type="spellEnd"/>
      <w:r w:rsidRPr="00CF0EB2">
        <w:t xml:space="preserve">. BRZI AUTO SERVIS j.d.o.o. u stečaju, Zagreb, Karasova 5, OIB: 79838487817, </w:t>
      </w:r>
      <w:r>
        <w:t>22. srpnja 2019</w:t>
      </w:r>
      <w:r w:rsidRPr="00CF0EB2">
        <w:t>.,</w:t>
      </w:r>
    </w:p>
    <w:p w:rsidR="00D35AF2" w:rsidP="00D35AF2" w:rsidRDefault="00D35AF2"/>
    <w:p w:rsidR="00D35AF2" w:rsidP="00D35AF2" w:rsidRDefault="00D35AF2">
      <w:pPr>
        <w:jc w:val="center"/>
      </w:pPr>
      <w:r>
        <w:t>r i j e š i o   j e</w:t>
      </w:r>
    </w:p>
    <w:p w:rsidR="00D35AF2" w:rsidP="00D35AF2" w:rsidRDefault="00D35AF2">
      <w:pPr>
        <w:jc w:val="center"/>
      </w:pPr>
    </w:p>
    <w:p w:rsidR="00D35AF2" w:rsidP="00D35AF2" w:rsidRDefault="00D35AF2">
      <w:pPr>
        <w:jc w:val="both"/>
      </w:pPr>
      <w:r>
        <w:tab/>
        <w:t xml:space="preserve">Saziva se Skupština vjerovnika za 4. rujna  2019. u 10,00 sati </w:t>
      </w:r>
      <w:r w:rsidRPr="00EA700B">
        <w:t>u Trgovačkom sudu u Zagrebu, Stalna služba u Karlovcu, Karlovac, Trg hrvatskih branitelja 1/II, soba broj 205</w:t>
      </w:r>
      <w:r>
        <w:t xml:space="preserve">, sa sljedećim dnevnim redom: </w:t>
      </w:r>
    </w:p>
    <w:p w:rsidR="00D35AF2" w:rsidP="00D35AF2" w:rsidRDefault="00D35AF2">
      <w:pPr>
        <w:jc w:val="both"/>
      </w:pPr>
    </w:p>
    <w:p w:rsidR="00D35AF2" w:rsidP="00D35AF2" w:rsidRDefault="00D35AF2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="00D35AF2" w:rsidP="00D35AF2" w:rsidRDefault="00D35AF2">
      <w:pPr>
        <w:pStyle w:val="Odlomakpopisa"/>
        <w:numPr>
          <w:ilvl w:val="0"/>
          <w:numId w:val="1"/>
        </w:numPr>
        <w:jc w:val="both"/>
      </w:pPr>
      <w:r>
        <w:t>Donošenje odluke o daljnjem načinu unovčenja pokretnina stečajnog dužnika.</w:t>
      </w:r>
    </w:p>
    <w:p w:rsidR="00D35AF2" w:rsidP="00D35AF2" w:rsidRDefault="00D35AF2">
      <w:pPr>
        <w:pStyle w:val="Odlomakpopisa"/>
        <w:numPr>
          <w:ilvl w:val="0"/>
          <w:numId w:val="1"/>
        </w:numPr>
        <w:jc w:val="both"/>
      </w:pPr>
      <w:r>
        <w:t>Razno.</w:t>
      </w:r>
    </w:p>
    <w:p w:rsidR="00D35AF2" w:rsidP="00D35AF2" w:rsidRDefault="00D35AF2"/>
    <w:p w:rsidR="00D35AF2" w:rsidP="00D35AF2" w:rsidRDefault="00D35AF2">
      <w:pPr>
        <w:jc w:val="center"/>
      </w:pPr>
      <w:r>
        <w:t>Obrazloženje</w:t>
      </w:r>
    </w:p>
    <w:p w:rsidR="00D35AF2" w:rsidP="00D35AF2" w:rsidRDefault="00D35AF2"/>
    <w:p w:rsidR="00D35AF2" w:rsidP="00D35AF2" w:rsidRDefault="00D35AF2">
      <w:pPr>
        <w:ind w:firstLine="708"/>
        <w:jc w:val="both"/>
      </w:pPr>
      <w:r>
        <w:t xml:space="preserve">Stečajni upravitelj je 15. srpnja 2019. dostavio Izvješće o tijeku stečajnog postupka, te istim predložio sazivanje Skupštine vjerovnika radi donošenja odluke o prodaji imovine  stečajnog dužnika i to strojeva i vozila, budući ista nisu prodana u dosadašnjim objavama, a kako je to opisano u izvješću koje je objavljeno na e-Oglasnoj ploči 22. srpnja 2019. </w:t>
      </w:r>
    </w:p>
    <w:p w:rsidR="00D35AF2" w:rsidP="00D35AF2" w:rsidRDefault="00D35AF2">
      <w:pPr>
        <w:ind w:firstLine="708"/>
        <w:jc w:val="both"/>
      </w:pPr>
    </w:p>
    <w:p w:rsidR="00D35AF2" w:rsidP="00D35AF2" w:rsidRDefault="00D35AF2">
      <w:pPr>
        <w:ind w:firstLine="708"/>
        <w:jc w:val="both"/>
      </w:pPr>
      <w:r>
        <w:t xml:space="preserve">Temeljem odredbe čl. 104. Stečajnog zakona ("Narodne novine" broj 71/15, 104/17) odlučeno je kao u izreci. </w:t>
      </w:r>
    </w:p>
    <w:p w:rsidR="00D35AF2" w:rsidP="00D35AF2" w:rsidRDefault="00D35AF2">
      <w:r>
        <w:t xml:space="preserve">         </w:t>
      </w:r>
    </w:p>
    <w:p w:rsidR="00D35AF2" w:rsidP="00D35AF2" w:rsidRDefault="00D35AF2">
      <w:pPr>
        <w:jc w:val="center"/>
      </w:pPr>
      <w:r>
        <w:t>U Karlovcu 22. srpnja 2019.</w:t>
      </w:r>
    </w:p>
    <w:p w:rsidR="00D35AF2" w:rsidP="00D35AF2" w:rsidRDefault="00D35AF2"/>
    <w:p w:rsidR="00D35AF2" w:rsidP="00D35AF2" w:rsidRDefault="00D35AF2"/>
    <w:p w:rsidR="00D35AF2" w:rsidP="00D35AF2" w:rsidRDefault="00D35AF2">
      <w:pPr>
        <w:jc w:val="right"/>
      </w:pPr>
      <w:r>
        <w:t xml:space="preserve">   Stečajni sudac:</w:t>
      </w:r>
    </w:p>
    <w:p w:rsidR="00D35AF2" w:rsidP="00D35AF2" w:rsidRDefault="00D35AF2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660F6D">
        <w:t>, v.r.</w:t>
      </w:r>
    </w:p>
    <w:p w:rsidR="00660F6D" w:rsidP="00D35AF2" w:rsidRDefault="00660F6D">
      <w:pPr>
        <w:jc w:val="right"/>
      </w:pPr>
    </w:p>
    <w:p w:rsidR="00660F6D" w:rsidP="00C339BE" w:rsidRDefault="00660F6D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="00660F6D" w:rsidP="00D35AF2" w:rsidRDefault="00660F6D">
      <w:pPr>
        <w:jc w:val="right"/>
      </w:pPr>
      <w:r w:rsidRPr="00C339BE">
        <w:t>Gordana Cvitković</w:t>
      </w:r>
    </w:p>
    <w:p w:rsidR="00D35AF2" w:rsidP="00D35AF2" w:rsidRDefault="00D35AF2">
      <w:pPr>
        <w:jc w:val="right"/>
      </w:pPr>
    </w:p>
    <w:p w:rsidR="0031271B" w:rsidP="00D35AF2" w:rsidRDefault="0031271B">
      <w:pPr>
        <w:jc w:val="center"/>
      </w:pPr>
    </w:p>
    <w:sectPr w:rsidR="0031271B" w:rsidSect="006871A3">
      <w:headerReference w:type="default" r:id="rId11"/>
      <w:pgSz w:w="11906" w:h="16838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="00F15707" w:rsidRDefault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F6D">
          <w:rPr>
            <w:noProof/>
          </w:rPr>
          <w:t>2</w:t>
        </w:r>
        <w:r>
          <w:fldChar w:fldCharType="end"/>
        </w:r>
      </w:p>
      <w:p w:rsidR="00F15707" w:rsidP="00F15707" w:rsidRDefault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="00F15707" w:rsidRDefault="00F1570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34390"/>
    <w:rsid w:val="000407F9"/>
    <w:rsid w:val="00060147"/>
    <w:rsid w:val="00065E02"/>
    <w:rsid w:val="000721CA"/>
    <w:rsid w:val="000D4EFC"/>
    <w:rsid w:val="000E0C38"/>
    <w:rsid w:val="0019129F"/>
    <w:rsid w:val="001A7735"/>
    <w:rsid w:val="00234A78"/>
    <w:rsid w:val="002B57DA"/>
    <w:rsid w:val="0031271B"/>
    <w:rsid w:val="003839C3"/>
    <w:rsid w:val="003A1FCD"/>
    <w:rsid w:val="0044706C"/>
    <w:rsid w:val="0053128A"/>
    <w:rsid w:val="00553A17"/>
    <w:rsid w:val="005D79C4"/>
    <w:rsid w:val="0060057E"/>
    <w:rsid w:val="00614381"/>
    <w:rsid w:val="0063125A"/>
    <w:rsid w:val="00636F4D"/>
    <w:rsid w:val="00660F6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6708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35AF2"/>
    <w:rsid w:val="00D52897"/>
    <w:rsid w:val="00DD2E52"/>
    <w:rsid w:val="00E44A09"/>
    <w:rsid w:val="00E57698"/>
    <w:rsid w:val="00E8743F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60F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0F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0F6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0F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0F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Zlatko Sušac</izvorni_sadrzaj>
    <derivirana_varijabla naziv="DomainObject.Predmet.ProtustrankaFormated_1">  U.D. BRZI AUTO SERVIS j.d.o.o. zastupanog po punomoćniku Zlatko Sušac</derivirana_varijabla>
  </DomainObject.Predmet.ProtustrankaFormated>
  <DomainObject.Predmet.ProtustrankaFormatedOIB>
    <izvorni_sadrzaj>  U.D. BRZI AUTO SERVIS j.d.o.o., OIB 79838487817 zastupanog po punomoćniku Zlatko Sušac</izvorni_sadrzaj>
    <derivirana_varijabla naziv="DomainObject.Predmet.ProtustrankaFormatedOIB_1">  U.D. BRZI AUTO SERVIS j.d.o.o., OIB 79838487817 zastupanog po punomoćniku Zlatko Sušac</derivirana_varijabla>
  </DomainObject.Predmet.ProtustrankaFormatedOIB>
  <DomainObject.Predmet.ProtustrankaFormatedWithAdress>
    <izvorni_sadrzaj> U.D. BRZI AUTO SERVIS j.d.o.o., Karasova 5, 10000 Zagreb zastupanog po punomoćniku Zlatko Sušac</izvorni_sadrzaj>
    <derivirana_varijabla naziv="DomainObject.Predmet.ProtustrankaFormatedWithAdress_1"> U.D. BRZI AUTO SERVIS j.d.o.o., Karasova 5, 10000 Zagreb zastupanog po punomoćniku Zlatko Sušac</derivirana_varijabla>
  </DomainObject.Predmet.ProtustrankaFormatedWithAdress>
  <DomainObject.Predmet.ProtustrankaFormatedWithAdressOIB>
    <izvorni_sadrzaj> U.D. BRZI AUTO SERVIS j.d.o.o., OIB 79838487817, Karasova 5, 10000 Zagreb zastupanog po punomoćniku Zlatko Sušac</izvorni_sadrzaj>
    <derivirana_varijabla naziv="DomainObject.Predmet.ProtustrankaFormatedWithAdressOIB_1"> U.D. BRZI AUTO SERVIS j.d.o.o., OIB 79838487817, Karasova 5, 10000 Zagreb zastupanog po punomoćniku Zlatko Sušac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Zlatko Sušac</item>
    </izvorni_sadrzaj>
    <derivirana_varijabla naziv="DomainObject.Predmet.ProtuStrankaListFormated_1">
      <item>U.D. BRZI AUTO SERVIS j.d.o.o. zastupanog po punomoćniku Zlatko Sušac</item>
    </derivirana_varijabla>
  </DomainObject.Predmet.ProtuStrankaListFormated>
  <DomainObject.Predmet.ProtuStrankaListFormatedOIB>
    <izvorni_sadrzaj>
      <item>U.D. BRZI AUTO SERVIS j.d.o.o., OIB 79838487817 zastupanog po punomoćniku Zlatko Sušac</item>
    </izvorni_sadrzaj>
    <derivirana_varijabla naziv="DomainObject.Predmet.ProtuStrankaListFormatedOIB_1">
      <item>U.D. BRZI AUTO SERVIS j.d.o.o., OIB 79838487817 zastupanog po punomoćniku Zlatko Sušac</item>
    </derivirana_varijabla>
  </DomainObject.Predmet.ProtuStrankaListFormatedOIB>
  <DomainObject.Predmet.ProtuStrankaListFormatedWithAdress>
    <izvorni_sadrzaj>
      <item>U.D. BRZI AUTO SERVIS j.d.o.o., Karasova 5, 10000 Zagreb zastupanog po punomoćniku Zlatko Sušac</item>
    </izvorni_sadrzaj>
    <derivirana_varijabla naziv="DomainObject.Predmet.ProtuStrankaListFormatedWithAdress_1">
      <item>U.D. BRZI AUTO SERVIS j.d.o.o., Karasova 5, 10000 Zagreb zastupanog po punomoćniku Zlatko Sušac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Zlatko Sušac</item>
    </izvorni_sadrzaj>
    <derivirana_varijabla naziv="DomainObject.Predmet.ProtuStrankaListFormatedWithAdressOIB_1">
      <item>U.D. BRZI AUTO SERVIS j.d.o.o., OIB 79838487817, Karasova 5, 10000 Zagreb zastupanog po punomoćniku Zlatko Sušac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</item>
      <item>Josip Tomas</item>
      <item>Zlatko Sušac punomoćnik sudionika u postupku U.D. BRZI AUTO SERVIS j.d.o.o.</item>
    </izvorni_sadrzaj>
    <derivirana_varijabla naziv="DomainObject.Predmet.OstaliListFormated_1">
      <item>Peter Barbaric</item>
      <item>Josip Tomas</item>
      <item>Zlatko Sušac punomoćnik sudionika u postupku U.D. BRZI AUTO SERVIS j.d.o.o.</item>
    </derivirana_varijabla>
  </DomainObject.Predmet.OstaliListFormated>
  <DomainObject.Predmet.OstaliListFormatedOIB>
    <izvorni_sadrzaj>
      <item>Peter Barbaric, OIB 30565309257</item>
      <item>Josip Tomas</item>
      <item>Zlatko Sušac, OIB 20516556084 punomoćnik sudionika u postupku U.D. BRZI AUTO SERVIS j.d.o.o.</item>
    </izvorni_sadrzaj>
    <derivirana_varijabla naziv="DomainObject.Predmet.OstaliListFormatedOIB_1">
      <item>Peter Barbaric, OIB 30565309257</item>
      <item>Josip Tomas</item>
      <item>Zlatko Sušac, OIB 20516556084 punomoćnik sudionika u postupku U.D. BRZI AUTO SERVIS j.d.o.o.</item>
    </derivirana_varijabla>
  </DomainObject.Predmet.OstaliListFormatedOIB>
  <DomainObject.Predmet.OstaliListFormatedWithAdress>
    <izvorni_sadrzaj>
      <item>Peter Barbaric, Kosa 2 D, 10000 Zagreb</item>
      <item>Josip Tomas, Trg bana J. Jelačića 3, 10000 Zagreb</item>
      <item>Zlatko Sušac, Ulica Milivoja Matošeca 3, 10000 Zagreb punomoćnik sudionika u postupku U.D. BRZI AUTO SERVIS j.d.o.o.</item>
    </izvorni_sadrzaj>
    <derivirana_varijabla naziv="DomainObject.Predmet.OstaliListFormatedWithAdress_1">
      <item>Peter Barbaric, Kosa 2 D, 10000 Zagreb</item>
      <item>Josip Tomas, Trg bana J. Jelačića 3, 10000 Zagreb</item>
      <item>Zlatko Sušac, Ulica Milivoja Matošeca 3,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</item>
      <item>Josip Tomas, Trg bana J. Jelačića 3, 10000 Zagreb</item>
      <item>Zlatko Sušac, OIB 20516556084, Ulica Milivoja Matošeca 3, 10000 Zagreb punomoćnik sudionika u postupku U.D. BRZI AUTO SERVIS j.d.o.o.</item>
    </izvorni_sadrzaj>
    <derivirana_varijabla naziv="DomainObject.Predmet.OstaliListFormatedWithAdressOIB_1">
      <item>Peter Barbaric, OIB 30565309257, Kosa 2 D, 10000 Zagreb</item>
      <item>Josip Tomas, Trg bana J. Jelačića 3, 10000 Zagreb</item>
      <item>Zlatko Sušac, OIB 20516556084, Ulica Milivoja Matošeca 3,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  <item>Josip Tomas</item>
      <item>Zlatko Sušac</item>
    </izvorni_sadrzaj>
    <derivirana_varijabla naziv="DomainObject.Predmet.OstaliListNazivFormated_1">
      <item>Peter Barbaric</item>
      <item>Josip Tomas</item>
      <item>Zlatko Sušac</item>
    </derivirana_varijabla>
  </DomainObject.Predmet.OstaliListNazivFormated>
  <DomainObject.Predmet.OstaliListNazivFormatedOIB>
    <izvorni_sadrzaj>
      <item>Peter Barbaric, OIB 30565309257</item>
      <item>Josip Tomas</item>
      <item>Zlatko Sušac, OIB 20516556084</item>
    </izvorni_sadrzaj>
    <derivirana_varijabla naziv="DomainObject.Predmet.OstaliListNazivFormatedOIB_1">
      <item>Peter Barbaric, OIB 30565309257</item>
      <item>Josip Tomas</item>
      <item>Zlatko Sušac, OIB 20516556084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  <item>Josip Tomas</item>
      <item>Zlatko Sušac</item>
    </izvorni_sadrzaj>
    <derivirana_varijabla naziv="DomainObject.Predmet.SudioniciListNaziv_1">
      <item>FINA Regionalni centar Zagreb</item>
      <item>U.D. BRZI AUTO SERVIS j.d.o.o.</item>
      <item>Peter Barbaric</item>
      <item>Josip Tomas</item>
      <item>Zlatko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Trg bana J. Jelačića 3,10000 Zagreb</item>
      <item>Zlatko Sušac, OIB 20516556084, Ulica Milivoja Matošeca 3,10000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Trg bana J. Jelačića 3,10000 Zagreb</item>
      <item>Zlatko Sušac, OIB 20516556084, Ulica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  <item>, OIB null</item>
      <item>, OIB 20516556084</item>
    </izvorni_sadrzaj>
    <derivirana_varijabla naziv="DomainObject.Predmet.SudioniciListNazivOIB_1">
      <item>, OIB 85821130368</item>
      <item>, OIB 79838487817</item>
      <item>, OIB 30565309257</item>
      <item>, OIB null</item>
      <item>, OIB 20516556084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St-4812/2016-54</izvorni_sadrzaj>
    <derivirana_varijabla naziv="DomainObject.PredzadnjaOdlukaIzPredmeta.Oznaka_1">St-4812/2016-54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77A3B-28E7-4A52-BEC6-C06962CC55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214</properties:Words>
  <properties:Characters>1182</properties:Characters>
  <properties:Lines>49</properties:Lines>
  <properties:Paragraphs>20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2019-07-22T08:55:00Z</dcterms:created>
  <dc:creator>Žana Livaja</dc:creator>
  <cp:lastModifiedBy>Gordana Cvitković</cp:lastModifiedBy>
  <cp:lastPrinted>2019-07-22T09:02:00Z</cp:lastPrinted>
  <dcterms:modified xmlns:xsi="http://www.w3.org/2001/XMLSchema-instance" xsi:type="dcterms:W3CDTF">2019-07-22T09:03:00Z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(St-4812-2016-Skupština na prijedlog st. upravitelja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