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d9c5f" w14:paraId="cad9c5f" w:rsidRDefault="006C02EF" w:rsidP="006C02EF" w:rsidR="006C02EF" w:rsidRPr="00A7574B">
      <w:pPr>
        <w:jc w:val="both"/>
        <w15:collapsed w:val="false"/>
        <w:rPr>
          <w:rFonts w:hAnsi="Times New Roman" w:ascii="Times New Roman"/>
          <w:szCs w:val="24"/>
          <w:lang w:val="hr-HR"/>
        </w:rPr>
      </w:pPr>
      <w:bookmarkStart w:name="_GoBack" w:id="0"/>
      <w:bookmarkEnd w:id="0"/>
      <w:r w:rsidRPr="00A7574B">
        <w:rPr>
          <w:rFonts w:hAnsi="Times New Roman" w:ascii="Times New Roman"/>
          <w:szCs w:val="24"/>
          <w:lang w:val="hr-HR"/>
        </w:rPr>
        <w:t xml:space="preserve">       REPUBLIKA HRVATSKA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TRGOVAČKI SUD U VARAŽDINU</w:t>
      </w:r>
      <w:r w:rsidRPr="00A7574B">
        <w:rPr>
          <w:rFonts w:hAnsi="Times New Roman" w:ascii="Times New Roman"/>
          <w:szCs w:val="24"/>
          <w:lang w:val="hr-HR"/>
        </w:rPr>
        <w:tab/>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r>
      <w:r w:rsidRPr="00A7574B">
        <w:rPr>
          <w:rFonts w:hAnsi="Times New Roman" w:ascii="Times New Roman"/>
          <w:szCs w:val="24"/>
          <w:lang w:val="hr-HR"/>
        </w:rPr>
        <w:tab/>
      </w:r>
      <w:r w:rsidRPr="00A7574B">
        <w:rPr>
          <w:rFonts w:hAnsi="Times New Roman" w:ascii="Times New Roman"/>
          <w:szCs w:val="24"/>
          <w:lang w:val="hr-HR"/>
        </w:rPr>
        <w:tab/>
      </w:r>
    </w:p>
    <w:p w:rsidRDefault="006C02EF" w:rsidP="006C02EF" w:rsidR="006C02EF" w:rsidRPr="0082431F">
      <w:pPr>
        <w:jc w:val="center"/>
        <w:rPr>
          <w:rFonts w:hAnsi="Times New Roman" w:ascii="Times New Roman"/>
          <w:szCs w:val="24"/>
          <w:lang w:val="hr-HR"/>
        </w:rPr>
      </w:pPr>
      <w:r w:rsidRPr="0082431F">
        <w:rPr>
          <w:rFonts w:hAnsi="Times New Roman" w:ascii="Times New Roman"/>
          <w:b/>
          <w:szCs w:val="24"/>
          <w:lang w:val="hr-HR"/>
        </w:rPr>
        <w:t>Z A P I S N I K</w:t>
      </w:r>
    </w:p>
    <w:p w:rsidRDefault="00225CD3" w:rsidP="009A4785" w:rsidR="006C02EF" w:rsidRPr="0082431F">
      <w:pPr>
        <w:jc w:val="center"/>
        <w:rPr>
          <w:rFonts w:hAnsi="Times New Roman" w:ascii="Times New Roman"/>
          <w:szCs w:val="24"/>
          <w:lang w:val="hr-HR"/>
        </w:rPr>
      </w:pPr>
      <w:r w:rsidRPr="0082431F">
        <w:rPr>
          <w:rFonts w:hAnsi="Times New Roman" w:ascii="Times New Roman"/>
          <w:szCs w:val="24"/>
          <w:lang w:val="hr-HR"/>
        </w:rPr>
        <w:t xml:space="preserve">od </w:t>
      </w:r>
      <w:r w:rsidR="00C32958">
        <w:rPr>
          <w:rFonts w:hAnsi="Times New Roman" w:ascii="Times New Roman"/>
          <w:szCs w:val="24"/>
          <w:lang w:val="hr-HR"/>
        </w:rPr>
        <w:t>5</w:t>
      </w:r>
      <w:r w:rsidR="00497C1C">
        <w:rPr>
          <w:rFonts w:hAnsi="Times New Roman" w:ascii="Times New Roman"/>
          <w:szCs w:val="24"/>
          <w:lang w:val="hr-HR"/>
        </w:rPr>
        <w:t>. rujna</w:t>
      </w:r>
      <w:r w:rsidR="006C02EF" w:rsidRPr="0082431F">
        <w:rPr>
          <w:rFonts w:hAnsi="Times New Roman" w:ascii="Times New Roman"/>
          <w:szCs w:val="24"/>
          <w:lang w:val="hr-HR"/>
        </w:rPr>
        <w:t xml:space="preserve"> 2017. godine</w:t>
      </w:r>
    </w:p>
    <w:p w:rsidRDefault="006C02EF" w:rsidP="009A4785" w:rsidR="006C02EF" w:rsidRPr="0082431F">
      <w:pPr>
        <w:jc w:val="center"/>
        <w:rPr>
          <w:rFonts w:hAnsi="Times New Roman" w:ascii="Times New Roman"/>
          <w:szCs w:val="24"/>
          <w:lang w:val="hr-HR"/>
        </w:rPr>
      </w:pPr>
      <w:r w:rsidRPr="0082431F">
        <w:rPr>
          <w:rFonts w:hAnsi="Times New Roman" w:ascii="Times New Roman"/>
          <w:szCs w:val="24"/>
          <w:lang w:val="hr-HR"/>
        </w:rPr>
        <w:t>sastavljen kod Trgovačkog suda u Varaždinu,</w:t>
      </w:r>
    </w:p>
    <w:p w:rsidRDefault="006C02EF" w:rsidP="009A4785" w:rsidR="006C02EF" w:rsidRPr="0082431F">
      <w:pPr>
        <w:jc w:val="center"/>
        <w:rPr>
          <w:rFonts w:hAnsi="Times New Roman" w:ascii="Times New Roman"/>
          <w:szCs w:val="24"/>
          <w:lang w:val="hr-HR"/>
        </w:rPr>
      </w:pPr>
      <w:r w:rsidRPr="0082431F">
        <w:rPr>
          <w:rFonts w:hAnsi="Times New Roman" w:ascii="Times New Roman"/>
          <w:szCs w:val="24"/>
          <w:lang w:val="hr-HR"/>
        </w:rPr>
        <w:t>o održanom ispitnom ročištu u stečajnom postupku</w:t>
      </w:r>
    </w:p>
    <w:p w:rsidRDefault="006C02EF" w:rsidP="009A4785" w:rsidR="006C02EF" w:rsidRPr="0082431F">
      <w:pPr>
        <w:jc w:val="center"/>
        <w:rPr>
          <w:rFonts w:hAnsi="Times New Roman" w:ascii="Times New Roman"/>
          <w:lang w:val="hr-HR"/>
        </w:rPr>
      </w:pPr>
      <w:r w:rsidRPr="0082431F">
        <w:rPr>
          <w:rFonts w:hAnsi="Times New Roman" w:ascii="Times New Roman"/>
          <w:szCs w:val="24"/>
          <w:lang w:val="hr-HR"/>
        </w:rPr>
        <w:t xml:space="preserve">nad dužnikom </w:t>
      </w:r>
      <w:r w:rsidR="00DE4FCA" w:rsidRPr="0082431F">
        <w:rPr>
          <w:rFonts w:hAnsi="Times New Roman" w:ascii="Times New Roman"/>
          <w:szCs w:val="24"/>
          <w:lang w:val="hr-HR"/>
        </w:rPr>
        <w:t xml:space="preserve">stečajnim dužnikom </w:t>
      </w:r>
      <w:r w:rsidR="0082431F" w:rsidRPr="0082431F">
        <w:rPr>
          <w:rFonts w:hAnsi="Times New Roman" w:ascii="Times New Roman"/>
          <w:lang w:val="hr-HR"/>
        </w:rPr>
        <w:t>STAMBENI SERVIS d.o.o.</w:t>
      </w:r>
      <w:r w:rsidR="0082431F">
        <w:rPr>
          <w:rFonts w:hAnsi="Times New Roman" w:ascii="Times New Roman"/>
          <w:lang w:val="hr-HR"/>
        </w:rPr>
        <w:t xml:space="preserve"> u stečaju</w:t>
      </w:r>
      <w:r w:rsidR="0082431F" w:rsidRPr="0082431F">
        <w:rPr>
          <w:rFonts w:hAnsi="Times New Roman" w:ascii="Times New Roman"/>
          <w:lang w:val="hr-HR"/>
        </w:rPr>
        <w:t>, Koprivnica, Stjepana Miklaužića 7</w:t>
      </w:r>
      <w:r w:rsidR="0082431F" w:rsidRPr="0082431F">
        <w:rPr>
          <w:rFonts w:hAnsi="Times New Roman" w:ascii="Times New Roman"/>
          <w:b/>
          <w:lang w:val="hr-HR"/>
        </w:rPr>
        <w:t xml:space="preserve">, </w:t>
      </w:r>
      <w:r w:rsidR="0082431F" w:rsidRPr="0082431F">
        <w:rPr>
          <w:rFonts w:hAnsi="Times New Roman" w:ascii="Times New Roman"/>
          <w:lang w:val="hr-HR"/>
        </w:rPr>
        <w:t>MBS: 010052180, OIB: 13304055496</w:t>
      </w:r>
    </w:p>
    <w:p w:rsidRDefault="0082431F" w:rsidP="009A4785" w:rsidR="0082431F" w:rsidRPr="0082431F">
      <w:pPr>
        <w:jc w:val="center"/>
        <w:rPr>
          <w:rFonts w:hAnsi="Times New Roman" w:ascii="Times New Roman"/>
          <w:szCs w:val="24"/>
          <w:lang w:val="hr-HR"/>
        </w:rPr>
      </w:pPr>
    </w:p>
    <w:p w:rsidRDefault="006C02EF" w:rsidP="006C02EF" w:rsidR="006C02EF" w:rsidRPr="0082431F">
      <w:pPr>
        <w:jc w:val="both"/>
        <w:rPr>
          <w:rFonts w:hAnsi="Times New Roman" w:ascii="Times New Roman"/>
          <w:szCs w:val="24"/>
          <w:lang w:val="hr-HR"/>
        </w:rPr>
      </w:pPr>
    </w:p>
    <w:p w:rsidRDefault="006C02EF" w:rsidP="006C02EF" w:rsidR="006C02EF" w:rsidRPr="00A24BC6">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NAZOČNI OD STRANE SUDA: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Sudac: Ksenija Flack-Makitan</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Zapisničar: Lea Rogina</w:t>
      </w:r>
    </w:p>
    <w:p w:rsidRDefault="006C02EF" w:rsidP="006C02EF" w:rsidR="006C02EF" w:rsidRPr="00A7574B">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A7574B">
        <w:rPr>
          <w:rFonts w:hAnsi="Times New Roman" w:ascii="Times New Roman"/>
          <w:szCs w:val="24"/>
          <w:lang w:val="hr-HR"/>
        </w:rPr>
        <w:t xml:space="preserve">Početak u </w:t>
      </w:r>
      <w:r w:rsidR="00497C1C">
        <w:rPr>
          <w:rFonts w:hAnsi="Times New Roman" w:ascii="Times New Roman"/>
          <w:szCs w:val="24"/>
          <w:lang w:val="hr-HR"/>
        </w:rPr>
        <w:t xml:space="preserve">10,00 </w:t>
      </w:r>
      <w:r w:rsidRPr="00A7574B">
        <w:rPr>
          <w:rFonts w:hAnsi="Times New Roman" w:ascii="Times New Roman"/>
          <w:szCs w:val="24"/>
          <w:lang w:val="hr-HR"/>
        </w:rPr>
        <w:t>sati.</w:t>
      </w:r>
    </w:p>
    <w:p w:rsidRDefault="004F49B2" w:rsidP="006C02EF" w:rsidR="004F49B2" w:rsidRPr="00A7574B">
      <w:pPr>
        <w:ind w:firstLine="720"/>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PRISUTNI:</w:t>
      </w:r>
    </w:p>
    <w:p w:rsidRDefault="0082431F" w:rsidP="006C02EF" w:rsidR="006B6C61">
      <w:pPr>
        <w:jc w:val="both"/>
        <w:rPr>
          <w:rFonts w:hAnsi="Times New Roman" w:ascii="Times New Roman"/>
          <w:szCs w:val="24"/>
          <w:lang w:val="hr-HR"/>
        </w:rPr>
      </w:pPr>
      <w:r>
        <w:rPr>
          <w:rFonts w:hAnsi="Times New Roman" w:ascii="Times New Roman"/>
          <w:szCs w:val="24"/>
          <w:lang w:val="hr-HR"/>
        </w:rPr>
        <w:t>-stečajna</w:t>
      </w:r>
      <w:r w:rsidR="002B2BE3" w:rsidRPr="00A7574B">
        <w:rPr>
          <w:rFonts w:hAnsi="Times New Roman" w:ascii="Times New Roman"/>
          <w:szCs w:val="24"/>
          <w:lang w:val="hr-HR"/>
        </w:rPr>
        <w:t xml:space="preserve"> upravitelj</w:t>
      </w:r>
      <w:r>
        <w:rPr>
          <w:rFonts w:hAnsi="Times New Roman" w:ascii="Times New Roman"/>
          <w:szCs w:val="24"/>
          <w:lang w:val="hr-HR"/>
        </w:rPr>
        <w:t>ica Vesna Baranašić Horvat</w:t>
      </w:r>
    </w:p>
    <w:p w:rsidRDefault="00A2410E" w:rsidP="006C02EF" w:rsidR="006C02EF">
      <w:pPr>
        <w:jc w:val="both"/>
        <w:rPr>
          <w:rFonts w:hAnsi="Times New Roman" w:ascii="Times New Roman"/>
          <w:szCs w:val="24"/>
          <w:lang w:val="hr-HR"/>
        </w:rPr>
      </w:pPr>
      <w:r>
        <w:rPr>
          <w:rFonts w:hAnsi="Times New Roman" w:ascii="Times New Roman"/>
          <w:szCs w:val="24"/>
          <w:lang w:val="hr-HR"/>
        </w:rPr>
        <w:t xml:space="preserve">-zastupnik Republike Hrvatske, zamjenik </w:t>
      </w:r>
      <w:r w:rsidR="006C02EF" w:rsidRPr="00A7574B">
        <w:rPr>
          <w:rFonts w:hAnsi="Times New Roman" w:ascii="Times New Roman"/>
          <w:szCs w:val="24"/>
          <w:lang w:val="hr-HR"/>
        </w:rPr>
        <w:t xml:space="preserve">Županijskog državnog odvjetnika u Varaždinu, Građansko-upravni odjel, </w:t>
      </w:r>
      <w:r>
        <w:rPr>
          <w:rFonts w:hAnsi="Times New Roman" w:ascii="Times New Roman"/>
          <w:szCs w:val="24"/>
          <w:lang w:val="hr-HR"/>
        </w:rPr>
        <w:t>Tomo Božić</w:t>
      </w:r>
    </w:p>
    <w:p w:rsidRDefault="00C71C47" w:rsidP="006C02EF" w:rsidR="00C71C47">
      <w:pPr>
        <w:jc w:val="both"/>
        <w:rPr>
          <w:rFonts w:hAnsi="Times New Roman" w:ascii="Times New Roman"/>
          <w:szCs w:val="24"/>
          <w:lang w:val="hr-HR"/>
        </w:rPr>
      </w:pPr>
    </w:p>
    <w:p w:rsidRDefault="003F0BB8" w:rsidP="006C02EF" w:rsidR="003F0BB8">
      <w:pPr>
        <w:jc w:val="both"/>
        <w:rPr>
          <w:rFonts w:hAnsi="Times New Roman" w:ascii="Times New Roman"/>
          <w:szCs w:val="24"/>
          <w:lang w:val="hr-HR"/>
        </w:rPr>
      </w:pPr>
    </w:p>
    <w:p w:rsidRDefault="00C32958" w:rsidP="00451255" w:rsidR="00C32958">
      <w:pPr>
        <w:ind w:firstLine="708"/>
        <w:jc w:val="both"/>
        <w:rPr>
          <w:rFonts w:hAnsi="Times New Roman" w:ascii="Times New Roman"/>
          <w:szCs w:val="24"/>
          <w:lang w:val="hr-HR"/>
        </w:rPr>
      </w:pPr>
      <w:r>
        <w:rPr>
          <w:rFonts w:hAnsi="Times New Roman" w:ascii="Times New Roman"/>
          <w:szCs w:val="24"/>
          <w:lang w:val="hr-HR"/>
        </w:rPr>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C32958" w:rsidP="00C32958" w:rsidR="00C32958">
      <w:pPr>
        <w:jc w:val="both"/>
        <w:rPr>
          <w:rFonts w:hAnsi="Times New Roman" w:ascii="Times New Roman"/>
          <w:szCs w:val="24"/>
          <w:lang w:val="hr-HR"/>
        </w:rPr>
      </w:pPr>
    </w:p>
    <w:p w:rsidRDefault="00C32958" w:rsidP="00C32958" w:rsidR="00C32958">
      <w:pPr>
        <w:ind w:firstLine="720"/>
        <w:jc w:val="both"/>
        <w:rPr>
          <w:rFonts w:hAnsi="Times New Roman" w:ascii="Times New Roman"/>
          <w:szCs w:val="24"/>
          <w:lang w:val="hr-HR"/>
        </w:rPr>
      </w:pPr>
      <w:r>
        <w:rPr>
          <w:rFonts w:hAnsi="Times New Roman" w:ascii="Times New Roman"/>
          <w:szCs w:val="24"/>
          <w:lang w:val="hr-HR"/>
        </w:rPr>
        <w:t>Nakon toga prelazi se od strane stečajne upraviteljice na ispitivanje tražbina koje su stečajni vjerovnici prijavili u ovom stečajnom postupku, te stečajna upraviteljica ispituje tražbine kako slijedi:</w:t>
      </w:r>
    </w:p>
    <w:p w:rsidRDefault="003F0BB8" w:rsidP="006C02EF" w:rsidR="003F0BB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r>
        <w:rPr>
          <w:rFonts w:hAnsi="Times New Roman" w:ascii="Times New Roman"/>
          <w:szCs w:val="24"/>
          <w:lang w:val="hr-HR"/>
        </w:rPr>
        <w:t>PRVI VIŠI ISPLATNI RED</w:t>
      </w:r>
    </w:p>
    <w:p w:rsidRDefault="00C32958" w:rsidP="006C02EF" w:rsidR="00C32958">
      <w:pPr>
        <w:jc w:val="both"/>
        <w:rPr>
          <w:rFonts w:hAnsi="Times New Roman" w:ascii="Times New Roman"/>
          <w:szCs w:val="24"/>
          <w:lang w:val="hr-HR"/>
        </w:rPr>
      </w:pPr>
    </w:p>
    <w:tbl>
      <w:tblPr>
        <w:tblpPr w:tblpY="1" w:tblpXSpec="center" w:vertAnchor="text" w:rightFromText="180" w:leftFromText="180"/>
        <w:tblW w:type="pct" w:w="4258"/>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38"/>
        </w:tblCellMar>
        <w:tblLook w:val="00A0" w:noVBand="0" w:noHBand="0" w:lastColumn="0" w:firstColumn="1" w:lastRow="0" w:firstRow="1"/>
      </w:tblPr>
      <w:tblGrid>
        <w:gridCol w:w="916"/>
        <w:gridCol w:w="1058"/>
        <w:gridCol w:w="1026"/>
        <w:gridCol w:w="916"/>
        <w:gridCol w:w="916"/>
        <w:gridCol w:w="1115"/>
        <w:gridCol w:w="786"/>
        <w:gridCol w:w="1115"/>
      </w:tblGrid>
      <w:tr w:rsidTr="00FF1221" w:rsidR="00C32958" w:rsidRPr="00C32958">
        <w:trPr>
          <w:jc w:val="center"/>
        </w:trPr>
        <w:tc>
          <w:tcPr>
            <w:tcW w:type="dxa" w:w="916"/>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heme="minorHAnsi" w:asciiTheme="minorHAnsi"/>
                <w:snapToGrid/>
                <w:sz w:val="18"/>
                <w:szCs w:val="18"/>
                <w:lang w:val="hr-HR"/>
              </w:rPr>
            </w:pPr>
            <w:r w:rsidRPr="00C32958">
              <w:rPr>
                <w:rFonts w:cstheme="minorBidi" w:eastAsiaTheme="minorHAnsi" w:hAnsi="Times New Roman" w:ascii="Times New Roman"/>
                <w:snapToGrid/>
                <w:sz w:val="18"/>
                <w:szCs w:val="18"/>
                <w:lang w:val="hr-HR"/>
              </w:rPr>
              <w:t>Redni broj prijavljene tražbine</w:t>
            </w:r>
          </w:p>
        </w:tc>
        <w:tc>
          <w:tcPr>
            <w:tcW w:type="dxa" w:w="1058"/>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heme="minorHAnsi" w:asciiTheme="minorHAnsi"/>
                <w:snapToGrid/>
                <w:sz w:val="18"/>
                <w:szCs w:val="18"/>
                <w:lang w:val="hr-HR"/>
              </w:rPr>
            </w:pPr>
            <w:r w:rsidRPr="00C32958">
              <w:rPr>
                <w:rFonts w:cstheme="minorBidi" w:eastAsiaTheme="minorHAnsi" w:hAnsi="Times New Roman" w:ascii="Times New Roman"/>
                <w:snapToGrid/>
                <w:sz w:val="18"/>
                <w:szCs w:val="18"/>
                <w:lang w:val="hr-HR"/>
              </w:rPr>
              <w:t>Ime i prezime / tvrtka  ili naziv vjerovnika</w:t>
            </w:r>
          </w:p>
        </w:tc>
        <w:tc>
          <w:tcPr>
            <w:tcW w:type="dxa" w:w="1026"/>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heme="minorHAnsi" w:asciiTheme="minorHAnsi"/>
                <w:snapToGrid/>
                <w:sz w:val="18"/>
                <w:szCs w:val="18"/>
                <w:lang w:val="hr-HR"/>
              </w:rPr>
            </w:pPr>
            <w:r w:rsidRPr="00C32958">
              <w:rPr>
                <w:rFonts w:cstheme="minorBidi" w:eastAsiaTheme="minorHAnsi" w:hAnsi="Times New Roman" w:ascii="Times New Roman"/>
                <w:snapToGrid/>
                <w:sz w:val="18"/>
                <w:szCs w:val="18"/>
                <w:lang w:val="hr-HR"/>
              </w:rPr>
              <w:t xml:space="preserve">OIB vjerovnika </w:t>
            </w:r>
          </w:p>
        </w:tc>
        <w:tc>
          <w:tcPr>
            <w:tcW w:type="dxa" w:w="916"/>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heme="minorHAnsi" w:asciiTheme="minorHAnsi"/>
                <w:snapToGrid/>
                <w:sz w:val="18"/>
                <w:szCs w:val="18"/>
                <w:lang w:val="hr-HR"/>
              </w:rPr>
            </w:pPr>
            <w:r w:rsidRPr="00C32958">
              <w:rPr>
                <w:rFonts w:cstheme="minorBidi" w:eastAsiaTheme="minorHAnsi" w:hAnsi="Times New Roman" w:ascii="Times New Roman"/>
                <w:snapToGrid/>
                <w:sz w:val="18"/>
                <w:szCs w:val="18"/>
                <w:lang w:val="hr-HR"/>
              </w:rPr>
              <w:t>Adresa / sjedište vjerovnika</w:t>
            </w:r>
          </w:p>
        </w:tc>
        <w:tc>
          <w:tcPr>
            <w:tcW w:type="dxa" w:w="916"/>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heme="minorHAnsi" w:asciiTheme="minorHAnsi"/>
                <w:snapToGrid/>
                <w:sz w:val="18"/>
                <w:szCs w:val="18"/>
                <w:lang w:val="hr-HR"/>
              </w:rPr>
            </w:pPr>
            <w:r w:rsidRPr="00C32958">
              <w:rPr>
                <w:rFonts w:cstheme="minorBidi" w:eastAsiaTheme="minorHAnsi" w:hAnsi="Times New Roman" w:ascii="Times New Roman"/>
                <w:snapToGrid/>
                <w:sz w:val="18"/>
                <w:szCs w:val="18"/>
                <w:lang w:val="hr-HR"/>
              </w:rPr>
              <w:t>Iznos prijavljene tražbine (kn)</w:t>
            </w:r>
          </w:p>
        </w:tc>
        <w:tc>
          <w:tcPr>
            <w:tcW w:type="dxa" w:w="1115"/>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heme="minorHAnsi" w:asciiTheme="minorHAnsi"/>
                <w:snapToGrid/>
                <w:sz w:val="18"/>
                <w:szCs w:val="18"/>
                <w:lang w:val="hr-HR"/>
              </w:rPr>
            </w:pPr>
            <w:r w:rsidRPr="00C32958">
              <w:rPr>
                <w:rFonts w:cstheme="minorBidi" w:eastAsiaTheme="minorHAnsi" w:hAnsi="Times New Roman" w:ascii="Times New Roman"/>
                <w:snapToGrid/>
                <w:sz w:val="18"/>
                <w:szCs w:val="18"/>
                <w:lang w:val="hr-HR"/>
              </w:rPr>
              <w:t>Pravna osnova prijavljene tražbine</w:t>
            </w:r>
          </w:p>
        </w:tc>
        <w:tc>
          <w:tcPr>
            <w:tcW w:type="dxa" w:w="786"/>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heme="minorHAnsi" w:asciiTheme="minorHAnsi"/>
                <w:snapToGrid/>
                <w:sz w:val="18"/>
                <w:szCs w:val="18"/>
                <w:lang w:val="hr-HR"/>
              </w:rPr>
            </w:pPr>
            <w:r w:rsidRPr="00C32958">
              <w:rPr>
                <w:rFonts w:cstheme="minorBidi" w:eastAsiaTheme="minorHAnsi" w:hAnsi="Times New Roman" w:ascii="Times New Roman"/>
                <w:snapToGrid/>
                <w:sz w:val="18"/>
                <w:szCs w:val="18"/>
                <w:lang w:val="hr-HR"/>
              </w:rPr>
              <w:t>Iznos priznate tražbine</w:t>
            </w:r>
          </w:p>
          <w:p w:rsidRDefault="00C32958" w:rsidP="00C32958" w:rsidR="00C32958" w:rsidRPr="00C32958">
            <w:pPr>
              <w:widowControl/>
              <w:jc w:val="center"/>
              <w:rPr>
                <w:rFonts w:cstheme="minorBidi" w:eastAsiaTheme="minorHAnsi" w:hAnsiTheme="minorHAnsi" w:asciiTheme="minorHAnsi"/>
                <w:snapToGrid/>
                <w:sz w:val="18"/>
                <w:szCs w:val="18"/>
                <w:lang w:val="hr-HR"/>
              </w:rPr>
            </w:pPr>
            <w:r w:rsidRPr="00C32958">
              <w:rPr>
                <w:rFonts w:cstheme="minorBidi" w:eastAsiaTheme="minorHAnsi" w:hAnsi="Times New Roman" w:ascii="Times New Roman"/>
                <w:snapToGrid/>
                <w:sz w:val="18"/>
                <w:szCs w:val="18"/>
                <w:lang w:val="hr-HR"/>
              </w:rPr>
              <w:t>(kn)</w:t>
            </w:r>
          </w:p>
        </w:tc>
        <w:tc>
          <w:tcPr>
            <w:tcW w:type="dxa" w:w="1115"/>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heme="minorHAnsi" w:asciiTheme="minorHAnsi"/>
                <w:snapToGrid/>
                <w:sz w:val="18"/>
                <w:szCs w:val="18"/>
                <w:lang w:val="hr-HR"/>
              </w:rPr>
            </w:pPr>
            <w:r w:rsidRPr="00C32958">
              <w:rPr>
                <w:rFonts w:cstheme="minorBidi" w:eastAsiaTheme="minorHAnsi" w:hAnsi="Times New Roman" w:ascii="Times New Roman"/>
                <w:snapToGrid/>
                <w:sz w:val="18"/>
                <w:szCs w:val="18"/>
                <w:lang w:val="hr-HR"/>
              </w:rPr>
              <w:t>Pravna osnova priznate tražbine</w:t>
            </w:r>
          </w:p>
        </w:tc>
      </w:tr>
      <w:tr w:rsidTr="00FF1221" w:rsidR="00C32958" w:rsidRPr="00A2410E">
        <w:trPr>
          <w:jc w:val="center"/>
        </w:trPr>
        <w:tc>
          <w:tcPr>
            <w:tcW w:type="dxa" w:w="91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jc w:val="center"/>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1.</w:t>
            </w:r>
          </w:p>
        </w:tc>
        <w:tc>
          <w:tcPr>
            <w:tcW w:type="dxa" w:w="105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REPUBLIKA HRVATSKA, Ministarstvo financija, Porezna uprava</w:t>
            </w:r>
          </w:p>
        </w:tc>
        <w:tc>
          <w:tcPr>
            <w:tcW w:type="dxa" w:w="102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52634238587</w:t>
            </w:r>
          </w:p>
        </w:tc>
        <w:tc>
          <w:tcPr>
            <w:tcW w:type="dxa" w:w="91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Varaždin, Graberje 1</w:t>
            </w:r>
          </w:p>
        </w:tc>
        <w:tc>
          <w:tcPr>
            <w:tcW w:type="dxa" w:w="91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91.580,62</w:t>
            </w:r>
          </w:p>
        </w:tc>
        <w:tc>
          <w:tcPr>
            <w:tcW w:type="dxa" w:w="1115"/>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Izlist stanja dugovanja iz informacijskog sustava Porezne uprave, ovjeren od čelnika poreznog tijela – porezi i doprinosi prema plaći</w:t>
            </w:r>
          </w:p>
        </w:tc>
        <w:tc>
          <w:tcPr>
            <w:tcW w:type="dxa" w:w="78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91.580,62</w:t>
            </w:r>
          </w:p>
        </w:tc>
        <w:tc>
          <w:tcPr>
            <w:tcW w:type="dxa" w:w="1115"/>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Izlist stanja dugovanja iz informacijskog sustava Porezne uprave, ovjeren od čelnika poreznog tijela – porezi i doprinosi prema plaći</w:t>
            </w:r>
          </w:p>
        </w:tc>
      </w:tr>
    </w:tbl>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3F0BB8" w:rsidP="006C02EF" w:rsidR="00C32958">
      <w:pPr>
        <w:jc w:val="both"/>
        <w:rPr>
          <w:rFonts w:hAnsi="Times New Roman" w:ascii="Times New Roman"/>
          <w:szCs w:val="24"/>
          <w:lang w:val="hr-HR"/>
        </w:rPr>
      </w:pPr>
      <w:r>
        <w:rPr>
          <w:rFonts w:hAnsi="Times New Roman" w:ascii="Times New Roman"/>
          <w:szCs w:val="24"/>
          <w:lang w:val="hr-HR"/>
        </w:rPr>
        <w:tab/>
      </w: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C32958" w:rsidR="00C32958" w:rsidRPr="00684577">
      <w:pPr>
        <w:ind w:firstLine="720"/>
        <w:jc w:val="both"/>
        <w:rPr>
          <w:rFonts w:hAnsi="Times New Roman" w:ascii="Times New Roman"/>
          <w:szCs w:val="24"/>
          <w:lang w:val="hr-HR"/>
        </w:rPr>
      </w:pPr>
      <w:r>
        <w:rPr>
          <w:rFonts w:hAnsi="Times New Roman" w:ascii="Times New Roman"/>
          <w:szCs w:val="24"/>
          <w:lang w:val="hr-HR"/>
        </w:rPr>
        <w:t>Stečajna upraviteljica</w:t>
      </w:r>
      <w:r w:rsidRPr="00684577">
        <w:rPr>
          <w:rFonts w:hAnsi="Times New Roman" w:ascii="Times New Roman"/>
          <w:szCs w:val="24"/>
          <w:lang w:val="hr-HR"/>
        </w:rPr>
        <w:t xml:space="preserve"> izja</w:t>
      </w:r>
      <w:r>
        <w:rPr>
          <w:rFonts w:hAnsi="Times New Roman" w:ascii="Times New Roman"/>
          <w:szCs w:val="24"/>
          <w:lang w:val="hr-HR"/>
        </w:rPr>
        <w:t>vljuje da je u cijelosti priznala</w:t>
      </w:r>
      <w:r w:rsidRPr="00684577">
        <w:rPr>
          <w:rFonts w:hAnsi="Times New Roman" w:ascii="Times New Roman"/>
          <w:szCs w:val="24"/>
          <w:lang w:val="hr-HR"/>
        </w:rPr>
        <w:t xml:space="preserve"> sve prijavljene tražbine prvog isplatnog reda, nakon čega se prelazi na ispitivanje prijavljenih tražbina drugog višeg isplatnog reda.</w:t>
      </w:r>
    </w:p>
    <w:p w:rsidRDefault="00C32958" w:rsidP="00C32958" w:rsidR="00C32958" w:rsidRPr="00684577">
      <w:pPr>
        <w:rPr>
          <w:rFonts w:hAnsi="Times New Roman" w:ascii="Times New Roman"/>
          <w:szCs w:val="24"/>
          <w:lang w:val="hr-HR"/>
        </w:rPr>
      </w:pPr>
    </w:p>
    <w:p w:rsidRDefault="00C32958" w:rsidP="00C32958" w:rsidR="00C32958" w:rsidRPr="00684577">
      <w:pPr>
        <w:rPr>
          <w:rFonts w:hAnsi="Times New Roman" w:ascii="Times New Roman"/>
          <w:szCs w:val="24"/>
          <w:lang w:val="hr-HR"/>
        </w:rPr>
      </w:pPr>
    </w:p>
    <w:p w:rsidRDefault="00C32958" w:rsidP="00C32958" w:rsidR="00C32958" w:rsidRPr="00684577">
      <w:pPr>
        <w:rPr>
          <w:rFonts w:hAnsi="Times New Roman" w:ascii="Times New Roman"/>
          <w:szCs w:val="24"/>
          <w:lang w:val="hr-HR"/>
        </w:rPr>
      </w:pPr>
      <w:r w:rsidRPr="00684577">
        <w:rPr>
          <w:rFonts w:hAnsi="Times New Roman" w:ascii="Times New Roman"/>
          <w:szCs w:val="24"/>
          <w:lang w:val="hr-HR"/>
        </w:rPr>
        <w:t>DRUGI VIŠI ISPLATNI RED</w:t>
      </w: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tbl>
      <w:tblPr>
        <w:tblpPr w:tblpY="1" w:tblpXSpec="center" w:vertAnchor="text" w:rightFromText="180" w:leftFromText="180"/>
        <w:tblW w:type="pct" w:w="3808"/>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38"/>
        </w:tblCellMar>
        <w:tblLook w:val="00A0" w:noVBand="0" w:noHBand="0" w:lastColumn="0" w:firstColumn="1" w:lastRow="0" w:firstRow="1"/>
      </w:tblPr>
      <w:tblGrid>
        <w:gridCol w:w="831"/>
        <w:gridCol w:w="1355"/>
        <w:gridCol w:w="1026"/>
        <w:gridCol w:w="1017"/>
        <w:gridCol w:w="831"/>
        <w:gridCol w:w="1204"/>
        <w:gridCol w:w="786"/>
        <w:gridCol w:w="1204"/>
      </w:tblGrid>
      <w:tr w:rsidTr="00FF1221" w:rsidR="00C32958" w:rsidRPr="00C32958">
        <w:trPr>
          <w:jc w:val="center"/>
        </w:trPr>
        <w:tc>
          <w:tcPr>
            <w:tcW w:type="dxa" w:w="1150"/>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imes New Roman" w:ascii="Times New Roman"/>
                <w:snapToGrid/>
                <w:sz w:val="18"/>
                <w:szCs w:val="18"/>
                <w:lang w:val="hr-HR"/>
              </w:rPr>
            </w:pPr>
            <w:r w:rsidRPr="00C32958">
              <w:rPr>
                <w:rFonts w:cstheme="minorBidi" w:eastAsiaTheme="minorHAnsi" w:hAnsi="Times New Roman" w:ascii="Times New Roman"/>
                <w:snapToGrid/>
                <w:sz w:val="16"/>
                <w:szCs w:val="16"/>
                <w:lang w:val="hr-HR"/>
              </w:rPr>
              <w:t>Redni broj prijavljene tražbine</w:t>
            </w:r>
          </w:p>
        </w:tc>
        <w:tc>
          <w:tcPr>
            <w:tcW w:type="dxa" w:w="1855"/>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imes New Roman" w:ascii="Times New Roman"/>
                <w:snapToGrid/>
                <w:sz w:val="18"/>
                <w:szCs w:val="18"/>
                <w:lang w:val="hr-HR"/>
              </w:rPr>
            </w:pPr>
            <w:r w:rsidRPr="00C32958">
              <w:rPr>
                <w:rFonts w:cstheme="minorBidi" w:eastAsiaTheme="minorHAnsi" w:hAnsi="Times New Roman" w:ascii="Times New Roman"/>
                <w:snapToGrid/>
                <w:sz w:val="16"/>
                <w:szCs w:val="16"/>
                <w:lang w:val="hr-HR"/>
              </w:rPr>
              <w:t>Ime i prezime / tvrtka  ili naziv vjerovnika</w:t>
            </w:r>
          </w:p>
        </w:tc>
        <w:tc>
          <w:tcPr>
            <w:tcW w:type="dxa" w:w="1118"/>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imes New Roman" w:ascii="Times New Roman"/>
                <w:snapToGrid/>
                <w:sz w:val="18"/>
                <w:szCs w:val="18"/>
                <w:lang w:val="hr-HR"/>
              </w:rPr>
            </w:pPr>
            <w:r w:rsidRPr="00C32958">
              <w:rPr>
                <w:rFonts w:cstheme="minorBidi" w:eastAsiaTheme="minorHAnsi" w:hAnsi="Times New Roman" w:ascii="Times New Roman"/>
                <w:snapToGrid/>
                <w:sz w:val="16"/>
                <w:szCs w:val="16"/>
                <w:lang w:val="hr-HR"/>
              </w:rPr>
              <w:t xml:space="preserve">OIB vjerovnika </w:t>
            </w:r>
          </w:p>
        </w:tc>
        <w:tc>
          <w:tcPr>
            <w:tcW w:type="dxa" w:w="1597"/>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imes New Roman" w:ascii="Times New Roman"/>
                <w:snapToGrid/>
                <w:sz w:val="18"/>
                <w:szCs w:val="18"/>
                <w:lang w:val="hr-HR"/>
              </w:rPr>
            </w:pPr>
            <w:r w:rsidRPr="00C32958">
              <w:rPr>
                <w:rFonts w:cstheme="minorBidi" w:eastAsiaTheme="minorHAnsi" w:hAnsi="Times New Roman" w:ascii="Times New Roman"/>
                <w:snapToGrid/>
                <w:sz w:val="16"/>
                <w:szCs w:val="16"/>
                <w:lang w:val="hr-HR"/>
              </w:rPr>
              <w:t>Adresa / sjedište vjerovnika</w:t>
            </w:r>
          </w:p>
        </w:tc>
        <w:tc>
          <w:tcPr>
            <w:tcW w:type="dxa" w:w="1162"/>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imes New Roman" w:ascii="Times New Roman"/>
                <w:snapToGrid/>
                <w:sz w:val="18"/>
                <w:szCs w:val="18"/>
                <w:lang w:val="hr-HR"/>
              </w:rPr>
            </w:pPr>
            <w:r w:rsidRPr="00C32958">
              <w:rPr>
                <w:rFonts w:cstheme="minorBidi" w:eastAsiaTheme="minorHAnsi" w:hAnsi="Times New Roman" w:ascii="Times New Roman"/>
                <w:snapToGrid/>
                <w:sz w:val="16"/>
                <w:szCs w:val="16"/>
                <w:lang w:val="hr-HR"/>
              </w:rPr>
              <w:t>Iznos prijavljene tražbine (kn)</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imes New Roman" w:ascii="Times New Roman"/>
                <w:snapToGrid/>
                <w:sz w:val="18"/>
                <w:szCs w:val="18"/>
                <w:lang w:val="hr-HR"/>
              </w:rPr>
            </w:pPr>
            <w:r w:rsidRPr="00C32958">
              <w:rPr>
                <w:rFonts w:cstheme="minorBidi" w:eastAsiaTheme="minorHAnsi" w:hAnsi="Times New Roman" w:ascii="Times New Roman"/>
                <w:snapToGrid/>
                <w:sz w:val="16"/>
                <w:szCs w:val="16"/>
                <w:lang w:val="hr-HR"/>
              </w:rPr>
              <w:t>Pravna osnova prijavljene tražbine</w:t>
            </w: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imes New Roman" w:ascii="Times New Roman"/>
                <w:snapToGrid/>
                <w:sz w:val="18"/>
                <w:szCs w:val="18"/>
                <w:lang w:val="hr-HR"/>
              </w:rPr>
            </w:pPr>
            <w:r w:rsidRPr="00C32958">
              <w:rPr>
                <w:rFonts w:cstheme="minorBidi" w:eastAsiaTheme="minorHAnsi" w:hAnsi="Times New Roman" w:ascii="Times New Roman"/>
                <w:snapToGrid/>
                <w:sz w:val="16"/>
                <w:szCs w:val="16"/>
                <w:lang w:val="hr-HR"/>
              </w:rPr>
              <w:t>Iznos priznate tražbine</w:t>
            </w:r>
          </w:p>
          <w:p w:rsidRDefault="00C32958" w:rsidP="00C32958" w:rsidR="00C32958" w:rsidRPr="00C32958">
            <w:pPr>
              <w:widowControl/>
              <w:jc w:val="center"/>
              <w:rPr>
                <w:rFonts w:cstheme="minorBidi" w:eastAsiaTheme="minorHAnsi" w:hAnsi="Times New Roman" w:ascii="Times New Roman"/>
                <w:snapToGrid/>
                <w:sz w:val="18"/>
                <w:szCs w:val="18"/>
                <w:lang w:val="hr-HR"/>
              </w:rPr>
            </w:pPr>
            <w:r w:rsidRPr="00C32958">
              <w:rPr>
                <w:rFonts w:cstheme="minorBidi" w:eastAsiaTheme="minorHAnsi" w:hAnsi="Times New Roman" w:ascii="Times New Roman"/>
                <w:snapToGrid/>
                <w:sz w:val="16"/>
                <w:szCs w:val="16"/>
                <w:lang w:val="hr-HR"/>
              </w:rPr>
              <w:t>(kn)</w:t>
            </w:r>
          </w:p>
        </w:tc>
        <w:tc>
          <w:tcPr>
            <w:tcW w:type="dxa" w:w="1306"/>
            <w:tcBorders>
              <w:top w:space="0" w:sz="4" w:color="00000A" w:val="single"/>
              <w:left w:space="0" w:sz="4" w:color="00000A" w:val="single"/>
              <w:bottom w:space="0" w:sz="4" w:color="00000A" w:val="single"/>
              <w:right w:space="0" w:sz="4" w:color="00000A" w:val="single"/>
            </w:tcBorders>
            <w:shd w:fill="auto" w:color="auto" w:val="clear"/>
            <w:tcMar>
              <w:left w:type="dxa" w:w="38"/>
            </w:tcMar>
            <w:vAlign w:val="center"/>
          </w:tcPr>
          <w:p w:rsidRDefault="00C32958" w:rsidP="00C32958" w:rsidR="00C32958" w:rsidRPr="00C32958">
            <w:pPr>
              <w:widowControl/>
              <w:jc w:val="center"/>
              <w:rPr>
                <w:rFonts w:cstheme="minorBidi" w:eastAsiaTheme="minorHAnsi" w:hAnsi="Times New Roman" w:ascii="Times New Roman"/>
                <w:snapToGrid/>
                <w:sz w:val="18"/>
                <w:szCs w:val="18"/>
                <w:lang w:val="hr-HR"/>
              </w:rPr>
            </w:pPr>
            <w:r w:rsidRPr="00C32958">
              <w:rPr>
                <w:rFonts w:cstheme="minorBidi" w:eastAsiaTheme="minorHAnsi" w:hAnsi="Times New Roman" w:ascii="Times New Roman"/>
                <w:snapToGrid/>
                <w:sz w:val="16"/>
                <w:szCs w:val="16"/>
                <w:lang w:val="hr-HR"/>
              </w:rPr>
              <w:t>Pravna osnova priznate tražbine</w:t>
            </w:r>
          </w:p>
        </w:tc>
      </w:tr>
      <w:tr w:rsidTr="00FF1221" w:rsidR="00C32958" w:rsidRPr="00A2410E">
        <w:trPr>
          <w:jc w:val="center"/>
        </w:trPr>
        <w:tc>
          <w:tcPr>
            <w:tcW w:type="dxa" w:w="115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jc w:val="center"/>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1.</w:t>
            </w:r>
          </w:p>
        </w:tc>
        <w:tc>
          <w:tcPr>
            <w:tcW w:type="dxa" w:w="1855"/>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REPUBLIKA HRVATSKA, Ministarstvo financija, Porezna uprava</w:t>
            </w:r>
          </w:p>
        </w:tc>
        <w:tc>
          <w:tcPr>
            <w:tcW w:type="dxa" w:w="11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52634238587</w:t>
            </w:r>
          </w:p>
        </w:tc>
        <w:tc>
          <w:tcPr>
            <w:tcW w:type="dxa" w:w="1597"/>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Varaždin, Graberje 1</w:t>
            </w:r>
          </w:p>
        </w:tc>
        <w:tc>
          <w:tcPr>
            <w:tcW w:type="dxa" w:w="1162"/>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28.705,95</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bookmarkStart w:name="__DdeLink__1074_1446374919" w:id="1"/>
            <w:bookmarkEnd w:id="1"/>
            <w:r w:rsidRPr="00C32958">
              <w:rPr>
                <w:rFonts w:cstheme="minorBidi" w:eastAsiaTheme="minorHAnsi" w:hAnsi="Times New Roman" w:ascii="Times New Roman"/>
                <w:snapToGrid/>
                <w:sz w:val="16"/>
                <w:szCs w:val="16"/>
                <w:lang w:val="hr-HR"/>
              </w:rPr>
              <w:t>Izlist stanja dugovanja iz informacijskog sustava Porezne uprave, ovjeren od čelnika poreznog tijela – pdv, porez na potrošnju, sudske pristojbe, članarina HGK</w:t>
            </w: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28.705,95</w:t>
            </w:r>
          </w:p>
        </w:tc>
        <w:tc>
          <w:tcPr>
            <w:tcW w:type="dxa" w:w="130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Izlist stanja dugovanja iz informacijskog sustava Porezne uprave, ovjeren od čelnika poreznog tijela – pdv, porez na potrošnju, sudske pristojbe, članarina HGK</w:t>
            </w:r>
          </w:p>
        </w:tc>
      </w:tr>
      <w:tr w:rsidTr="00FF1221" w:rsidR="00C32958" w:rsidRPr="00A2410E">
        <w:trPr>
          <w:jc w:val="center"/>
        </w:trPr>
        <w:tc>
          <w:tcPr>
            <w:tcW w:type="dxa" w:w="115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jc w:val="center"/>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2.</w:t>
            </w:r>
          </w:p>
        </w:tc>
        <w:tc>
          <w:tcPr>
            <w:tcW w:type="dxa" w:w="1855"/>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Hrvatski telekom d.d.</w:t>
            </w:r>
          </w:p>
        </w:tc>
        <w:tc>
          <w:tcPr>
            <w:tcW w:type="dxa" w:w="11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81793146560</w:t>
            </w:r>
          </w:p>
        </w:tc>
        <w:tc>
          <w:tcPr>
            <w:tcW w:type="dxa" w:w="1597"/>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Zagreb, Roberta Frangeša Mihanovića 9</w:t>
            </w:r>
          </w:p>
        </w:tc>
        <w:tc>
          <w:tcPr>
            <w:tcW w:type="dxa" w:w="1162"/>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5.248,82</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Izvod iz poslovnih knjiga, obračun kamata, Rješenje o ovrsi Ovrv-505/16</w:t>
            </w: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5.248,82</w:t>
            </w:r>
          </w:p>
        </w:tc>
        <w:tc>
          <w:tcPr>
            <w:tcW w:type="dxa" w:w="130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Izvod iz poslovnih knjiga, obračun kamata, Rješenje o ovrsi Ovrv-505/16</w:t>
            </w:r>
          </w:p>
        </w:tc>
      </w:tr>
      <w:tr w:rsidTr="00FF1221" w:rsidR="00C32958" w:rsidRPr="00A2410E">
        <w:trPr>
          <w:jc w:val="center"/>
        </w:trPr>
        <w:tc>
          <w:tcPr>
            <w:tcW w:type="dxa" w:w="115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jc w:val="center"/>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3.</w:t>
            </w:r>
          </w:p>
        </w:tc>
        <w:tc>
          <w:tcPr>
            <w:tcW w:type="dxa" w:w="1855"/>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Hrvatske vode, Vodnogospodarski odjel za Muru i gornju Dravu</w:t>
            </w:r>
          </w:p>
        </w:tc>
        <w:tc>
          <w:tcPr>
            <w:tcW w:type="dxa" w:w="11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28921383001</w:t>
            </w:r>
          </w:p>
        </w:tc>
        <w:tc>
          <w:tcPr>
            <w:tcW w:type="dxa" w:w="1597"/>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Varaždin, Međimurska 26 b</w:t>
            </w:r>
          </w:p>
        </w:tc>
        <w:tc>
          <w:tcPr>
            <w:tcW w:type="dxa" w:w="1162"/>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5.350,06</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Rješenja o naknadi za uređenje voda, Rješenja o ovrsi za naknade za uređenje voda, obračun kamata</w:t>
            </w: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5.350,06</w:t>
            </w:r>
          </w:p>
        </w:tc>
        <w:tc>
          <w:tcPr>
            <w:tcW w:type="dxa" w:w="130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Rješenja o naknadi za uređenje voda, Rješenja o ovrsi za naknade za uređenje voda, obračun kamata</w:t>
            </w:r>
          </w:p>
        </w:tc>
      </w:tr>
      <w:tr w:rsidTr="00FF1221" w:rsidR="00C32958" w:rsidRPr="00A2410E">
        <w:trPr>
          <w:jc w:val="center"/>
        </w:trPr>
        <w:tc>
          <w:tcPr>
            <w:tcW w:type="dxa" w:w="115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jc w:val="center"/>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4.</w:t>
            </w:r>
          </w:p>
        </w:tc>
        <w:tc>
          <w:tcPr>
            <w:tcW w:type="dxa" w:w="1855"/>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Hrvatska radiotelevizija</w:t>
            </w:r>
          </w:p>
        </w:tc>
        <w:tc>
          <w:tcPr>
            <w:tcW w:type="dxa" w:w="11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68419124305</w:t>
            </w:r>
          </w:p>
        </w:tc>
        <w:tc>
          <w:tcPr>
            <w:tcW w:type="dxa" w:w="1597"/>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Zagreb, Prisavlje 3</w:t>
            </w:r>
          </w:p>
        </w:tc>
        <w:tc>
          <w:tcPr>
            <w:tcW w:type="dxa" w:w="1162"/>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heme="minorHAnsi" w:asciiTheme="minorHAnsi"/>
                <w:snapToGrid/>
                <w:sz w:val="22"/>
                <w:szCs w:val="22"/>
                <w:lang w:val="hr-HR"/>
              </w:rPr>
            </w:pPr>
            <w:r w:rsidRPr="00C32958">
              <w:rPr>
                <w:rFonts w:cstheme="minorBidi" w:eastAsiaTheme="minorHAnsi" w:hAnsi="Times New Roman" w:ascii="Times New Roman"/>
                <w:snapToGrid/>
                <w:sz w:val="16"/>
                <w:szCs w:val="16"/>
                <w:lang w:val="hr-HR"/>
              </w:rPr>
              <w:t>9.288,40</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Izvod iz poslovnih knjiga, Rješenja o ovrsi</w:t>
            </w: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heme="minorHAnsi" w:asciiTheme="minorHAnsi"/>
                <w:snapToGrid/>
                <w:sz w:val="22"/>
                <w:szCs w:val="22"/>
                <w:lang w:val="hr-HR"/>
              </w:rPr>
            </w:pPr>
            <w:r w:rsidRPr="00C32958">
              <w:rPr>
                <w:rFonts w:cstheme="minorBidi" w:eastAsiaTheme="minorHAnsi" w:hAnsi="Times New Roman" w:ascii="Times New Roman"/>
                <w:snapToGrid/>
                <w:sz w:val="16"/>
                <w:szCs w:val="16"/>
                <w:lang w:val="hr-HR"/>
              </w:rPr>
              <w:t>9.288,40</w:t>
            </w:r>
          </w:p>
        </w:tc>
        <w:tc>
          <w:tcPr>
            <w:tcW w:type="dxa" w:w="130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Izvod iz poslovnih knjiga, Rješenja o ovrsi</w:t>
            </w:r>
          </w:p>
        </w:tc>
      </w:tr>
      <w:tr w:rsidTr="00FF1221" w:rsidR="00C32958" w:rsidRPr="00A2410E">
        <w:trPr>
          <w:jc w:val="center"/>
        </w:trPr>
        <w:tc>
          <w:tcPr>
            <w:tcW w:type="dxa" w:w="115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jc w:val="center"/>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5.</w:t>
            </w:r>
          </w:p>
        </w:tc>
        <w:tc>
          <w:tcPr>
            <w:tcW w:type="dxa" w:w="1855"/>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HEP-Opskrba d.o.o.</w:t>
            </w:r>
          </w:p>
        </w:tc>
        <w:tc>
          <w:tcPr>
            <w:tcW w:type="dxa" w:w="11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63073332379</w:t>
            </w:r>
          </w:p>
        </w:tc>
        <w:tc>
          <w:tcPr>
            <w:tcW w:type="dxa" w:w="1597"/>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Zagreb, Ulica grada Vukovara 37</w:t>
            </w:r>
          </w:p>
        </w:tc>
        <w:tc>
          <w:tcPr>
            <w:tcW w:type="dxa" w:w="1162"/>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1.556,48</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Ugovor o opskrbi električnom energijom povlaštenog kupca broj O-11-100679 od 28.02.2011., Ispis otvorenih stavaka i kartica analitičkog knjigovodstva</w:t>
            </w: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1.556,48</w:t>
            </w:r>
          </w:p>
        </w:tc>
        <w:tc>
          <w:tcPr>
            <w:tcW w:type="dxa" w:w="130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Ugovor o opskrbi električnom energijom povlaštenog kupca broj O-11-100679 od 28.02.2011., Ispis otvorenih stavaka i kartica analitičkog knjigovodstva</w:t>
            </w:r>
          </w:p>
        </w:tc>
      </w:tr>
      <w:tr w:rsidTr="00FF1221" w:rsidR="00C32958" w:rsidRPr="00A2410E">
        <w:trPr>
          <w:jc w:val="center"/>
        </w:trPr>
        <w:tc>
          <w:tcPr>
            <w:tcW w:type="dxa" w:w="115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jc w:val="center"/>
              <w:rPr>
                <w:rFonts w:cstheme="minorBidi" w:eastAsiaTheme="minorHAnsi" w:hAnsiTheme="minorHAnsi" w:asciiTheme="minorHAnsi"/>
                <w:snapToGrid/>
                <w:sz w:val="16"/>
                <w:szCs w:val="16"/>
                <w:lang w:val="hr-HR"/>
              </w:rPr>
            </w:pPr>
            <w:r w:rsidRPr="00C32958">
              <w:rPr>
                <w:rFonts w:cstheme="minorBidi" w:eastAsiaTheme="minorHAnsi" w:hAnsiTheme="minorHAnsi" w:asciiTheme="minorHAnsi"/>
                <w:snapToGrid/>
                <w:sz w:val="16"/>
                <w:szCs w:val="16"/>
                <w:lang w:val="hr-HR"/>
              </w:rPr>
              <w:t>6.</w:t>
            </w:r>
          </w:p>
        </w:tc>
        <w:tc>
          <w:tcPr>
            <w:tcW w:type="dxa" w:w="1855"/>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Hrvatsko društvo skladatelja</w:t>
            </w:r>
          </w:p>
        </w:tc>
        <w:tc>
          <w:tcPr>
            <w:tcW w:type="dxa" w:w="11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56668956985</w:t>
            </w:r>
          </w:p>
        </w:tc>
        <w:tc>
          <w:tcPr>
            <w:tcW w:type="dxa" w:w="1597"/>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Zagreb, Berislavićeva 9</w:t>
            </w:r>
          </w:p>
        </w:tc>
        <w:tc>
          <w:tcPr>
            <w:tcW w:type="dxa" w:w="1162"/>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14.813,21</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Naknada za javno korištenje autorskih glazbonih djela, ispis kartice korisnika</w:t>
            </w: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14.813,21</w:t>
            </w:r>
          </w:p>
        </w:tc>
        <w:tc>
          <w:tcPr>
            <w:tcW w:type="dxa" w:w="130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Naknada za javno korištenje autorskih glazbonih djela, ispis kartice korisnika</w:t>
            </w:r>
          </w:p>
        </w:tc>
      </w:tr>
      <w:tr w:rsidTr="00FF1221" w:rsidR="00C32958" w:rsidRPr="00C32958">
        <w:trPr>
          <w:jc w:val="center"/>
        </w:trPr>
        <w:tc>
          <w:tcPr>
            <w:tcW w:type="dxa" w:w="115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jc w:val="center"/>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7.</w:t>
            </w:r>
          </w:p>
        </w:tc>
        <w:tc>
          <w:tcPr>
            <w:tcW w:type="dxa" w:w="1855"/>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451255" w:rsidP="00451255" w:rsidR="00C32958" w:rsidRPr="00C32958">
            <w:pPr>
              <w:widowControl/>
              <w:rPr>
                <w:rFonts w:cstheme="minorBidi" w:eastAsiaTheme="minorHAnsi" w:hAnsi="Times New Roman" w:ascii="Times New Roman"/>
                <w:snapToGrid/>
                <w:sz w:val="16"/>
                <w:szCs w:val="16"/>
                <w:lang w:val="hr-HR"/>
              </w:rPr>
            </w:pPr>
            <w:r>
              <w:rPr>
                <w:rFonts w:cstheme="minorBidi" w:eastAsiaTheme="minorHAnsi" w:hAnsi="Times New Roman" w:ascii="Times New Roman"/>
                <w:snapToGrid/>
                <w:sz w:val="16"/>
                <w:szCs w:val="16"/>
                <w:lang w:val="hr-HR"/>
              </w:rPr>
              <w:t xml:space="preserve">NATAŠA SRŠA, vlasnik obrta </w:t>
            </w:r>
            <w:r w:rsidR="00C32958" w:rsidRPr="00C32958">
              <w:rPr>
                <w:rFonts w:cstheme="minorBidi" w:eastAsiaTheme="minorHAnsi" w:hAnsi="Times New Roman" w:ascii="Times New Roman"/>
                <w:snapToGrid/>
                <w:sz w:val="16"/>
                <w:szCs w:val="16"/>
                <w:lang w:val="hr-HR"/>
              </w:rPr>
              <w:t xml:space="preserve">SIGMA </w:t>
            </w:r>
          </w:p>
        </w:tc>
        <w:tc>
          <w:tcPr>
            <w:tcW w:type="dxa" w:w="11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24205828539</w:t>
            </w:r>
          </w:p>
        </w:tc>
        <w:tc>
          <w:tcPr>
            <w:tcW w:type="dxa" w:w="1597"/>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Koprivnica, Florijanski trg 13</w:t>
            </w:r>
          </w:p>
        </w:tc>
        <w:tc>
          <w:tcPr>
            <w:tcW w:type="dxa" w:w="1162"/>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14.022,65</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Računi i knjigovodstvena kartica</w:t>
            </w: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14.022,65</w:t>
            </w:r>
          </w:p>
        </w:tc>
        <w:tc>
          <w:tcPr>
            <w:tcW w:type="dxa" w:w="1306"/>
            <w:tcBorders>
              <w:top w:space="0" w:sz="4" w:color="00000A" w:val="single"/>
              <w:left w:space="0" w:sz="4" w:color="00000A" w:val="single"/>
              <w:bottom w:space="0" w:sz="4" w:color="00000A" w:val="single"/>
              <w:right w:space="0" w:sz="4" w:color="00000A" w:val="single"/>
            </w:tcBorders>
            <w:shd w:fill="auto" w:color="auto" w:val="clear"/>
            <w:tcMar>
              <w:left w:type="dxa" w:w="38"/>
            </w:tcMar>
          </w:tcPr>
          <w:p w:rsidRDefault="00C32958" w:rsidP="00C32958" w:rsidR="00C32958" w:rsidRPr="00C32958">
            <w:pPr>
              <w:widowControl/>
              <w:rPr>
                <w:rFonts w:cstheme="minorBidi" w:eastAsiaTheme="minorHAnsi" w:hAnsi="Times New Roman" w:ascii="Times New Roman"/>
                <w:snapToGrid/>
                <w:sz w:val="16"/>
                <w:szCs w:val="16"/>
                <w:lang w:val="hr-HR"/>
              </w:rPr>
            </w:pPr>
            <w:r w:rsidRPr="00C32958">
              <w:rPr>
                <w:rFonts w:cstheme="minorBidi" w:eastAsiaTheme="minorHAnsi" w:hAnsi="Times New Roman" w:ascii="Times New Roman"/>
                <w:snapToGrid/>
                <w:sz w:val="16"/>
                <w:szCs w:val="16"/>
                <w:lang w:val="hr-HR"/>
              </w:rPr>
              <w:t>Računi i knjigovodstvena kartica</w:t>
            </w:r>
          </w:p>
        </w:tc>
      </w:tr>
    </w:tbl>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C32958" w:rsidP="00C32958" w:rsidR="00C32958" w:rsidRPr="00A7574B">
      <w:pPr>
        <w:ind w:firstLine="708"/>
        <w:rPr>
          <w:rFonts w:hAnsi="Times New Roman" w:ascii="Times New Roman"/>
          <w:szCs w:val="24"/>
          <w:lang w:val="hr-HR"/>
        </w:rPr>
      </w:pPr>
      <w:r w:rsidRPr="00A7574B">
        <w:rPr>
          <w:rFonts w:hAnsi="Times New Roman" w:ascii="Times New Roman"/>
          <w:szCs w:val="24"/>
          <w:lang w:val="hr-HR"/>
        </w:rPr>
        <w:t>Sud donosi</w:t>
      </w:r>
    </w:p>
    <w:p w:rsidRDefault="00C32958" w:rsidP="00C32958" w:rsidR="00C32958" w:rsidRPr="00A7574B">
      <w:pPr>
        <w:jc w:val="center"/>
        <w:rPr>
          <w:rFonts w:hAnsi="Times New Roman" w:ascii="Times New Roman"/>
          <w:szCs w:val="24"/>
          <w:lang w:val="hr-HR"/>
        </w:rPr>
      </w:pPr>
    </w:p>
    <w:p w:rsidRDefault="00C32958" w:rsidP="00C32958" w:rsidR="00C32958" w:rsidRPr="00A7574B">
      <w:pPr>
        <w:jc w:val="center"/>
        <w:rPr>
          <w:rFonts w:hAnsi="Times New Roman" w:ascii="Times New Roman"/>
          <w:szCs w:val="24"/>
          <w:lang w:val="hr-HR"/>
        </w:rPr>
      </w:pPr>
      <w:r w:rsidRPr="00A7574B">
        <w:rPr>
          <w:rFonts w:hAnsi="Times New Roman" w:ascii="Times New Roman"/>
          <w:szCs w:val="24"/>
          <w:lang w:val="hr-HR"/>
        </w:rPr>
        <w:t>r j e š e n j e</w:t>
      </w:r>
    </w:p>
    <w:p w:rsidRDefault="00C32958" w:rsidP="00C32958" w:rsidR="00C32958" w:rsidRPr="00A7574B">
      <w:pPr>
        <w:rPr>
          <w:rFonts w:hAnsi="Times New Roman" w:ascii="Times New Roman"/>
          <w:szCs w:val="24"/>
          <w:lang w:val="hr-HR"/>
        </w:rPr>
      </w:pPr>
    </w:p>
    <w:p w:rsidRDefault="00C32958" w:rsidP="00C32958" w:rsidR="00C32958" w:rsidRPr="00A7574B">
      <w:pPr>
        <w:rPr>
          <w:rFonts w:hAnsi="Times New Roman" w:ascii="Times New Roman"/>
          <w:szCs w:val="24"/>
          <w:lang w:val="hr-HR"/>
        </w:rPr>
      </w:pPr>
    </w:p>
    <w:p w:rsidRDefault="00C32958" w:rsidP="00C32958" w:rsidR="00C32958" w:rsidRPr="00A7574B">
      <w:pPr>
        <w:jc w:val="both"/>
        <w:rPr>
          <w:rFonts w:hAnsi="Times New Roman" w:ascii="Times New Roman"/>
          <w:szCs w:val="24"/>
          <w:lang w:val="hr-HR"/>
        </w:rPr>
      </w:pPr>
      <w:r w:rsidRPr="00A7574B">
        <w:rPr>
          <w:rFonts w:hAnsi="Times New Roman" w:ascii="Times New Roman"/>
          <w:szCs w:val="24"/>
          <w:lang w:val="hr-HR"/>
        </w:rPr>
        <w:t>I.</w:t>
      </w:r>
      <w:r w:rsidRPr="00A7574B">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A7574B">
      <w:pPr>
        <w:jc w:val="both"/>
        <w:rPr>
          <w:rFonts w:hAnsi="Times New Roman" w:ascii="Times New Roman"/>
          <w:szCs w:val="24"/>
          <w:lang w:val="hr-HR"/>
        </w:rPr>
      </w:pPr>
      <w:r w:rsidRPr="00A7574B">
        <w:rPr>
          <w:rFonts w:hAnsi="Times New Roman" w:ascii="Times New Roman"/>
          <w:szCs w:val="24"/>
          <w:lang w:val="hr-HR"/>
        </w:rPr>
        <w:t>II.</w:t>
      </w:r>
      <w:r w:rsidRPr="00A7574B">
        <w:rPr>
          <w:rFonts w:hAnsi="Times New Roman" w:ascii="Times New Roman"/>
          <w:szCs w:val="24"/>
          <w:lang w:val="hr-HR"/>
        </w:rPr>
        <w:tab/>
        <w:t>Spajaju se ispitno i izvještajno ročište.</w:t>
      </w:r>
    </w:p>
    <w:p w:rsidRDefault="00C32958" w:rsidP="00C32958" w:rsidR="00C32958" w:rsidRPr="00A7574B">
      <w:pPr>
        <w:jc w:val="both"/>
        <w:rPr>
          <w:rFonts w:hAnsi="Times New Roman" w:ascii="Times New Roman"/>
          <w:szCs w:val="24"/>
          <w:lang w:val="hr-HR"/>
        </w:rPr>
      </w:pPr>
    </w:p>
    <w:p w:rsidRDefault="00C32958" w:rsidP="00C32958" w:rsidR="00C32958">
      <w:pPr>
        <w:rPr>
          <w:rFonts w:hAnsi="Times New Roman" w:ascii="Times New Roman"/>
          <w:szCs w:val="24"/>
          <w:lang w:val="hr-HR"/>
        </w:rPr>
      </w:pPr>
    </w:p>
    <w:p w:rsidRDefault="00C32958" w:rsidP="00C32958" w:rsidR="00C32958" w:rsidRPr="00A7574B">
      <w:pPr>
        <w:rPr>
          <w:rFonts w:hAnsi="Times New Roman" w:ascii="Times New Roman"/>
          <w:szCs w:val="24"/>
          <w:lang w:val="hr-HR"/>
        </w:rPr>
      </w:pPr>
    </w:p>
    <w:p w:rsidRDefault="00C32958" w:rsidP="00C32958" w:rsidR="00C32958" w:rsidRPr="00A7574B">
      <w:pPr>
        <w:ind w:firstLine="708"/>
        <w:jc w:val="both"/>
        <w:rPr>
          <w:rFonts w:hAnsi="Times New Roman" w:ascii="Times New Roman"/>
          <w:szCs w:val="24"/>
          <w:lang w:val="hr-HR"/>
        </w:rPr>
      </w:pPr>
      <w:r w:rsidRPr="00A7574B">
        <w:rPr>
          <w:rFonts w:hAnsi="Times New Roman" w:ascii="Times New Roman"/>
          <w:szCs w:val="24"/>
          <w:lang w:val="hr-HR"/>
        </w:rPr>
        <w:t xml:space="preserve">Prelazi se na izvještajno ročište, te </w:t>
      </w:r>
      <w:r>
        <w:rPr>
          <w:rFonts w:hAnsi="Times New Roman" w:ascii="Times New Roman"/>
          <w:szCs w:val="24"/>
          <w:lang w:val="hr-HR"/>
        </w:rPr>
        <w:t>stečajna upraviteljica</w:t>
      </w:r>
      <w:r w:rsidRPr="00A7574B">
        <w:rPr>
          <w:rFonts w:hAnsi="Times New Roman" w:ascii="Times New Roman"/>
          <w:szCs w:val="24"/>
          <w:lang w:val="hr-HR"/>
        </w:rPr>
        <w:t xml:space="preserve"> izl</w:t>
      </w:r>
      <w:r>
        <w:rPr>
          <w:rFonts w:hAnsi="Times New Roman" w:ascii="Times New Roman"/>
          <w:szCs w:val="24"/>
          <w:lang w:val="hr-HR"/>
        </w:rPr>
        <w:t>aže svoje izvješće kako slijedi</w:t>
      </w:r>
      <w:r w:rsidRPr="00A7574B">
        <w:rPr>
          <w:rFonts w:hAnsi="Times New Roman" w:ascii="Times New Roman"/>
          <w:szCs w:val="24"/>
          <w:lang w:val="hr-HR"/>
        </w:rPr>
        <w:t>:</w:t>
      </w:r>
    </w:p>
    <w:p w:rsidRDefault="00C32958" w:rsidP="00C32958" w:rsidR="00C32958">
      <w:pPr>
        <w:jc w:val="both"/>
        <w:rPr>
          <w:rFonts w:hAnsi="Times New Roman" w:ascii="Times New Roman"/>
          <w:szCs w:val="24"/>
          <w:lang w:val="hr-HR"/>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 xml:space="preserve">"Rješenjem Trgovačkog suda u Varaždinu broj 5 St-1079/16-6 od 02. veljače 2017. godine, nad dužnikom STAMBENI SERVIS d.o.o., Koprivnica, Stjepana Miklaužića 7, OIB: 13304055496, otvoren je stečajni postupak. </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Prijedlog za otvaranje stečajnog postupka podnio je vjerovnik Republika Hrvatska, Ministarstvo financija, Porezna uprava, Područni ured Sjeverna Hrvatska, Ispostava Varaždin, kojeg zastupa Županijsko državno odvjetništvo u Varaždinu.</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 xml:space="preserve">Rješenjem Trgovačkog suda u Varaždinu od 08. rujna 2016. godine, poslovni broj St-745/15-6 obustavljen je skraćeni stečajni postupak i pokrenut prethodni postupak nad dužnikom STAMBENI SERVIS d.o.o., Stjepana Miklaužića 7, MBS: 010052180, OIB: 13304055496. Na ročište radi izjašnjenja dužnika o prijedlogu za otvaranje stečajnog postupka održanom 24. listopada 2016. godine nije pristupio direktor dužnika, niti je dostavio podatke o imovini dužnika, no temeljem duga dužnika kao poreznog obveznika na dan 30. rujna 2016. godine koji je iznosio 117.665,57 kn i dokaza koje je podnijelo ŽDO u Varaždinu o vlasništvu nekretnine pri Općinskom sudu u Koprivnici, ZK odjel Koprivnica, k.č. br. 1550/1 dvosobni stan na četvrtom katu, površine 54,92 m2, u naselju Koprivnica, Hrvatske državnosti 1/a, z.k. poduložak broj 761, k.o. Koprivnica, u ½ dijela, otvoren je stečajni postupak nad dužnikom. </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Također je Financijska agencija dostavila Sudu podatak da je dužnik na dan 17. studenog 2016. godine imao evidentirano 1252 dana neprekidne blokade, temeljem nepodmirenih obveza u iznosu od 64.660,49 kn. Kao stečajni razlog u Rješenju po pokretanju stečajnog postupka naveden je dužnikova nesposobnost za plaćanje.</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r w:rsidRPr="008B1082">
        <w:rPr>
          <w:rFonts w:eastAsia="Calibri" w:hAnsi="Times New Roman" w:ascii="Times New Roman"/>
          <w:snapToGrid/>
          <w:color w:val="000000"/>
          <w:kern w:val="1"/>
          <w:szCs w:val="24"/>
          <w:lang w:val="pl-PL"/>
        </w:rPr>
        <w:t xml:space="preserve">Stečajni dužnik osnovan je Izjavom o osnivanju društva s ograničenom odgovornošću od 02.06.2003. godine godine. Osnivač društva je Darko Petrić, Koprivnica, Stjepana Miklaužića 7, OIB: 01479847093.  Poslovni račun bio je otvoren kod Raiffeisen Bank Austria d.d., koji je zatvoren. </w:t>
      </w: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r w:rsidRPr="008B1082">
        <w:rPr>
          <w:rFonts w:eastAsia="Calibri" w:hAnsi="Times New Roman" w:ascii="Times New Roman"/>
          <w:snapToGrid/>
          <w:color w:val="000000"/>
          <w:kern w:val="1"/>
          <w:szCs w:val="24"/>
          <w:lang w:val="pl-PL"/>
        </w:rPr>
        <w:t xml:space="preserve">Stečajni dužnik se u svom poslovanju, unatoč različitim upisanim djelatnostima u sudskom registru kao predmetima poslovanja, te unatoč činjenici što je kao osnovna - glavna djelatnost </w:t>
      </w:r>
      <w:r w:rsidRPr="008B1082">
        <w:rPr>
          <w:rFonts w:eastAsia="Calibri" w:hAnsi="Times New Roman" w:ascii="Times New Roman"/>
          <w:snapToGrid/>
          <w:color w:val="000000"/>
          <w:kern w:val="1"/>
          <w:szCs w:val="24"/>
          <w:lang w:val="pl-PL"/>
        </w:rPr>
        <w:lastRenderedPageBreak/>
        <w:t xml:space="preserve">upisano upravljanje nekretninama uz naplatu ili na osnovi ugovora, bavilo samo ugostiteljskom djelatnošću. </w:t>
      </w: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r w:rsidRPr="008B1082">
        <w:rPr>
          <w:rFonts w:eastAsia="Calibri" w:hAnsi="Times New Roman" w:ascii="Times New Roman"/>
          <w:snapToGrid/>
          <w:color w:val="000000"/>
          <w:kern w:val="1"/>
          <w:szCs w:val="24"/>
          <w:lang w:val="pl-PL"/>
        </w:rPr>
        <w:t xml:space="preserve">Prema riječima samog direktora Marka Petrića, društvo je osnovao Darko Petrić 2003. s namjerom bavljenja upravljanjem zgradama, no do funkcioniranja te djelatnosti nije došlo, te je Marko Petrić postojanje registriranog trgovačkog društva u imenu sadašnjeg stečajnog dužnika,  koristio od 2010. godine samo za obavljanje ugostiteljske djelatnosti. </w:t>
      </w: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0"/>
          <w:kern w:val="1"/>
          <w:szCs w:val="24"/>
          <w:lang w:val="pl-PL"/>
        </w:rPr>
        <w:t>Iz dokumentacije stečajnog dužnika vidljivo je da je društvo svoju ugostiteljsku djelatnost započelo 16.08.2010. godine, te da je u narednom razdoblju, do prestanka obavljanja djelatnost, imao ugostiteljske objekte u Ludbregu i Koprivničkim bregima. Društvo u vlasništvu nije imalo nikakve pokretnine ili nekretnine potrebne za obavljanje iste djelatnosti, već je sva imovina potrebna za obavljanje ugostiteljske djelatnosti bila u najmu ili zakupu.</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0"/>
          <w:kern w:val="1"/>
          <w:szCs w:val="24"/>
          <w:lang w:val="pl-PL"/>
        </w:rPr>
        <w:t xml:space="preserve">Stečajni dužnik prestao je s obavljanjem djelatnosti 2014. godine. Na dan otvaranja stečajnog postupka u društvu nije bilo zaposlenih radnika niti dostupne evidencije o postojanju potraživanja iz radnih odnosa. Poslovne knjige stečajnog dužnika nisu bile vođene u skladu sa Zakonom o računovodstvu, a posljednje godišnje financijsko izvješće predano je za 2013. godinu. Nastavak poslovanja dužnika nije moguć.                                                                                                                                                                                                                </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r w:rsidRPr="008B1082">
        <w:rPr>
          <w:rFonts w:eastAsia="Calibri" w:hAnsi="Times New Roman" w:ascii="Times New Roman"/>
          <w:b/>
          <w:bCs/>
          <w:snapToGrid/>
          <w:color w:val="00000A"/>
          <w:kern w:val="1"/>
          <w:szCs w:val="24"/>
          <w:lang w:val="pl-PL"/>
        </w:rPr>
        <w:t>2. Radnje stečajnog upravitelja nakon preuzimanja dužnosti</w:t>
      </w:r>
    </w:p>
    <w:p w:rsidRDefault="00C32958" w:rsidP="00C32958" w:rsidR="00C32958" w:rsidRPr="008B1082">
      <w:pPr>
        <w:suppressAutoHyphens/>
        <w:spacing w:lineRule="atLeast" w:line="200" w:after="120" w:before="120"/>
        <w:jc w:val="both"/>
        <w:rPr>
          <w:rFonts w:hAnsi="Times New Roman" w:ascii="Times New Roman"/>
          <w:snapToGrid/>
          <w:color w:val="000000"/>
          <w:kern w:val="1"/>
          <w:szCs w:val="24"/>
          <w:lang w:eastAsia="hi-IN" w:val="hr-HR"/>
        </w:rPr>
      </w:pPr>
      <w:r w:rsidRPr="008B1082">
        <w:rPr>
          <w:rFonts w:hAnsi="Times New Roman" w:ascii="Times New Roman"/>
          <w:snapToGrid/>
          <w:color w:val="000000"/>
          <w:kern w:val="1"/>
          <w:szCs w:val="24"/>
          <w:lang w:eastAsia="hi-IN" w:val="hr-HR"/>
        </w:rPr>
        <w:t>Nakon otvaranja stečajnog postupka, stečajna upraviteljica je:</w:t>
      </w:r>
    </w:p>
    <w:p w:rsidRDefault="00C32958" w:rsidP="00C32958" w:rsidR="00C32958" w:rsidRPr="008B1082">
      <w:pPr>
        <w:widowControl/>
        <w:numPr>
          <w:ilvl w:val="0"/>
          <w:numId w:val="29"/>
        </w:numPr>
        <w:tabs>
          <w:tab w:pos="1434" w:val="left"/>
          <w:tab w:pos="1440" w:val="left"/>
        </w:tabs>
        <w:suppressAutoHyphens/>
        <w:spacing w:lineRule="atLeast" w:line="200" w:after="80"/>
        <w:jc w:val="both"/>
        <w:rPr>
          <w:rFonts w:hAnsi="Times New Roman" w:ascii="Times New Roman"/>
          <w:snapToGrid/>
          <w:color w:val="000000"/>
          <w:kern w:val="1"/>
          <w:szCs w:val="24"/>
          <w:lang w:eastAsia="zh-CN" w:val="hr-HR"/>
        </w:rPr>
      </w:pPr>
      <w:r w:rsidRPr="008B1082">
        <w:rPr>
          <w:rFonts w:hAnsi="Times New Roman" w:ascii="Times New Roman"/>
          <w:snapToGrid/>
          <w:color w:val="000000"/>
          <w:kern w:val="1"/>
          <w:szCs w:val="24"/>
          <w:lang w:eastAsia="zh-CN" w:val="hr-HR"/>
        </w:rPr>
        <w:t>Provjerila poslovne knjige i detaljno ispitala dužnikovu imovinu</w:t>
      </w:r>
    </w:p>
    <w:p w:rsidRDefault="00C32958" w:rsidP="00C32958" w:rsidR="00C32958" w:rsidRPr="008B1082">
      <w:pPr>
        <w:widowControl/>
        <w:numPr>
          <w:ilvl w:val="0"/>
          <w:numId w:val="29"/>
        </w:numPr>
        <w:tabs>
          <w:tab w:pos="1434" w:val="left"/>
          <w:tab w:pos="1440" w:val="left"/>
        </w:tabs>
        <w:suppressAutoHyphens/>
        <w:spacing w:lineRule="atLeast" w:line="200" w:after="80"/>
        <w:jc w:val="both"/>
        <w:rPr>
          <w:rFonts w:hAnsi="Times New Roman" w:ascii="Times New Roman"/>
          <w:snapToGrid/>
          <w:color w:val="000000"/>
          <w:kern w:val="1"/>
          <w:szCs w:val="24"/>
          <w:lang w:eastAsia="zh-CN" w:val="hr-HR"/>
        </w:rPr>
      </w:pPr>
      <w:r w:rsidRPr="008B1082">
        <w:rPr>
          <w:rFonts w:hAnsi="Times New Roman" w:ascii="Times New Roman"/>
          <w:snapToGrid/>
          <w:color w:val="000000"/>
          <w:kern w:val="1"/>
          <w:szCs w:val="24"/>
          <w:lang w:eastAsia="zh-CN" w:val="hr-HR"/>
        </w:rPr>
        <w:t>Ispitala prijavljene tražbine vjerovnika i izradila tablice prijavljenih tražbina i tablicu razlučnih prava</w:t>
      </w:r>
    </w:p>
    <w:p w:rsidRDefault="00C32958" w:rsidP="00C32958" w:rsidR="00C32958" w:rsidRPr="008B1082">
      <w:pPr>
        <w:widowControl/>
        <w:numPr>
          <w:ilvl w:val="0"/>
          <w:numId w:val="29"/>
        </w:numPr>
        <w:tabs>
          <w:tab w:pos="1434" w:val="left"/>
          <w:tab w:pos="1440" w:val="left"/>
        </w:tabs>
        <w:suppressAutoHyphens/>
        <w:spacing w:lineRule="atLeast" w:line="200" w:after="80"/>
        <w:jc w:val="both"/>
        <w:rPr>
          <w:rFonts w:hAnsi="Times New Roman" w:ascii="Times New Roman"/>
          <w:snapToGrid/>
          <w:color w:val="000000"/>
          <w:kern w:val="1"/>
          <w:szCs w:val="24"/>
          <w:lang w:eastAsia="zh-CN" w:val="pl-PL"/>
        </w:rPr>
      </w:pPr>
      <w:r w:rsidRPr="008B1082">
        <w:rPr>
          <w:rFonts w:hAnsi="Times New Roman" w:ascii="Times New Roman"/>
          <w:snapToGrid/>
          <w:color w:val="000000"/>
          <w:kern w:val="1"/>
          <w:szCs w:val="24"/>
          <w:lang w:eastAsia="zh-CN" w:val="hr-HR"/>
        </w:rPr>
        <w:t>Pripremila dokumentaciju za ispitno i izvještajno ročište</w:t>
      </w:r>
    </w:p>
    <w:p w:rsidRDefault="00C32958" w:rsidP="00C32958" w:rsidR="00C32958" w:rsidRPr="008B1082">
      <w:pPr>
        <w:widowControl/>
        <w:numPr>
          <w:ilvl w:val="0"/>
          <w:numId w:val="29"/>
        </w:numPr>
        <w:tabs>
          <w:tab w:pos="1434" w:val="left"/>
          <w:tab w:pos="1440" w:val="left"/>
        </w:tabs>
        <w:suppressAutoHyphens/>
        <w:spacing w:lineRule="atLeast" w:line="200" w:after="80"/>
        <w:jc w:val="both"/>
        <w:rPr>
          <w:rFonts w:hAnsi="Times New Roman" w:ascii="Times New Roman"/>
          <w:snapToGrid/>
          <w:color w:val="000000"/>
          <w:kern w:val="1"/>
          <w:szCs w:val="24"/>
          <w:lang w:eastAsia="zh-CN" w:val="pl-PL"/>
        </w:rPr>
      </w:pPr>
      <w:r w:rsidRPr="008B1082">
        <w:rPr>
          <w:rFonts w:hAnsi="Times New Roman" w:ascii="Times New Roman"/>
          <w:snapToGrid/>
          <w:color w:val="000000"/>
          <w:kern w:val="1"/>
          <w:szCs w:val="24"/>
          <w:lang w:eastAsia="zh-CN" w:val="pl-PL"/>
        </w:rPr>
        <w:t>Obavila i druge poslove u skladu sa Stečajnim zakonom</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b/>
          <w:bCs/>
          <w:snapToGrid/>
          <w:color w:val="00000A"/>
          <w:kern w:val="1"/>
          <w:szCs w:val="24"/>
          <w:lang w:val="pl-PL"/>
        </w:rPr>
        <w:t>3. Stanje imovine stečajnog dužnika na dan otvaranja stečajnog postupka</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r w:rsidRPr="008B1082">
        <w:rPr>
          <w:rFonts w:eastAsia="Calibri" w:hAnsi="Times New Roman" w:ascii="Times New Roman"/>
          <w:snapToGrid/>
          <w:color w:val="00000A"/>
          <w:kern w:val="1"/>
          <w:szCs w:val="24"/>
          <w:lang w:val="pl-PL"/>
        </w:rPr>
        <w:t xml:space="preserve">Na Općinskom sudu u Koprivnici, Zemljišno-knjižnom odjelu Koprivnica, katastarska općina 314340 Koprivnica, broj ZK uloška 13667, broj zadnjeg dnevnika Z-835/2017, etažno vlasništvo s neodređenim omjerima, posebni izvadak: suvlasnički udio redni broj 16, broj zemljišta (kat. čestice) 1550/1, oznaka zemljišta: Ulica hrvatske državnosti, </w:t>
      </w: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upisano je vlasništvo društva STAMBENI SERVIS d.o.o., OIB: 13304055496, Ulica Stjepana Miklaužića 7, 48000 Koprivnica, Hrvatska, nad ½ suvlasničkim dijelom etaže, suvlasničkim dijelom s neodređenim omjerom ETAŽNO VLASNIŠTVO (E-16), dvosobni stan na 4 katu, ukupne površine 54,92 m2, koji se sastoji od dvije sobe, kuhinje, izbe, kupaonice, predsoblja, hodnika i lođe sa pripadajućom drvarnicom. Drugu polovinu (½) suvlasničkog dijela ima REHAK MARIJAN, Zagreb, Palmotićeva 32 A, OIB: 66677078003.</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 xml:space="preserve">No, uvidom u poslovanje stečajnog dužnika STAMBENI SERVIS d.o.o., Koprivnica, Stjepana Miklaužića 7, OIB: 13304055496, a za cijelo razdoblje od osnivanja društva do pokretanja stečajnog postupka, te uvidom u sve poslovne evidencije i knjige, vidljivo je da </w:t>
      </w:r>
      <w:r w:rsidRPr="008B1082">
        <w:rPr>
          <w:rFonts w:eastAsia="Calibri" w:hAnsi="Times New Roman" w:ascii="Times New Roman"/>
          <w:snapToGrid/>
          <w:color w:val="00000A"/>
          <w:kern w:val="1"/>
          <w:szCs w:val="24"/>
          <w:lang w:val="pl-PL"/>
        </w:rPr>
        <w:lastRenderedPageBreak/>
        <w:t>društvo nije u ni jednom trenutku stjecalo vlasništvo nad bilo kojoj nekretninom. Stoga, daljnjim opisom, kao stečajni upravitelj, tvrdim da nekretnina na kojoj je i upisano založno pravo vjerovnika, a radi postojanje koje imovine je i pokrenut stečajni postupak, nije imovina ovog stečajnog dužnika.</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Naime, uvidom u stjecanje te nekretnine u vlasništvo društva STAMBENI SERVIS d.o.o., Koprivnica, Stjepana Miklaužića 7, OIB: 13304055496, a s obzirom da ono ne postoji evidentirano u poslovnim knjigama dužnika, vidljivo je:</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U Izvatku iz knjige položenih ugovora, Općinskog suda u Koprivnici, Zemljišnoknjižni odjel Koprivnica, povijesni prikaz, broj poduloška 761, broj zadnjeg dnevnika Z-3789/2014, u dijelu Vlastovnica, redni broj 6.1. vidljivo je da je pravo vlasništva nad predmetnom nekretninom opisanom u prvom odjeljku ove točke izvješća stečajnog upravitelja, stečeno 03.12.2002. godine, Broj ZS-275/2002, TEMELJEM ZAKLJUČKA BROJ: OVR 2616/2001-32 od 14. listopada 2002. godine i to nad društvom STAMBENI SERVIS d.o.o., Podružnica Koprivnica, JMBG: 0000000000000, Koprivnica, Stjepana Miklaužića 7, u jednoj polovini.</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S obzirom da je društvo, sada u stečaju, STAMBENI SERVIS d.o.o., Koprivnica, Stjepana Miklaužića 7, OIB: 13304055496, osnovano Izjavom o osnivanju društva s ograničenom odgovonošću od 02. lipnja 2003. godine, očito je da se radi o pogrešci upisa vlasništva u zemljišne knjige, s obzirom da je pravo vlasništva temeljem ovrhe nad ½ stana nastalo prije nastanka samog društva koje je sada stečajni dužnik, STAMBENI SERVIS d.o.o., Koprivnica, Stjepana Miklaužića 7, OIB: 13304055496.</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r w:rsidRPr="008B1082">
        <w:rPr>
          <w:rFonts w:eastAsia="Calibri" w:hAnsi="Times New Roman" w:ascii="Times New Roman"/>
          <w:snapToGrid/>
          <w:color w:val="00000A"/>
          <w:kern w:val="1"/>
          <w:szCs w:val="24"/>
          <w:lang w:val="pl-PL"/>
        </w:rPr>
        <w:t xml:space="preserve">Daljnjim pregledom i utvrđivanjem stvarnog vlasništva, očito je da je stvarni vlasnik ½ nekretnine gore opisane društvo STAMBENI SERVIS d.o.o. iz Zagreba, Heinzelova 47/1, OIB: 62675157164, MBS: 080122217, društvo koje je osnovano Ugovorom o osnivanju dana 10. siječnja 1997. godine, koje je imalo Podružnicu u Koprivnici, navodim podatke iz Povijesnog izvatka iz sudskog registra: PODRUŽNICA BR. 001, TVRTKA PODRUŽNICE: STAMBENI SERVIS d.o.o. - Podružnica Koprivnica, sjedište/adresa podružnice: Koprivnica (Grad Koprivnica), S. Miklaužića 7. </w:t>
      </w: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Nadalje, nad društvom STAMBENI SERVIS d.o.o., Zagreb, Heinzelova 47a, MBS: 080122217, Trgovački sud u Zagrebu rješenje broj XXXI-St-185/09 od 24. studenog 2009. godine, otvoren je stečajni postupak. Za stečajnu upraviteljicu imenovana je Neda Šerbo iz Zagreba, Travanjska 5, a istovremeno je stečajni postupak i zaključen, te je temeljem članka Zakona o sudskom registru, 2010. godine u sudski registar upisano brisanje (prestanak) društva s ograničenom odgovornošću.</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Iz svega prethodno navedenog, razvidno je da stečajni dužnik  STAMBENI SERVIS d.o.o., Koprivnica, Stjepana Miklaužića 7, OIB: 13304055496 nema u vlasništvu nikakvu imovinu, a do upisa imovine (stana opisanog u prethodnom dijelu) u zemljišne knjige , došlo je temeljem pogreške, s obzirom da je ime i sjedište podružnice stvarnog vlasnika i sadašnjeg stečajnog dužnika koji je subjekt u ovom stečajnom postupku, identično.</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r w:rsidRPr="008B1082">
        <w:rPr>
          <w:rFonts w:eastAsia="Calibri" w:hAnsi="Times New Roman" w:ascii="Times New Roman"/>
          <w:snapToGrid/>
          <w:color w:val="00000A"/>
          <w:kern w:val="1"/>
          <w:szCs w:val="24"/>
          <w:lang w:val="pl-PL"/>
        </w:rPr>
        <w:t>Dakle,  STAMBENI SERVIS d.o.o. u stečaju, Koprivnica, Stjepana Miklaužića 7, OIB: 13304055496 nije vlasnik nikakvih nekretnina, već je nekretnina koja je pogreškom upisana u zemljišne knjige Općinskog suda u Koprivnici u stvarnom vlasništvu društva STAMBENI SERVIS d.o.o., Zagreb, Heinzelova 47/1, OIB: 62675157164.</w:t>
      </w:r>
    </w:p>
    <w:p w:rsidRDefault="00C32958" w:rsidP="00C32958" w:rsidR="00C32958">
      <w:pPr>
        <w:widowControl/>
        <w:suppressAutoHyphens/>
        <w:jc w:val="both"/>
        <w:rPr>
          <w:rFonts w:eastAsia="Calibri" w:hAnsi="Times New Roman" w:ascii="Times New Roman"/>
          <w:snapToGrid/>
          <w:color w:val="00000A"/>
          <w:kern w:val="1"/>
          <w:szCs w:val="24"/>
          <w:lang w:val="hr-HR"/>
        </w:rPr>
      </w:pP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p>
    <w:p w:rsidRDefault="00C32958" w:rsidP="00C32958" w:rsidR="00C32958" w:rsidRPr="008B1082">
      <w:pPr>
        <w:widowControl/>
        <w:suppressAutoHyphens/>
        <w:jc w:val="both"/>
        <w:rPr>
          <w:rFonts w:eastAsia="Calibri" w:hAnsi="Times New Roman" w:ascii="Times New Roman"/>
          <w:b/>
          <w:bCs/>
          <w:snapToGrid/>
          <w:color w:val="00000A"/>
          <w:kern w:val="1"/>
          <w:szCs w:val="24"/>
          <w:lang w:val="hr-HR"/>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b/>
          <w:bCs/>
          <w:snapToGrid/>
          <w:color w:val="00000A"/>
          <w:kern w:val="1"/>
          <w:szCs w:val="24"/>
          <w:lang w:val="pl-PL"/>
        </w:rPr>
        <w:t>Dokazi koji je prilažu uz točku 3. ovog izvješća</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1. Izvadak iz knjige položenih ugovora, povijesni prikaz, Općinski sud u Koprivnici, ZK odjel Koprivnica, Broj poduloška 761, pri čemu je vidljivo na stranici 2 u Vlastovnici da je pravo vlasništva stjecalo društvo Stambeni servis d.o.o. Podružnica Koprivnica, u 2002. godini</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r w:rsidRPr="008B1082">
        <w:rPr>
          <w:rFonts w:eastAsia="Calibri" w:hAnsi="Times New Roman" w:ascii="Times New Roman"/>
          <w:snapToGrid/>
          <w:color w:val="00000A"/>
          <w:kern w:val="1"/>
          <w:szCs w:val="24"/>
          <w:lang w:val="pl-PL"/>
        </w:rPr>
        <w:t>2. Verzija za ispis – sudski registar – Trgovački sud u Varaždinu, gdje je vidljivo da je stečajni dužnik Stambeni servis d.o.o. u stečaju, Koprivnica, Stjepana Miklaužića 7, OIB: 13304055496, osovano Izjavom o osnivanju društva s ograničenom odgovornošću od 02.06.2003. godine</w:t>
      </w: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451255" w:rsidR="00C32958" w:rsidRPr="00451255">
      <w:pPr>
        <w:widowControl/>
        <w:suppressAutoHyphens/>
        <w:jc w:val="both"/>
        <w:rPr>
          <w:rFonts w:eastAsia="Calibri" w:hAnsi="Times New Roman" w:ascii="Times New Roman"/>
          <w:b/>
          <w:bCs/>
          <w:snapToGrid/>
          <w:color w:val="00000A"/>
          <w:kern w:val="1"/>
          <w:szCs w:val="24"/>
          <w:lang w:val="pl-PL"/>
        </w:rPr>
      </w:pPr>
      <w:r w:rsidRPr="008B1082">
        <w:rPr>
          <w:rFonts w:eastAsia="Calibri" w:hAnsi="Times New Roman" w:ascii="Times New Roman"/>
          <w:snapToGrid/>
          <w:color w:val="00000A"/>
          <w:kern w:val="1"/>
          <w:szCs w:val="24"/>
          <w:lang w:val="pl-PL"/>
        </w:rPr>
        <w:t>3. Povijesni izvadak iz sudskog registra za društvo Stambeni servis d.o.o., Zagreb, heinzelova 47/1, OIB: 62675157164, iz čega je vidljivo da je isto društvo osnovano 1997. godine, a koje je brisano iz sudskog registra 07.04.2010. godine nakon pravomoćnosti zaključenja stečajnog postupka. Iz istoga je vidljivo da je navedeno društvo tijekom poslovanja imalo Podružnicu Koprivnica, na adresi Stjepana Miklaužića 7</w:t>
      </w:r>
      <w:r w:rsidR="00451255">
        <w:rPr>
          <w:rFonts w:eastAsia="Calibri" w:hAnsi="Times New Roman" w:ascii="Times New Roman"/>
          <w:snapToGrid/>
          <w:color w:val="00000A"/>
          <w:kern w:val="1"/>
          <w:szCs w:val="24"/>
          <w:lang w:val="pl-PL"/>
        </w:rPr>
        <w:t>.</w:t>
      </w:r>
    </w:p>
    <w:p w:rsidRDefault="00C32958" w:rsidP="00C32958" w:rsidR="00C32958" w:rsidRPr="008B1082">
      <w:pPr>
        <w:pageBreakBefore/>
        <w:widowControl/>
        <w:suppressAutoHyphens/>
        <w:jc w:val="both"/>
        <w:rPr>
          <w:rFonts w:eastAsia="Calibri" w:hAnsi="Times New Roman" w:ascii="Times New Roman"/>
          <w:snapToGrid/>
          <w:color w:val="00000A"/>
          <w:kern w:val="1"/>
          <w:sz w:val="22"/>
          <w:szCs w:val="22"/>
          <w:lang w:val="pl-PL"/>
        </w:rPr>
      </w:pPr>
      <w:r w:rsidRPr="008B1082">
        <w:rPr>
          <w:rFonts w:eastAsia="Calibri" w:hAnsi="Times New Roman" w:ascii="Times New Roman"/>
          <w:b/>
          <w:bCs/>
          <w:snapToGrid/>
          <w:color w:val="00000A"/>
          <w:kern w:val="1"/>
          <w:sz w:val="26"/>
          <w:szCs w:val="26"/>
          <w:lang w:val="pl-PL"/>
        </w:rPr>
        <w:lastRenderedPageBreak/>
        <w:t>4. Prijavljene tražbine u stečajni postupak</w:t>
      </w:r>
    </w:p>
    <w:p w:rsidRDefault="00C32958" w:rsidP="00C32958" w:rsidR="00C32958" w:rsidRPr="008B1082">
      <w:pPr>
        <w:widowControl/>
        <w:suppressAutoHyphens/>
        <w:jc w:val="both"/>
        <w:rPr>
          <w:rFonts w:eastAsia="Calibri" w:hAnsi="Times New Roman" w:ascii="Times New Roman"/>
          <w:snapToGrid/>
          <w:color w:val="00000A"/>
          <w:kern w:val="1"/>
          <w:sz w:val="22"/>
          <w:szCs w:val="22"/>
          <w:lang w:val="pl-PL"/>
        </w:rPr>
      </w:pPr>
    </w:p>
    <w:p w:rsidRDefault="009F665B" w:rsidP="00C32958" w:rsidR="009F665B">
      <w:pPr>
        <w:widowControl/>
        <w:suppressAutoHyphens/>
        <w:jc w:val="both"/>
        <w:rPr>
          <w:rFonts w:eastAsia="Calibri" w:hAnsi="Times New Roman" w:ascii="Times New Roman"/>
          <w:snapToGrid/>
          <w:color w:val="00000A"/>
          <w:kern w:val="1"/>
          <w:sz w:val="22"/>
          <w:szCs w:val="22"/>
          <w:lang w:val="pl-PL"/>
        </w:rPr>
      </w:pPr>
    </w:p>
    <w:p w:rsidRDefault="00C32958" w:rsidP="00C32958" w:rsidR="00C32958" w:rsidRPr="008B1082">
      <w:pPr>
        <w:widowControl/>
        <w:suppressAutoHyphens/>
        <w:jc w:val="both"/>
        <w:rPr>
          <w:rFonts w:eastAsia="Calibri" w:hAnsi="Times New Roman" w:ascii="Times New Roman"/>
          <w:snapToGrid/>
          <w:color w:val="00000A"/>
          <w:kern w:val="1"/>
          <w:sz w:val="22"/>
          <w:szCs w:val="22"/>
          <w:lang w:val="pl-PL"/>
        </w:rPr>
      </w:pPr>
      <w:r w:rsidRPr="008B1082">
        <w:rPr>
          <w:rFonts w:eastAsia="Calibri" w:hAnsi="Times New Roman" w:ascii="Times New Roman"/>
          <w:snapToGrid/>
          <w:color w:val="00000A"/>
          <w:kern w:val="1"/>
          <w:sz w:val="22"/>
          <w:szCs w:val="22"/>
          <w:lang w:val="pl-PL"/>
        </w:rPr>
        <w:t xml:space="preserve">Stečajni upravitelj zaprimio je prijave tražbina vjerovnika: </w:t>
      </w:r>
    </w:p>
    <w:p w:rsidRDefault="00C32958" w:rsidP="00C32958" w:rsidR="00C32958" w:rsidRPr="008B1082">
      <w:pPr>
        <w:widowControl/>
        <w:numPr>
          <w:ilvl w:val="0"/>
          <w:numId w:val="30"/>
        </w:numPr>
        <w:suppressAutoHyphens/>
        <w:spacing w:after="80"/>
        <w:jc w:val="both"/>
        <w:rPr>
          <w:rFonts w:eastAsia="Calibri" w:hAnsi="Times New Roman" w:ascii="Times New Roman"/>
          <w:snapToGrid/>
          <w:color w:val="00000A"/>
          <w:kern w:val="1"/>
          <w:sz w:val="22"/>
          <w:szCs w:val="22"/>
          <w:lang w:val="pl-PL"/>
        </w:rPr>
      </w:pPr>
      <w:r w:rsidRPr="008B1082">
        <w:rPr>
          <w:rFonts w:eastAsia="Calibri" w:hAnsi="Times New Roman" w:ascii="Times New Roman"/>
          <w:snapToGrid/>
          <w:color w:val="00000A"/>
          <w:kern w:val="1"/>
          <w:sz w:val="22"/>
          <w:szCs w:val="22"/>
          <w:lang w:val="pl-PL"/>
        </w:rPr>
        <w:t>Republika Hrvatska, Ministarstvo financija, Porezna uprava, Varaždin, u iznosu od 91.580,62 kn (I viši isplatni red), te 28.705,95 kn (II viši isplatni red)</w:t>
      </w:r>
    </w:p>
    <w:p w:rsidRDefault="00C32958" w:rsidP="00C32958" w:rsidR="00C32958" w:rsidRPr="008B1082">
      <w:pPr>
        <w:widowControl/>
        <w:numPr>
          <w:ilvl w:val="0"/>
          <w:numId w:val="30"/>
        </w:numPr>
        <w:suppressAutoHyphens/>
        <w:spacing w:after="80"/>
        <w:jc w:val="both"/>
        <w:rPr>
          <w:rFonts w:eastAsia="Calibri" w:hAnsi="Times New Roman" w:ascii="Times New Roman"/>
          <w:snapToGrid/>
          <w:color w:val="00000A"/>
          <w:kern w:val="1"/>
          <w:sz w:val="22"/>
          <w:szCs w:val="22"/>
          <w:lang w:val="pl-PL"/>
        </w:rPr>
      </w:pPr>
      <w:r w:rsidRPr="008B1082">
        <w:rPr>
          <w:rFonts w:eastAsia="Calibri" w:hAnsi="Times New Roman" w:ascii="Times New Roman"/>
          <w:snapToGrid/>
          <w:color w:val="00000A"/>
          <w:kern w:val="1"/>
          <w:sz w:val="22"/>
          <w:szCs w:val="22"/>
          <w:lang w:val="pl-PL"/>
        </w:rPr>
        <w:t>Hrvatski telekom d.d., Zagreb, u iznosu od 5.248,82 kn (II viši isplatni red)</w:t>
      </w:r>
    </w:p>
    <w:p w:rsidRDefault="00C32958" w:rsidP="00C32958" w:rsidR="00C32958" w:rsidRPr="008B1082">
      <w:pPr>
        <w:widowControl/>
        <w:numPr>
          <w:ilvl w:val="0"/>
          <w:numId w:val="30"/>
        </w:numPr>
        <w:suppressAutoHyphens/>
        <w:spacing w:after="80"/>
        <w:jc w:val="both"/>
        <w:rPr>
          <w:rFonts w:eastAsia="Calibri" w:hAnsi="Times New Roman" w:ascii="Times New Roman"/>
          <w:snapToGrid/>
          <w:color w:val="00000A"/>
          <w:kern w:val="1"/>
          <w:sz w:val="22"/>
          <w:szCs w:val="22"/>
          <w:lang w:val="pl-PL"/>
        </w:rPr>
      </w:pPr>
      <w:r w:rsidRPr="008B1082">
        <w:rPr>
          <w:rFonts w:eastAsia="Calibri" w:hAnsi="Times New Roman" w:ascii="Times New Roman"/>
          <w:snapToGrid/>
          <w:color w:val="00000A"/>
          <w:kern w:val="1"/>
          <w:sz w:val="22"/>
          <w:szCs w:val="22"/>
          <w:lang w:val="pl-PL"/>
        </w:rPr>
        <w:t>Hrvatske vode, Vodnogospodarski odjel za Muru i gornju Dravu, Varaždin, u iznosu od 5.350,06 kn (II viši isplatni red)</w:t>
      </w:r>
    </w:p>
    <w:p w:rsidRDefault="00C32958" w:rsidP="00C32958" w:rsidR="00C32958" w:rsidRPr="008B1082">
      <w:pPr>
        <w:widowControl/>
        <w:numPr>
          <w:ilvl w:val="0"/>
          <w:numId w:val="30"/>
        </w:numPr>
        <w:suppressAutoHyphens/>
        <w:spacing w:after="80"/>
        <w:jc w:val="both"/>
        <w:rPr>
          <w:rFonts w:eastAsia="Calibri" w:hAnsi="Times New Roman" w:ascii="Times New Roman"/>
          <w:snapToGrid/>
          <w:color w:val="00000A"/>
          <w:kern w:val="1"/>
          <w:sz w:val="22"/>
          <w:szCs w:val="22"/>
          <w:lang w:val="pl-PL"/>
        </w:rPr>
      </w:pPr>
      <w:r w:rsidRPr="008B1082">
        <w:rPr>
          <w:rFonts w:eastAsia="Calibri" w:hAnsi="Times New Roman" w:ascii="Times New Roman"/>
          <w:snapToGrid/>
          <w:color w:val="00000A"/>
          <w:kern w:val="1"/>
          <w:sz w:val="22"/>
          <w:szCs w:val="22"/>
          <w:lang w:val="pl-PL"/>
        </w:rPr>
        <w:t>Hrvatska radiotelevizija, Zagreb, u iznosu od 9.288,40 kn (II viši isplatni red)</w:t>
      </w:r>
    </w:p>
    <w:p w:rsidRDefault="00C32958" w:rsidP="00C32958" w:rsidR="00C32958" w:rsidRPr="008B1082">
      <w:pPr>
        <w:widowControl/>
        <w:numPr>
          <w:ilvl w:val="0"/>
          <w:numId w:val="30"/>
        </w:numPr>
        <w:suppressAutoHyphens/>
        <w:spacing w:after="80"/>
        <w:jc w:val="both"/>
        <w:rPr>
          <w:rFonts w:eastAsia="Calibri" w:hAnsi="Times New Roman" w:ascii="Times New Roman"/>
          <w:snapToGrid/>
          <w:color w:val="00000A"/>
          <w:kern w:val="1"/>
          <w:sz w:val="22"/>
          <w:szCs w:val="22"/>
          <w:lang w:val="pl-PL"/>
        </w:rPr>
      </w:pPr>
      <w:r w:rsidRPr="008B1082">
        <w:rPr>
          <w:rFonts w:eastAsia="Calibri" w:hAnsi="Times New Roman" w:ascii="Times New Roman"/>
          <w:snapToGrid/>
          <w:color w:val="00000A"/>
          <w:kern w:val="1"/>
          <w:sz w:val="22"/>
          <w:szCs w:val="22"/>
          <w:lang w:val="pl-PL"/>
        </w:rPr>
        <w:t>HEP-Opskrba d.o.o., Zagreb, u iznosu od 1.556,48 kn (II viši isplatni red)</w:t>
      </w:r>
    </w:p>
    <w:p w:rsidRDefault="00C32958" w:rsidP="00C32958" w:rsidR="00C32958" w:rsidRPr="008B1082">
      <w:pPr>
        <w:widowControl/>
        <w:numPr>
          <w:ilvl w:val="0"/>
          <w:numId w:val="30"/>
        </w:numPr>
        <w:suppressAutoHyphens/>
        <w:spacing w:after="80"/>
        <w:jc w:val="both"/>
        <w:rPr>
          <w:rFonts w:eastAsia="Calibri" w:hAnsi="Times New Roman" w:ascii="Times New Roman"/>
          <w:snapToGrid/>
          <w:color w:val="00000A"/>
          <w:kern w:val="1"/>
          <w:sz w:val="22"/>
          <w:szCs w:val="22"/>
          <w:lang w:val="pl-PL"/>
        </w:rPr>
      </w:pPr>
      <w:r w:rsidRPr="008B1082">
        <w:rPr>
          <w:rFonts w:eastAsia="Calibri" w:hAnsi="Times New Roman" w:ascii="Times New Roman"/>
          <w:snapToGrid/>
          <w:color w:val="00000A"/>
          <w:kern w:val="1"/>
          <w:sz w:val="22"/>
          <w:szCs w:val="22"/>
          <w:lang w:val="pl-PL"/>
        </w:rPr>
        <w:t>Hrvatsko društvo skladatelja, Zagreb, u iznosu od 14.813,21 kn (II viši isplatni red)</w:t>
      </w:r>
    </w:p>
    <w:p w:rsidRDefault="00C32958" w:rsidP="00C32958" w:rsidR="00C32958" w:rsidRPr="008B1082">
      <w:pPr>
        <w:widowControl/>
        <w:numPr>
          <w:ilvl w:val="0"/>
          <w:numId w:val="30"/>
        </w:numPr>
        <w:suppressAutoHyphens/>
        <w:spacing w:after="80"/>
        <w:jc w:val="both"/>
        <w:rPr>
          <w:rFonts w:eastAsia="Calibri" w:hAnsi="Times New Roman" w:ascii="Times New Roman"/>
          <w:snapToGrid/>
          <w:color w:val="00000A"/>
          <w:kern w:val="1"/>
          <w:sz w:val="22"/>
          <w:szCs w:val="22"/>
          <w:lang w:val="pl-PL"/>
        </w:rPr>
      </w:pPr>
      <w:r w:rsidRPr="008B1082">
        <w:rPr>
          <w:rFonts w:eastAsia="Calibri" w:hAnsi="Times New Roman" w:ascii="Times New Roman"/>
          <w:snapToGrid/>
          <w:color w:val="00000A"/>
          <w:kern w:val="1"/>
          <w:sz w:val="22"/>
          <w:szCs w:val="22"/>
          <w:lang w:val="pl-PL"/>
        </w:rPr>
        <w:t>SIGMA, vl. Nataša Srša, Koprivnica, u iznosu od 14.022,65 kn (II viši isplatni red),</w:t>
      </w:r>
    </w:p>
    <w:p w:rsidRDefault="00C32958" w:rsidP="00C32958" w:rsidR="00C32958" w:rsidRPr="008B1082">
      <w:pPr>
        <w:widowControl/>
        <w:suppressAutoHyphens/>
        <w:jc w:val="both"/>
        <w:rPr>
          <w:rFonts w:eastAsia="Calibri" w:hAnsi="Times New Roman" w:ascii="Times New Roman"/>
          <w:snapToGrid/>
          <w:color w:val="00000A"/>
          <w:kern w:val="1"/>
          <w:sz w:val="22"/>
          <w:szCs w:val="22"/>
          <w:lang w:val="pl-PL"/>
        </w:rPr>
      </w:pPr>
      <w:r w:rsidRPr="008B1082">
        <w:rPr>
          <w:rFonts w:eastAsia="Calibri" w:hAnsi="Times New Roman" w:ascii="Times New Roman"/>
          <w:snapToGrid/>
          <w:color w:val="00000A"/>
          <w:kern w:val="1"/>
          <w:sz w:val="22"/>
          <w:szCs w:val="22"/>
          <w:lang w:val="pl-PL"/>
        </w:rPr>
        <w:t>tako da ukupno prijavljene tražbina stečajnih vjerovnika u I višem isplatnom redu iznose 91.580,62 kn, a u II višem isplatnom redu one iznose 78.985,57 kn.</w:t>
      </w:r>
    </w:p>
    <w:p w:rsidRDefault="00C32958" w:rsidP="00C32958" w:rsidR="00C32958" w:rsidRPr="008B1082">
      <w:pPr>
        <w:widowControl/>
        <w:suppressAutoHyphens/>
        <w:jc w:val="both"/>
        <w:rPr>
          <w:rFonts w:eastAsia="Calibri" w:hAnsi="Times New Roman" w:ascii="Times New Roman"/>
          <w:snapToGrid/>
          <w:color w:val="00000A"/>
          <w:kern w:val="1"/>
          <w:sz w:val="22"/>
          <w:szCs w:val="22"/>
          <w:lang w:val="pl-PL"/>
        </w:rPr>
      </w:pPr>
    </w:p>
    <w:p w:rsidRDefault="00C32958" w:rsidP="00C32958" w:rsidR="00C32958">
      <w:pPr>
        <w:widowControl/>
        <w:suppressAutoHyphens/>
        <w:jc w:val="both"/>
        <w:rPr>
          <w:rFonts w:eastAsia="Calibri" w:hAnsi="Times New Roman" w:ascii="Times New Roman"/>
          <w:b/>
          <w:bCs/>
          <w:snapToGrid/>
          <w:color w:val="00000A"/>
          <w:kern w:val="1"/>
          <w:sz w:val="26"/>
          <w:szCs w:val="26"/>
          <w:lang w:val="pl-PL"/>
        </w:rPr>
      </w:pPr>
      <w:r w:rsidRPr="008B1082">
        <w:rPr>
          <w:rFonts w:eastAsia="Calibri" w:hAnsi="Times New Roman" w:ascii="Times New Roman"/>
          <w:b/>
          <w:bCs/>
          <w:snapToGrid/>
          <w:color w:val="00000A"/>
          <w:kern w:val="1"/>
          <w:sz w:val="26"/>
          <w:szCs w:val="26"/>
          <w:lang w:val="pl-PL"/>
        </w:rPr>
        <w:t>5. Razlučna i izlučna prava</w:t>
      </w:r>
    </w:p>
    <w:p w:rsidRDefault="009F665B" w:rsidP="00C32958" w:rsidR="009F665B" w:rsidRPr="008B1082">
      <w:pPr>
        <w:widowControl/>
        <w:suppressAutoHyphens/>
        <w:jc w:val="both"/>
        <w:rPr>
          <w:rFonts w:eastAsia="Calibri" w:hAnsi="Times New Roman" w:ascii="Times New Roman"/>
          <w:snapToGrid/>
          <w:color w:val="00000A"/>
          <w:kern w:val="1"/>
          <w:sz w:val="22"/>
          <w:szCs w:val="22"/>
          <w:lang w:val="pl-PL"/>
        </w:rPr>
      </w:pPr>
    </w:p>
    <w:p w:rsidRDefault="00C32958" w:rsidP="00C32958" w:rsidR="00C32958" w:rsidRPr="008B1082">
      <w:pPr>
        <w:widowControl/>
        <w:suppressAutoHyphens/>
        <w:jc w:val="both"/>
        <w:rPr>
          <w:rFonts w:eastAsia="Calibri" w:hAnsi="Times New Roman" w:ascii="Times New Roman"/>
          <w:snapToGrid/>
          <w:color w:val="00000A"/>
          <w:kern w:val="1"/>
          <w:sz w:val="22"/>
          <w:szCs w:val="22"/>
          <w:lang w:val="pl-PL"/>
        </w:rPr>
      </w:pPr>
    </w:p>
    <w:p w:rsidRDefault="00C32958" w:rsidP="00C32958" w:rsidR="00C32958" w:rsidRPr="008B1082">
      <w:pPr>
        <w:widowControl/>
        <w:suppressAutoHyphens/>
        <w:jc w:val="both"/>
        <w:rPr>
          <w:rFonts w:eastAsia="Calibri" w:hAnsi="Times New Roman" w:ascii="Times New Roman"/>
          <w:b/>
          <w:bCs/>
          <w:snapToGrid/>
          <w:color w:val="00000A"/>
          <w:kern w:val="1"/>
          <w:sz w:val="22"/>
          <w:szCs w:val="22"/>
          <w:lang w:val="pl-PL"/>
        </w:rPr>
      </w:pPr>
      <w:r w:rsidRPr="008B1082">
        <w:rPr>
          <w:rFonts w:eastAsia="Calibri" w:hAnsi="Times New Roman" w:ascii="Times New Roman"/>
          <w:snapToGrid/>
          <w:color w:val="00000A"/>
          <w:kern w:val="1"/>
          <w:sz w:val="22"/>
          <w:szCs w:val="22"/>
          <w:lang w:val="hr-HR"/>
        </w:rPr>
        <w:t>Vjerovnik Republika Hrvatska, Ministarstvo financija, Porezna uprava, Varaždin, Graberje 1, prijavio je svoje razlučno pravo nad nekretninom upisanoj pri Općinskom sudu u Koprivnici, no predmetna nekretnina nije imovina stečajnog dužnika, a prema opisu iz točke 3. i 3.1. ovog izvješća</w:t>
      </w:r>
    </w:p>
    <w:p w:rsidRDefault="00C32958" w:rsidP="00C32958" w:rsidR="00C32958" w:rsidRPr="008B1082">
      <w:pPr>
        <w:widowControl/>
        <w:suppressAutoHyphens/>
        <w:jc w:val="both"/>
        <w:rPr>
          <w:rFonts w:eastAsia="Calibri" w:hAnsi="Times New Roman" w:ascii="Times New Roman"/>
          <w:b/>
          <w:bCs/>
          <w:snapToGrid/>
          <w:color w:val="00000A"/>
          <w:kern w:val="1"/>
          <w:szCs w:val="24"/>
          <w:lang w:val="pl-PL"/>
        </w:rPr>
      </w:pPr>
    </w:p>
    <w:p w:rsidRDefault="00C32958" w:rsidP="00C32958" w:rsidR="00C32958">
      <w:pPr>
        <w:widowControl/>
        <w:suppressAutoHyphens/>
        <w:jc w:val="both"/>
        <w:rPr>
          <w:rFonts w:eastAsia="Calibri" w:hAnsi="Times New Roman" w:ascii="Times New Roman"/>
          <w:b/>
          <w:bCs/>
          <w:snapToGrid/>
          <w:color w:val="00000A"/>
          <w:kern w:val="1"/>
          <w:szCs w:val="24"/>
          <w:lang w:val="pl-PL"/>
        </w:rPr>
      </w:pPr>
      <w:r w:rsidRPr="008B1082">
        <w:rPr>
          <w:rFonts w:eastAsia="Calibri" w:hAnsi="Times New Roman" w:ascii="Times New Roman"/>
          <w:b/>
          <w:bCs/>
          <w:snapToGrid/>
          <w:color w:val="00000A"/>
          <w:kern w:val="1"/>
          <w:szCs w:val="24"/>
          <w:lang w:val="pl-PL"/>
        </w:rPr>
        <w:t>6. Prijedlog odluka</w:t>
      </w:r>
    </w:p>
    <w:p w:rsidRDefault="009F665B" w:rsidP="00C32958" w:rsidR="009F665B"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jc w:val="both"/>
        <w:rPr>
          <w:rFonts w:eastAsia="Calibri" w:hAnsi="Times New Roman" w:ascii="Times New Roman"/>
          <w:snapToGrid/>
          <w:color w:val="00000A"/>
          <w:kern w:val="1"/>
          <w:szCs w:val="24"/>
          <w:lang w:val="pl-PL"/>
        </w:rPr>
      </w:pPr>
    </w:p>
    <w:p w:rsidRDefault="00C32958" w:rsidP="00C32958" w:rsidR="00C32958" w:rsidRPr="008B1082">
      <w:pPr>
        <w:widowControl/>
        <w:suppressAutoHyphens/>
        <w:spacing w:after="80"/>
        <w:jc w:val="both"/>
        <w:rPr>
          <w:rFonts w:eastAsia="Calibri" w:hAnsi="Times New Roman" w:ascii="Times New Roman"/>
          <w:snapToGrid/>
          <w:color w:val="00000A"/>
          <w:kern w:val="1"/>
          <w:szCs w:val="24"/>
          <w:lang w:val="hr-HR"/>
        </w:rPr>
      </w:pPr>
      <w:r w:rsidRPr="008B1082">
        <w:rPr>
          <w:rFonts w:eastAsia="Calibri" w:hAnsi="Times New Roman" w:ascii="Times New Roman"/>
          <w:snapToGrid/>
          <w:color w:val="00000A"/>
          <w:kern w:val="1"/>
          <w:szCs w:val="24"/>
          <w:lang w:val="hr-HR"/>
        </w:rPr>
        <w:t>Sukladno naprijed iznesenom, predlažem  da vjerovnici na ročištu donesu slijedeće odluke:</w:t>
      </w:r>
    </w:p>
    <w:p w:rsidRDefault="00C32958" w:rsidP="00C32958" w:rsidR="00C32958" w:rsidRPr="008B1082">
      <w:pPr>
        <w:widowControl/>
        <w:suppressAutoHyphens/>
        <w:jc w:val="both"/>
        <w:rPr>
          <w:rFonts w:eastAsia="Calibri" w:hAnsi="Times New Roman" w:ascii="Times New Roman"/>
          <w:snapToGrid/>
          <w:color w:val="00000A"/>
          <w:kern w:val="1"/>
          <w:szCs w:val="24"/>
          <w:lang w:val="hr-HR"/>
        </w:rPr>
      </w:pPr>
      <w:r w:rsidRPr="008B1082">
        <w:rPr>
          <w:rFonts w:eastAsia="Calibri" w:hAnsi="Times New Roman" w:ascii="Times New Roman"/>
          <w:snapToGrid/>
          <w:color w:val="00000A"/>
          <w:kern w:val="1"/>
          <w:szCs w:val="24"/>
          <w:lang w:val="hr-HR"/>
        </w:rPr>
        <w:t>1. Prihvaća se izvješće o gospodarskom položaju stečajnog dužnika i njegovim uzrocima</w:t>
      </w:r>
    </w:p>
    <w:p w:rsidRDefault="00C32958" w:rsidP="00C32958" w:rsidR="00C32958" w:rsidRPr="008B1082">
      <w:pPr>
        <w:widowControl/>
        <w:suppressAutoHyphens/>
        <w:jc w:val="both"/>
        <w:rPr>
          <w:rFonts w:eastAsia="Calibri" w:hAnsi="Times New Roman" w:ascii="Times New Roman"/>
          <w:snapToGrid/>
          <w:color w:val="000000"/>
          <w:kern w:val="1"/>
          <w:szCs w:val="24"/>
          <w:lang w:val="hr-HR"/>
        </w:rPr>
      </w:pPr>
      <w:r w:rsidRPr="008B1082">
        <w:rPr>
          <w:rFonts w:eastAsia="Calibri" w:hAnsi="Times New Roman" w:ascii="Times New Roman"/>
          <w:snapToGrid/>
          <w:color w:val="00000A"/>
          <w:kern w:val="1"/>
          <w:szCs w:val="24"/>
          <w:lang w:val="hr-HR"/>
        </w:rPr>
        <w:t>2. Utvrđuje se da nema mogućnosti da se poslovanje stečajnog dužnika nastavi ili ponovo pokrene</w:t>
      </w:r>
    </w:p>
    <w:p w:rsidRDefault="00C32958" w:rsidP="009F665B" w:rsidR="00C32958" w:rsidRPr="009F665B">
      <w:pPr>
        <w:widowControl/>
        <w:suppressAutoHyphens/>
        <w:jc w:val="both"/>
        <w:rPr>
          <w:rFonts w:eastAsia="Calibri" w:hAnsi="Times New Roman" w:ascii="Times New Roman"/>
          <w:snapToGrid/>
          <w:color w:val="000000"/>
          <w:kern w:val="1"/>
          <w:szCs w:val="24"/>
          <w:lang w:val="hr-HR"/>
        </w:rPr>
      </w:pPr>
      <w:r w:rsidRPr="008B1082">
        <w:rPr>
          <w:rFonts w:eastAsia="Calibri" w:hAnsi="Times New Roman" w:ascii="Times New Roman"/>
          <w:snapToGrid/>
          <w:color w:val="000000"/>
          <w:kern w:val="1"/>
          <w:szCs w:val="24"/>
          <w:lang w:val="hr-HR"/>
        </w:rPr>
        <w:t>3. U daljnjem tijeku postupka stečajni postupak se obustavlja temeljem čl. 293 Stečajnog zakona."</w:t>
      </w:r>
    </w:p>
    <w:p w:rsidRDefault="009F665B" w:rsidP="00C32958" w:rsidR="009F665B">
      <w:pPr>
        <w:jc w:val="both"/>
        <w:rPr>
          <w:rFonts w:hAnsi="Times New Roman" w:ascii="Times New Roman"/>
          <w:szCs w:val="24"/>
          <w:lang w:val="pl-PL"/>
        </w:rPr>
      </w:pPr>
    </w:p>
    <w:p w:rsidRDefault="00451255" w:rsidP="00451255" w:rsidR="00451255">
      <w:pPr>
        <w:ind w:firstLine="708"/>
        <w:jc w:val="both"/>
        <w:rPr>
          <w:rFonts w:hAnsi="Times New Roman" w:ascii="Times New Roman"/>
          <w:szCs w:val="24"/>
          <w:lang w:val="hr-HR"/>
        </w:rPr>
      </w:pPr>
      <w:r>
        <w:rPr>
          <w:rFonts w:hAnsi="Times New Roman" w:ascii="Times New Roman"/>
          <w:szCs w:val="24"/>
          <w:lang w:val="pl-PL"/>
        </w:rPr>
        <w:t>Iz svega što je stečajna upraviteljica navela, te osobito iz naknadno pribavljene dokumentacije od Općinskog suda u Koprivnici iz predmeta Ovr-2616/01 proizlazi da ovaj stečajni dužnik nije vlasnik nije vlasnik nikakvih nekretnina upisanih u z.k. ul. broj 123 k.o. Koprivnica, jer je prema odlukama koje je Županijskog državno odvjetništvo u Varaždinu dostavilo u ovaj spis iz tog ovršnog predmeta jasno razvidno da je pravo vlasništva ove nekretnine stekao STAMBENI SERVIS d.o.o., Podružnica Koprivnica, i to 2002. godine, a sama podružnica prema Zakonu o trgovačkim društvima ne može biti vlasnik nekretnina jer nije pravna osoba. S obzirom da se radi o tome da je vlasništvo u zemljišnoj knjizi upisano na podružnicu koja nije pravna osoba</w:t>
      </w:r>
      <w:r>
        <w:rPr>
          <w:rFonts w:hAnsi="Times New Roman" w:ascii="Times New Roman"/>
          <w:szCs w:val="24"/>
          <w:lang w:val="hr-HR"/>
        </w:rPr>
        <w:t xml:space="preserve"> sud donosi</w:t>
      </w:r>
    </w:p>
    <w:p w:rsidRDefault="00451255" w:rsidP="00451255" w:rsidR="00451255">
      <w:pPr>
        <w:ind w:firstLine="708"/>
        <w:jc w:val="both"/>
        <w:rPr>
          <w:rFonts w:hAnsi="Times New Roman" w:ascii="Times New Roman"/>
          <w:szCs w:val="24"/>
          <w:lang w:val="pl-PL"/>
        </w:rPr>
      </w:pPr>
    </w:p>
    <w:p w:rsidRDefault="009F665B" w:rsidP="00451255" w:rsidR="009F665B" w:rsidRPr="00451255">
      <w:pPr>
        <w:ind w:firstLine="708"/>
        <w:jc w:val="both"/>
        <w:rPr>
          <w:rFonts w:hAnsi="Times New Roman" w:ascii="Times New Roman"/>
          <w:szCs w:val="24"/>
          <w:lang w:val="pl-PL"/>
        </w:rPr>
      </w:pPr>
    </w:p>
    <w:p w:rsidRDefault="00451255" w:rsidP="00451255" w:rsidR="00451255">
      <w:pPr>
        <w:jc w:val="center"/>
        <w:rPr>
          <w:rFonts w:hAnsi="Times New Roman" w:ascii="Times New Roman"/>
          <w:szCs w:val="24"/>
          <w:lang w:val="hr-HR"/>
        </w:rPr>
      </w:pPr>
      <w:r>
        <w:rPr>
          <w:rFonts w:hAnsi="Times New Roman" w:ascii="Times New Roman"/>
          <w:szCs w:val="24"/>
          <w:lang w:val="hr-HR"/>
        </w:rPr>
        <w:t>r j e š e n j e</w:t>
      </w:r>
    </w:p>
    <w:p w:rsidRDefault="009F665B" w:rsidP="00451255" w:rsidR="009F665B">
      <w:pPr>
        <w:jc w:val="center"/>
        <w:rPr>
          <w:rFonts w:hAnsi="Times New Roman" w:ascii="Times New Roman"/>
          <w:szCs w:val="24"/>
          <w:lang w:val="hr-HR"/>
        </w:rPr>
      </w:pPr>
    </w:p>
    <w:p w:rsidRDefault="00451255" w:rsidP="00451255" w:rsidR="00451255">
      <w:pPr>
        <w:jc w:val="center"/>
        <w:rPr>
          <w:rFonts w:hAnsi="Times New Roman" w:ascii="Times New Roman"/>
          <w:szCs w:val="24"/>
          <w:lang w:val="hr-HR"/>
        </w:rPr>
      </w:pPr>
    </w:p>
    <w:p w:rsidRDefault="00451255" w:rsidP="00451255" w:rsidR="00451255">
      <w:pPr>
        <w:ind w:firstLine="708"/>
        <w:jc w:val="both"/>
        <w:rPr>
          <w:rFonts w:hAnsi="Times New Roman" w:ascii="Times New Roman"/>
          <w:szCs w:val="24"/>
          <w:lang w:val="hr-HR"/>
        </w:rPr>
      </w:pPr>
      <w:r>
        <w:rPr>
          <w:rFonts w:hAnsi="Times New Roman" w:ascii="Times New Roman"/>
          <w:szCs w:val="24"/>
          <w:lang w:val="hr-HR"/>
        </w:rPr>
        <w:t xml:space="preserve">Nalaže se zastupnici Republike Hrvatske u ovom postupku da se u roku od 15 dana pismeno očituje o činjenici koju navodi u svojim podnescima da je stečajni dužnik vlasnik </w:t>
      </w:r>
      <w:r>
        <w:rPr>
          <w:rFonts w:hAnsi="Times New Roman" w:ascii="Times New Roman"/>
          <w:szCs w:val="24"/>
          <w:lang w:val="hr-HR"/>
        </w:rPr>
        <w:lastRenderedPageBreak/>
        <w:t>nekretnine upisane kod Općinskog suda u Koprivnici u z.k.ul. broj 13667, k.o. Koprivnica, imajući u vidu to da je iz isprava Općinskog suda u Koprivnici temeljem kojih je STAMBENI SERVIS d.o.o., Podružnica Koprivnica, S. Miklaužića 7,</w:t>
      </w:r>
      <w:r w:rsidR="009F665B">
        <w:rPr>
          <w:rFonts w:hAnsi="Times New Roman" w:ascii="Times New Roman"/>
          <w:szCs w:val="24"/>
          <w:lang w:val="hr-HR"/>
        </w:rPr>
        <w:t xml:space="preserve"> stekao</w:t>
      </w:r>
      <w:r>
        <w:rPr>
          <w:rFonts w:hAnsi="Times New Roman" w:ascii="Times New Roman"/>
          <w:szCs w:val="24"/>
          <w:lang w:val="hr-HR"/>
        </w:rPr>
        <w:t xml:space="preserve"> suvlasništvo na toj nekretnini, stečeno na način na koji to nije moglo biti učinjeno jer podružnica nije pravna osoba i ne može biti nositelj prava vlasništva.  </w:t>
      </w:r>
    </w:p>
    <w:p w:rsidRDefault="00451255" w:rsidP="00451255" w:rsidR="00451255">
      <w:pPr>
        <w:rPr>
          <w:rFonts w:hAnsi="Times New Roman" w:ascii="Times New Roman"/>
          <w:szCs w:val="24"/>
          <w:lang w:val="hr-HR"/>
        </w:rPr>
      </w:pPr>
    </w:p>
    <w:p w:rsidRDefault="00C32958" w:rsidP="009F665B" w:rsidR="00C32958">
      <w:pPr>
        <w:jc w:val="both"/>
        <w:rPr>
          <w:rFonts w:hAnsi="Times New Roman" w:ascii="Times New Roman"/>
          <w:szCs w:val="24"/>
          <w:lang w:val="hr-HR"/>
        </w:rPr>
      </w:pPr>
    </w:p>
    <w:p w:rsidRDefault="00C32958" w:rsidP="00C32958" w:rsidR="00C32958">
      <w:pPr>
        <w:rPr>
          <w:rFonts w:hAnsi="Times New Roman" w:ascii="Times New Roman"/>
          <w:szCs w:val="24"/>
          <w:lang w:val="hr-HR"/>
        </w:rPr>
      </w:pPr>
    </w:p>
    <w:p w:rsidRDefault="00C32958" w:rsidP="00C32958" w:rsidR="00C32958" w:rsidRPr="00A7574B">
      <w:pPr>
        <w:jc w:val="center"/>
        <w:rPr>
          <w:rFonts w:hAnsi="Times New Roman" w:ascii="Times New Roman"/>
          <w:szCs w:val="24"/>
          <w:lang w:val="hr-HR"/>
        </w:rPr>
      </w:pPr>
      <w:r w:rsidRPr="00A7574B">
        <w:rPr>
          <w:rFonts w:hAnsi="Times New Roman" w:ascii="Times New Roman"/>
          <w:szCs w:val="24"/>
          <w:lang w:val="hr-HR"/>
        </w:rPr>
        <w:t xml:space="preserve">Dovršeno u </w:t>
      </w:r>
      <w:r w:rsidR="009F665B">
        <w:rPr>
          <w:rFonts w:hAnsi="Times New Roman" w:ascii="Times New Roman"/>
          <w:szCs w:val="24"/>
          <w:lang w:val="hr-HR"/>
        </w:rPr>
        <w:t xml:space="preserve">10,20 </w:t>
      </w:r>
      <w:r w:rsidRPr="00A7574B">
        <w:rPr>
          <w:rFonts w:hAnsi="Times New Roman" w:ascii="Times New Roman"/>
          <w:szCs w:val="24"/>
          <w:lang w:val="hr-HR"/>
        </w:rPr>
        <w:t>sati.</w:t>
      </w:r>
    </w:p>
    <w:p w:rsidRDefault="0068562E" w:rsidP="00C32958" w:rsidR="0068562E" w:rsidRPr="00A7574B">
      <w:pPr>
        <w:rPr>
          <w:rFonts w:hAnsi="Times New Roman" w:ascii="Times New Roman"/>
          <w:szCs w:val="24"/>
          <w:lang w:val="hr-HR"/>
        </w:rPr>
      </w:pPr>
    </w:p>
    <w:sectPr w:rsidSect="008B1082" w:rsidR="0068562E" w:rsidRPr="00A7574B">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4D9C" w:rsidP="006C02EF" w:rsidR="00364D9C">
      <w:r>
        <w:separator/>
      </w:r>
    </w:p>
  </w:endnote>
  <w:endnote w:id="0" w:type="continuationSeparator">
    <w:p w:rsidRDefault="00364D9C" w:rsidP="006C02EF" w:rsidR="00364D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4D9C" w:rsidP="006C02EF" w:rsidR="00364D9C">
      <w:r>
        <w:separator/>
      </w:r>
    </w:p>
  </w:footnote>
  <w:footnote w:id="0" w:type="continuationSeparator">
    <w:p w:rsidRDefault="00364D9C" w:rsidP="006C02EF" w:rsidR="00364D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781417" w:rsidRPr="00781417">
          <w:rPr>
            <w:rFonts w:hAnsi="Times New Roman" w:ascii="Times New Roman"/>
            <w:noProof/>
            <w:lang w:val="hr-HR"/>
          </w:rPr>
          <w:t>8</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1079/16-</w:t>
    </w:r>
    <w:r w:rsidR="008C5834">
      <w:rPr>
        <w:rFonts w:hAnsi="Times New Roman" w:ascii="Times New Roman"/>
        <w:lang w:val="hr-HR"/>
      </w:rPr>
      <w:t>24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-1079/16-</w:t>
    </w:r>
    <w:r w:rsidR="008C5834">
      <w:rPr>
        <w:rFonts w:hAnsi="Times New Roman" w:ascii="Times New Roman"/>
        <w:lang w:val="hr-HR"/>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1">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4">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7">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9">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4">
    <w:nsid w:val="61AE19BB"/>
    <w:multiLevelType w:val="singleLevel"/>
    <w:tmpl w:val="0C09000F"/>
    <w:lvl w:ilvl="0">
      <w:start w:val="1"/>
      <w:numFmt w:val="decimal"/>
      <w:lvlText w:val="%1."/>
      <w:lvlJc w:val="left"/>
      <w:pPr>
        <w:tabs>
          <w:tab w:pos="360" w:val="num"/>
        </w:tabs>
        <w:ind w:hanging="360" w:left="360"/>
      </w:pPr>
    </w:lvl>
  </w:abstractNum>
  <w:abstractNum w:abstractNumId="25">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6">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22"/>
  </w:num>
  <w:num w:numId="3">
    <w:abstractNumId w:val="6"/>
  </w:num>
  <w:num w:numId="4">
    <w:abstractNumId w:val="21"/>
  </w:num>
  <w:num w:numId="5">
    <w:abstractNumId w:val="3"/>
  </w:num>
  <w:num w:numId="6">
    <w:abstractNumId w:val="17"/>
  </w:num>
  <w:num w:numId="7">
    <w:abstractNumId w:val="12"/>
  </w:num>
  <w:num w:numId="8">
    <w:abstractNumId w:val="9"/>
  </w:num>
  <w:num w:numId="9">
    <w:abstractNumId w:val="28"/>
  </w:num>
  <w:num w:numId="10">
    <w:abstractNumId w:val="14"/>
  </w:num>
  <w:num w:numId="11">
    <w:abstractNumId w:val="20"/>
  </w:num>
  <w:num w:numId="12">
    <w:abstractNumId w:val="27"/>
  </w:num>
  <w:num w:numId="13">
    <w:abstractNumId w:val="29"/>
  </w:num>
  <w:num w:numId="14">
    <w:abstractNumId w:val="15"/>
  </w:num>
  <w:num w:numId="15">
    <w:abstractNumId w:val="23"/>
  </w:num>
  <w:num w:numId="16">
    <w:abstractNumId w:val="7"/>
  </w:num>
  <w:num w:numId="17">
    <w:abstractNumId w:val="25"/>
  </w:num>
  <w:num w:numId="18">
    <w:abstractNumId w:val="5"/>
  </w:num>
  <w:num w:numId="19">
    <w:abstractNumId w:val="4"/>
  </w:num>
  <w:num w:numId="20">
    <w:abstractNumId w:val="19"/>
  </w:num>
  <w:num w:numId="21">
    <w:abstractNumId w:val="13"/>
  </w:num>
  <w:num w:numId="22">
    <w:abstractNumId w:val="8"/>
  </w:num>
  <w:num w:numId="23">
    <w:abstractNumId w:val="18"/>
  </w:num>
  <w:num w:numId="24">
    <w:abstractNumId w:val="26"/>
  </w:num>
  <w:num w:numId="25">
    <w:abstractNumId w:val="24"/>
    <w:lvlOverride w:ilvl="0">
      <w:startOverride w:val="1"/>
    </w:lvlOverride>
  </w:num>
  <w:num w:numId="26">
    <w:abstractNumId w:val="2"/>
  </w:num>
  <w:num w:numId="27">
    <w:abstractNumId w:val="16"/>
  </w:num>
  <w:num w:numId="28">
    <w:abstractNumId w:val="10"/>
  </w:num>
  <w:num w:numId="29">
    <w:abstractNumId w:val="0"/>
  </w:num>
  <w:num w:numId="3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A6DED"/>
    <w:rsid w:val="00142E0E"/>
    <w:rsid w:val="00224E72"/>
    <w:rsid w:val="00225CD3"/>
    <w:rsid w:val="00247726"/>
    <w:rsid w:val="00294E5D"/>
    <w:rsid w:val="002B2BE3"/>
    <w:rsid w:val="002C5F4E"/>
    <w:rsid w:val="002F638D"/>
    <w:rsid w:val="00364D9C"/>
    <w:rsid w:val="00366543"/>
    <w:rsid w:val="003F0BB8"/>
    <w:rsid w:val="00451255"/>
    <w:rsid w:val="00497C1C"/>
    <w:rsid w:val="004F49B2"/>
    <w:rsid w:val="00554894"/>
    <w:rsid w:val="005668BE"/>
    <w:rsid w:val="005971A5"/>
    <w:rsid w:val="00633203"/>
    <w:rsid w:val="00645EA2"/>
    <w:rsid w:val="00684577"/>
    <w:rsid w:val="0068562E"/>
    <w:rsid w:val="006B6C61"/>
    <w:rsid w:val="006C02EF"/>
    <w:rsid w:val="007514C1"/>
    <w:rsid w:val="00781417"/>
    <w:rsid w:val="007A35A7"/>
    <w:rsid w:val="007E36B2"/>
    <w:rsid w:val="007E657D"/>
    <w:rsid w:val="008105DD"/>
    <w:rsid w:val="00823369"/>
    <w:rsid w:val="0082431F"/>
    <w:rsid w:val="00826138"/>
    <w:rsid w:val="0083253E"/>
    <w:rsid w:val="00873D6D"/>
    <w:rsid w:val="008B1082"/>
    <w:rsid w:val="008C5834"/>
    <w:rsid w:val="008D0954"/>
    <w:rsid w:val="00921B5E"/>
    <w:rsid w:val="00954519"/>
    <w:rsid w:val="00955EA5"/>
    <w:rsid w:val="00956865"/>
    <w:rsid w:val="009644EE"/>
    <w:rsid w:val="009A4785"/>
    <w:rsid w:val="009A598A"/>
    <w:rsid w:val="009C00D2"/>
    <w:rsid w:val="009C05D6"/>
    <w:rsid w:val="009C09DE"/>
    <w:rsid w:val="009F665B"/>
    <w:rsid w:val="00A23C04"/>
    <w:rsid w:val="00A2410E"/>
    <w:rsid w:val="00A24BC6"/>
    <w:rsid w:val="00A7574B"/>
    <w:rsid w:val="00A87A13"/>
    <w:rsid w:val="00A90636"/>
    <w:rsid w:val="00AB73CE"/>
    <w:rsid w:val="00B0698E"/>
    <w:rsid w:val="00B140D4"/>
    <w:rsid w:val="00B47453"/>
    <w:rsid w:val="00B66688"/>
    <w:rsid w:val="00B7187E"/>
    <w:rsid w:val="00BC0EEE"/>
    <w:rsid w:val="00BE656B"/>
    <w:rsid w:val="00C319B7"/>
    <w:rsid w:val="00C32958"/>
    <w:rsid w:val="00C71C47"/>
    <w:rsid w:val="00CD4AD5"/>
    <w:rsid w:val="00D37C4D"/>
    <w:rsid w:val="00DE4FCA"/>
    <w:rsid w:val="00DF214F"/>
    <w:rsid w:val="00E325EE"/>
    <w:rsid w:val="00E75372"/>
    <w:rsid w:val="00EE6D3C"/>
    <w:rsid w:val="00EF222E"/>
    <w:rsid w:val="00F316DC"/>
    <w:rsid w:val="00F77871"/>
    <w:rsid w:val="00FA4016"/>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styleId="Tekstrezerviranogmjesta" w:type="character">
    <w:name w:val="Placeholder Text"/>
    <w:basedOn w:val="Zadanifontodlomka"/>
    <w:uiPriority w:val="99"/>
    <w:semiHidden/>
    <w:rsid w:val="00781417"/>
    <w:rPr>
      <w:color w:val="808080"/>
      <w:bdr w:space="0" w:sz="0" w:color="auto" w:val="none"/>
      <w:shd w:fill="auto" w:color="auto" w:val="clear"/>
    </w:rPr>
  </w:style>
  <w:style w:customStyle="true" w:styleId="eSPISCCParagraphDefaultFont" w:type="character">
    <w:name w:val="eSPIS_CC_Paragraph Default Font"/>
    <w:basedOn w:val="Zadanifontodlomka"/>
    <w:rsid w:val="007814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141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814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14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styleId="Tekstrezerviranogmjesta" w:type="character">
    <w:name w:val="Placeholder Text"/>
    <w:basedOn w:val="Zadanifontodlomka"/>
    <w:uiPriority w:val="99"/>
    <w:semiHidden/>
    <w:rsid w:val="00781417"/>
    <w:rPr>
      <w:color w:val="808080"/>
      <w:bdr w:color="auto" w:space="0" w:sz="0" w:val="none"/>
      <w:shd w:color="auto" w:fill="auto" w:val="clear"/>
    </w:rPr>
  </w:style>
  <w:style w:customStyle="1" w:styleId="eSPISCCParagraphDefaultFont" w:type="character">
    <w:name w:val="eSPIS_CC_Paragraph Default Font"/>
    <w:basedOn w:val="Zadanifontodlomka"/>
    <w:rsid w:val="007814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141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814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14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5. rujna 2017.</izvorni_sadrzaj>
    <derivirana_varijabla naziv="DomainObject.StvarniPocetakDatum_1">5. rujna 2017.</derivirana_varijabla>
  </DomainObject.StvarniPocetakDatum>
  <DomainObject.StvarniZavrsetakDatum>
    <izvorni_sadrzaj>5. rujna 2017.</izvorni_sadrzaj>
    <derivirana_varijabla naziv="DomainObject.StvarniZavrsetakDatum_1">5. rujna 2017.</derivirana_varijabla>
  </DomainObject.StvarniZavrsetakDatum>
  <DomainObject.PlaniraniZavrsetakDatum>
    <izvorni_sadrzaj>5. rujna 2017.</izvorni_sadrzaj>
    <derivirana_varijabla naziv="DomainObject.PlaniraniZavrsetakDatum_1">5. rujna 2017.</derivirana_varijabla>
  </DomainObject.PlaniraniZavrsetakDatum>
  <DomainObject.PlaniraniPocetakDatum>
    <izvorni_sadrzaj>5. rujna 2017.</izvorni_sadrzaj>
    <derivirana_varijabla naziv="DomainObject.PlaniraniPocetakDatum_1">5. rujna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2017.</izvorni_sadrzaj>
    <derivirana_varijabla naziv="DomainObject.Zapisnik.DatumKreiranja_1">5. rujna 2017.</derivirana_varijabla>
  </DomainObject.Zapisnik.DatumKreiranja>
  <DomainObject.Zapisnik.ImovinskaKorist>
    <izvorni_sadrzaj/>
    <derivirana_varijabla naziv="DomainObject.Zapisnik.ImovinskaKorist_1"/>
  </DomainObject.Zapisnik.ImovinskaKorist>
  <DomainObject.Zapisnik.Oznaka>
    <izvorni_sadrzaj>St-1079/2016-24</izvorni_sadrzaj>
    <derivirana_varijabla naziv="DomainObject.Zapisnik.Oznaka_1">St-1079/2016-24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 11.2.2016</izvorni_sadrzaj>
    <derivirana_varijabla naziv="DomainObject.Predmet.Opis_1">prijedlog vjerovnika za otvaranje st. postupka 11.2.2016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St-1079/2016</izvorni_sadrzaj>
    <derivirana_varijabla naziv="DomainObject.Predmet.OznakaBroj_1">St-1079/2016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STAMBENI SERVIS trgovačko društvo za upravljanje i održavanje nekretnina, projektiranje, inženjering i trgovinu, d.o.o.</izvorni_sadrzaj>
    <derivirana_varijabla naziv="DomainObject.Predmet.ProtustrankaFormated_1">  STAMBENI SERVIS trgovačko društvo za upravljanje i održavanje nekretnina, projektiranje, inženjering i trgovinu, d.o.o.</derivirana_varijabla>
  </DomainObject.Predmet.ProtustrankaFormated>
  <DomainObject.Predmet.ProtustrankaFormatedOIB>
    <izvorni_sadrzaj>  STAMBENI SERVIS trgovačko društvo za upravljanje i održavanje nekretnina, projektiranje, inženjering i trgovinu, d.o.o., OIB 13304055496</izvorni_sadrzaj>
    <derivirana_varijabla naziv="DomainObject.Predmet.ProtustrankaFormatedOIB_1">  STAMBENI SERVIS trgovačko društvo za upravljanje i održavanje nekretnina, projektiranje, inženjering i trgovinu, d.o.o., OIB 13304055496</derivirana_varijabla>
  </DomainObject.Predmet.ProtustrankaFormatedOIB>
  <DomainObject.Predmet.ProtustrankaFormatedWithAdress>
    <izvorni_sadrzaj> STAMBENI SERVIS trgovačko društvo za upravljanje i održavanje nekretnina, projektiranje, inženjering i trgovinu, d.o.o., Stjepana Miklaužića 7, 48000 Koprivnica</izvorni_sadrzaj>
    <derivirana_varijabla naziv="DomainObject.Predmet.ProtustrankaFormatedWithAdress_1"> STAMBENI SERVIS trgovačko društvo za upravljanje i održavanje nekretnina, projektiranje, inženjering i trgovinu, d.o.o., Stjepana Miklaužića 7, 48000 Koprivnica</derivirana_varijabla>
  </DomainObject.Predmet.ProtustrankaFormatedWithAdress>
  <DomainObject.Predmet.ProtustrankaFormatedWithAdressOIB>
    <izvorni_sadrzaj> STAMBENI SERVIS trgovačko društvo za upravljanje i održavanje nekretnina, projektiranje, inženjering i trgovinu, d.o.o., OIB 13304055496, Stjepana Miklaužića 7, 48000 Koprivnica</izvorni_sadrzaj>
    <derivirana_varijabla naziv="DomainObject.Predmet.ProtustrankaFormatedWithAdressOIB_1"> STAMBENI SERVIS trgovačko društvo za upravljanje i održavanje nekretnina, projektiranje, inženjering i trgovinu, d.o.o., OIB 13304055496, Stjepana Miklaužića 7, 48000 Koprivnica</derivirana_varijabla>
  </DomainObject.Predmet.ProtustrankaFormatedWithAdressOIB>
  <DomainObject.Predmet.ProtustrankaWithAdress>
    <izvorni_sadrzaj>STAMBENI SERVIS trgovačko društvo za upravljanje i održavanje nekretnina, projektiranje, inženjering i trgovinu, d.o.o. Stjepana Miklaužića 7, 48000 Koprivnica</izvorni_sadrzaj>
    <derivirana_varijabla naziv="DomainObject.Predmet.ProtustrankaWithAdress_1">STAMBENI SERVIS trgovačko društvo za upravljanje i održavanje nekretnina, projektiranje, inženjering i trgovinu, d.o.o. Stjepana Miklaužića 7, 48000 Koprivnica</derivirana_varijabla>
  </DomainObject.Predmet.ProtustrankaWithAdress>
  <DomainObject.Predmet.ProtustrankaWithAdressOIB>
    <izvorni_sadrzaj>STAMBENI SERVIS trgovačko društvo za upravljanje i održavanje nekretnina, projektiranje, inženjering i trgovinu, d.o.o., OIB 13304055496, Stjepana Miklaužića 7, 48000 Koprivnica</izvorni_sadrzaj>
    <derivirana_varijabla naziv="DomainObject.Predmet.ProtustrankaWithAdressOIB_1">STAMBENI SERVIS trgovačko društvo za upravljanje i održavanje nekretnina, projektiranje, inženjering i trgovinu, d.o.o., OIB 13304055496, Stjepana Miklaužića 7, 48000 Koprivnica</derivirana_varijabla>
  </DomainObject.Predmet.ProtustrankaWithAdressOIB>
  <DomainObject.Predmet.ProtustrankaNazivFormated>
    <izvorni_sadrzaj>STAMBENI SERVIS trgovačko društvo za upravljanje i održavanje nekretnina, projektiranje, inženjering i trgovinu, d.o.o.</izvorni_sadrzaj>
    <derivirana_varijabla naziv="DomainObject.Predmet.ProtustrankaNazivFormated_1">STAMBENI SERVIS trgovačko društvo za upravljanje i održavanje nekretnina, projektiranje, inženjering i trgovinu, d.o.o.</derivirana_varijabla>
  </DomainObject.Predmet.ProtustrankaNazivFormated>
  <DomainObject.Predmet.ProtustrankaNazivFormatedOIB>
    <izvorni_sadrzaj>STAMBENI SERVIS trgovačko društvo za upravljanje i održavanje nekretnina, projektiranje, inženjering i trgovinu, d.o.o., OIB 13304055496</izvorni_sadrzaj>
    <derivirana_varijabla naziv="DomainObject.Predmet.ProtustrankaNazivFormatedOIB_1">STAMBENI SERVIS trgovačko društvo za upravljanje i održavanje nekretnina, projektiranje, inženjering i trgovinu, d.o.o., OIB 13304055496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109744.14</izvorni_sadrzaj>
    <derivirana_varijabla naziv="DomainObject.Predmet.TrenutnaVrijednost_1">109744.14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STAMBENI SERVIS trgovačko društvo za upravljanje i održavanje nekretnina, projektiranje, inženjering i trgovinu, d.o.o.</item>
    </izvorni_sadrzaj>
    <derivirana_varijabla naziv="DomainObject.Predmet.ProtuStrankaListFormated_1">
      <item>STAMBENI SERVIS trgovačko društvo za upravljanje i održavanje nekretnina, projektiranje, inženjering i trgovinu, d.o.o.</item>
    </derivirana_varijabla>
  </DomainObject.Predmet.ProtuStrankaListFormated>
  <DomainObject.Predmet.ProtuStrankaListFormatedOIB>
    <izvorni_sadrzaj>
      <item>STAMBENI SERVIS trgovačko društvo za upravljanje i održavanje nekretnina, projektiranje, inženjering i trgovinu, d.o.o., OIB 13304055496</item>
    </izvorni_sadrzaj>
    <derivirana_varijabla naziv="DomainObject.Predmet.ProtuStrankaListFormatedOIB_1">
      <item>STAMBENI SERVIS trgovačko društvo za upravljanje i održavanje nekretnina, projektiranje, inženjering i trgovinu, d.o.o., OIB 13304055496</item>
    </derivirana_varijabla>
  </DomainObject.Predmet.ProtuStrankaListFormatedOIB>
  <DomainObject.Predmet.ProtuStrankaListFormatedWithAdress>
    <izvorni_sadrzaj>
      <item>STAMBENI SERVIS trgovačko društvo za upravljanje i održavanje nekretnina, projektiranje, inženjering i trgovinu, d.o.o., Stjepana Miklaužića 7, 48000 Koprivnica</item>
    </izvorni_sadrzaj>
    <derivirana_varijabla naziv="DomainObject.Predmet.ProtuStrankaListFormatedWithAdress_1">
      <item>STAMBENI SERVIS trgovačko društvo za upravljanje i održavanje nekretnina, projektiranje, inženjering i trgovinu, d.o.o., Stjepana Miklaužića 7, 48000 Koprivnica</item>
    </derivirana_varijabla>
  </DomainObject.Predmet.ProtuStrankaListFormatedWithAdress>
  <DomainObject.Predmet.ProtuStrankaListFormatedWithAdressOIB>
    <izvorni_sadrzaj>
      <item>STAMBENI SERVIS trgovačko društvo za upravljanje i održavanje nekretnina, projektiranje, inženjering i trgovinu, d.o.o., OIB 13304055496, Stjepana Miklaužića 7, 48000 Koprivnica</item>
    </izvorni_sadrzaj>
    <derivirana_varijabla naziv="DomainObject.Predmet.ProtuStrankaListFormatedWithAdressOIB_1">
      <item>STAMBENI SERVIS trgovačko društvo za upravljanje i održavanje nekretnina, projektiranje, inženjering i trgovinu, d.o.o., OIB 13304055496, Stjepana Miklaužića 7, 48000 Koprivnica</item>
    </derivirana_varijabla>
  </DomainObject.Predmet.ProtuStrankaListFormatedWithAdressOIB>
  <DomainObject.Predmet.ProtuStrankaListNazivFormated>
    <izvorni_sadrzaj>
      <item>STAMBENI SERVIS trgovačko društvo za upravljanje i održavanje nekretnina, projektiranje, inženjering i trgovinu, d.o.o.</item>
    </izvorni_sadrzaj>
    <derivirana_varijabla naziv="DomainObject.Predmet.ProtuStrankaListNazivFormated_1">
      <item>STAMBENI SERVIS trgovačko društvo za upravljanje i održavanje nekretnina, projektiranje, inženjering i trgovinu, d.o.o.</item>
    </derivirana_varijabla>
  </DomainObject.Predmet.ProtuStrankaListNazivFormated>
  <DomainObject.Predmet.ProtuStrankaListNazivFormatedOIB>
    <izvorni_sadrzaj>
      <item>STAMBENI SERVIS trgovačko društvo za upravljanje i održavanje nekretnina, projektiranje, inženjering i trgovinu, d.o.o., OIB 13304055496</item>
    </izvorni_sadrzaj>
    <derivirana_varijabla naziv="DomainObject.Predmet.ProtuStrankaListNazivFormatedOIB_1">
      <item>STAMBENI SERVIS trgovačko društvo za upravljanje i održavanje nekretnina, projektiranje, inženjering i trgovinu, d.o.o., OIB 13304055496</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Vesna Baranašić Horvat,st. upraviteljica</item>
    </izvorni_sadrzaj>
    <derivirana_varijabla naziv="DomainObject.Predmet.OstaliListFormated_1">
      <item>Županijsko državno odvjetništvo u Varaždinu punomoćnik sudionika u postupku RH Ministarstvo financija - Porezna uprava, Područni ured sjeverna Hrvatska</item>
      <item>Vesna Baranašić Horvat,st. upraviteljica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Vesna Baranašić Horvat,st. upraviteljica, OIB 65554389903</item>
    </izvorni_sadrzaj>
    <derivirana_varijabla naziv="DomainObject.Predmet.OstaliListFormatedOIB_1">
      <item>Županijsko državno odvjetništvo u Varaždinu punomoćnik sudionika u postupku RH Ministarstvo financija - Porezna uprava, Područni ured sjeverna Hrvatska</item>
      <item>Vesna Baranašić Horvat,st. upraviteljica, OIB 65554389903</item>
    </derivirana_varijabla>
  </DomainObject.Predmet.OstaliListFormatedOIB>
  <DomainObject.Predmet.OstaliListFormatedWithAdress>
    <izvorni_sadrzaj>
      <item>Županijsko državno odvjetništvo u Varaždinu, B.Radića 2, 42000 Varaždin punomoćnik sudionika u postupku RH Ministarstvo financija - Porezna uprava, Područni ured sjeverna Hrvatska</item>
      <item>Vesna Baranašić Horvat,st. upraviteljica, Ulica Augusta Šenoe 9 B, 40000 Šenkovec</item>
    </izvorni_sadrzaj>
    <derivirana_varijabla naziv="DomainObject.Predmet.OstaliListFormatedWithAdress_1">
      <item>Županijsko državno odvjetništvo u Varaždinu, B.Radića 2, 42000 Varaždin punomoćnik sudionika u postupku RH Ministarstvo financija - Porezna uprava, Područni ured sjeverna Hrvatska</item>
      <item>Vesna Baranašić Horvat,st. upraviteljica, Ulica Augusta Šenoe 9 B, 40000 Šenkovec</item>
    </derivirana_varijabla>
  </DomainObject.Predmet.OstaliListFormatedWithAdress>
  <DomainObject.Predmet.OstaliListFormatedWithAdressOIB>
    <izvorni_sadrzaj>
      <item>Županijsko državno odvjetništvo u Varaždinu, B.Radića 2, 42000 Varaždin punomoćnik sudionika u postupku RH Ministarstvo financija - Porezna uprava, Područni ured sjeverna Hrvatska</item>
      <item>Vesna Baranašić Horvat,st. upraviteljica, OIB 65554389903, Ulica Augusta Šenoe 9 B, 40000 Šenkovec</item>
    </izvorni_sadrzaj>
    <derivirana_varijabla naziv="DomainObject.Predmet.OstaliListFormatedWithAdressOIB_1">
      <item>Županijsko državno odvjetništvo u Varaždinu, B.Radića 2, 42000 Varaždin punomoćnik sudionika u postupku RH Ministarstvo financija - Porezna uprava, Područni ured sjeverna Hrvatska</item>
      <item>Vesna Baranašić Horvat,st. upraviteljica, OIB 65554389903, Ulica Augusta Šenoe 9 B, 40000 Šenkovec</item>
    </derivirana_varijabla>
  </DomainObject.Predmet.OstaliListFormatedWithAdressOIB>
  <DomainObject.Predmet.OstaliListNazivFormated>
    <izvorni_sadrzaj>
      <item>Županijsko državno odvjetništvo u Varaždinu</item>
      <item>Vesna Baranašić Horvat,st. upraviteljica</item>
    </izvorni_sadrzaj>
    <derivirana_varijabla naziv="DomainObject.Predmet.OstaliListNazivFormated_1">
      <item>Županijsko državno odvjetništvo u Varaždinu</item>
      <item>Vesna Baranašić Horvat,st. upraviteljica</item>
    </derivirana_varijabla>
  </DomainObject.Predmet.OstaliListNazivFormated>
  <DomainObject.Predmet.OstaliListNazivFormatedOIB>
    <izvorni_sadrzaj>
      <item>Županijsko državno odvjetništvo u Varaždinu</item>
      <item>Vesna Baranašić Horvat,st. upraviteljica, OIB 65554389903</item>
    </izvorni_sadrzaj>
    <derivirana_varijabla naziv="DomainObject.Predmet.OstaliListNazivFormatedOIB_1">
      <item>Županijsko državno odvjetništvo u Varaždinu</item>
      <item>Vesna Baranašić Horvat,st. upraviteljica, OIB 65554389903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St-1079/2016-24</izvorni_sadrzaj>
    <derivirana_varijabla naziv="DomainObject.PoslovniBrojDokumenta_1">St-1079/2016-24</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STAMBENI SERVIS trgovačko društvo za upravljanje i održavanje nekretnina, projektiranje, inženjering i trgovinu, d.o.o.</izvorni_sadrzaj>
    <derivirana_varijabla naziv="DomainObject.Predmet.ProtustrankaIDrugi_1">STAMBENI SERVIS trgovačko društvo za upravljanje i održavanje nekretnina, projektiranje, inženjering i trgovinu, d.o.o.</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STAMBENI SERVIS trgovačko društvo za upravljanje i održavanje nekretnina, projektiranje, inženjering i trgovinu, d.o.o., OIB 13304055496, Stjepana Miklaužića 7, 48000 Koprivnica</izvorni_sadrzaj>
    <derivirana_varijabla naziv="DomainObject.Predmet.ProtustrankaIDrugiAdressOIB_1">STAMBENI SERVIS trgovačko društvo za upravljanje i održavanje nekretnina, projektiranje, inženjering i trgovinu, d.o.o., OIB 13304055496, Stjepana Miklaužića 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STAMBENI SERVIS trgovačko društvo za upravljanje i održavanje nekretnina, projektiranje, inženjering i trgovinu, d.o.o.</item>
      <item>RH Ministarstvo financija - Porezna uprava, Područni ured sjeverna Hrvatska</item>
      <item>Županijsko državno odvjetništvo u Varaždinu</item>
      <item>Vesna Baranašić Horvat,st. upraviteljica</item>
    </izvorni_sadrzaj>
    <derivirana_varijabla naziv="DomainObject.Predmet.SudioniciListNaziv_1">
      <item>STAMBENI SERVIS trgovačko društvo za upravljanje i održavanje nekretnina, projektiranje, inženjering i trgovinu, d.o.o.</item>
      <item>RH Ministarstvo financija - Porezna uprava, Područni ured sjeverna Hrvatska</item>
      <item>Županijsko državno odvjetništvo u Varaždinu</item>
      <item>Vesna Baranašić Horvat,st. upraviteljica</item>
    </derivirana_varijabla>
  </DomainObject.Predmet.SudioniciListNaziv>
  <DomainObject.Predmet.SudioniciListAdressOIB>
    <izvorni_sadrzaj>
      <item>STAMBENI SERVIS trgovačko društvo za upravljanje i održavanje nekretnina, projektiranje, inženjering i trgovinu, d.o.o., OIB 13304055496, Stjepana Miklaužića 7,48000 Koprivnica</item>
      <item>RH Ministarstvo financija - Porezna uprava, Područni ured sjeverna Hrvatska, OIB 18683136487, Graberje 1,42000 Varaždin</item>
      <item>Županijsko državno odvjetništvo u Varaždinu, B.Radića 2,42000 Varaždin</item>
      <item>Vesna Baranašić Horvat,st. upraviteljica, OIB 65554389903, Ulica Augusta Šenoe 9 B,40000 Šenkovec</item>
    </izvorni_sadrzaj>
    <derivirana_varijabla naziv="DomainObject.Predmet.SudioniciListAdressOIB_1">
      <item>STAMBENI SERVIS trgovačko društvo za upravljanje i održavanje nekretnina, projektiranje, inženjering i trgovinu, d.o.o., OIB 13304055496, Stjepana Miklaužića 7,48000 Koprivnica</item>
      <item>RH Ministarstvo financija - Porezna uprava, Područni ured sjeverna Hrvatska, OIB 18683136487, Graberje 1,42000 Varaždin</item>
      <item>Županijsko državno odvjetništvo u Varaždinu, B.Radića 2,42000 Varaždin</item>
      <item>Vesna Baranašić Horvat,st. upraviteljica, OIB 65554389903, Ulica Augusta Šenoe 9 B,40000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13304055496</item>
      <item>, OIB 18683136487</item>
      <item>, OIB null</item>
      <item>, OIB 65554389903</item>
    </izvorni_sadrzaj>
    <derivirana_varijabla naziv="DomainObject.Predmet.SudioniciListNazivOIB_1">
      <item>, OIB 13304055496</item>
      <item>, OIB 18683136487</item>
      <item>, OIB null</item>
      <item>, OIB 65554389903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2425</properties:Words>
  <properties:Characters>14740</properties:Characters>
  <properties:Lines>547</properties:Lines>
  <properties:Paragraphs>157</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2017-09-05T08:22:00Z</cp:lastPrinted>
  <dcterms:modified xmlns:xsi="http://www.w3.org/2001/XMLSchema-instance" xsi:type="dcterms:W3CDTF">2017-09-05T11:15:00Z</dcterms:modified>
  <cp:revision>60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St-1079/2016-24 / Zapisnik - Ispitno ročište</vt:lpwstr>
  </prop:property>
  <prop:property name="CC_coloring" pid="4" fmtid="{D5CDD505-2E9C-101B-9397-08002B2CF9AE}">
    <vt:bool>false</vt:bool>
  </prop:property>
  <prop:property name="BrojStranica" pid="5" fmtid="{D5CDD505-2E9C-101B-9397-08002B2CF9AE}">
    <vt:i4>8</vt:i4>
  </prop:property>
</prop:Properties>
</file>