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70f8a" w14:paraId="ba70f8a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L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J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U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Č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4049C4" w:rsidP="00D732C0" w:rsidR="00A225C9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Trgovački sud u Zagrebu</w:t>
      </w:r>
      <w:r w:rsidR="00047BFB">
        <w:rPr>
          <w:rFonts w:hAnsi="Times New Roman" w:ascii="Times New Roman"/>
          <w:szCs w:val="24"/>
        </w:rPr>
        <w:t>,</w:t>
      </w:r>
      <w:r w:rsidRPr="00C06198">
        <w:rPr>
          <w:rFonts w:hAnsi="Times New Roman" w:ascii="Times New Roman"/>
          <w:szCs w:val="24"/>
        </w:rPr>
        <w:t xml:space="preserve"> po sucu pojedincu </w:t>
      </w:r>
      <w:r w:rsidR="00122263">
        <w:rPr>
          <w:rFonts w:hAnsi="Times New Roman" w:ascii="Times New Roman"/>
          <w:szCs w:val="24"/>
        </w:rPr>
        <w:t>Luciji Butigan</w:t>
      </w:r>
      <w:r w:rsidR="00047BFB">
        <w:rPr>
          <w:rFonts w:hAnsi="Times New Roman" w:ascii="Times New Roman"/>
          <w:szCs w:val="24"/>
        </w:rPr>
        <w:t>,</w:t>
      </w:r>
      <w:r w:rsidRPr="00C06198">
        <w:rPr>
          <w:rFonts w:hAnsi="Times New Roman" w:ascii="Times New Roman"/>
          <w:szCs w:val="24"/>
        </w:rPr>
        <w:t xml:space="preserve"> </w:t>
      </w:r>
      <w:r w:rsidR="00C47039">
        <w:rPr>
          <w:rFonts w:hAnsi="Times New Roman" w:ascii="Times New Roman"/>
          <w:szCs w:val="24"/>
        </w:rPr>
        <w:t>nakon obustavlje</w:t>
      </w:r>
      <w:r w:rsidR="00122263">
        <w:rPr>
          <w:rFonts w:hAnsi="Times New Roman" w:ascii="Times New Roman"/>
          <w:szCs w:val="24"/>
        </w:rPr>
        <w:t>nog skraćenog stečajnog postupka</w:t>
      </w:r>
      <w:r w:rsidR="00C47039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 xml:space="preserve">nad </w:t>
      </w:r>
      <w:r w:rsidR="00A07D6B" w:rsidRPr="00C06198">
        <w:rPr>
          <w:rFonts w:hAnsi="Times New Roman" w:ascii="Times New Roman"/>
          <w:szCs w:val="24"/>
        </w:rPr>
        <w:t>dužnikom</w:t>
      </w:r>
      <w:r w:rsidR="00770CB9">
        <w:rPr>
          <w:rFonts w:hAnsi="Times New Roman" w:ascii="Times New Roman"/>
          <w:szCs w:val="24"/>
        </w:rPr>
        <w:t xml:space="preserve"> </w:t>
      </w:r>
      <w:r w:rsidR="00122263">
        <w:rPr>
          <w:rFonts w:hAnsi="Times New Roman" w:ascii="Times New Roman"/>
          <w:szCs w:val="24"/>
        </w:rPr>
        <w:t>GRADNJA-PROM JANJEČIĆ d.o.o. za promet, građenje i trgovinu, Zagreb, Brebernica 32, OIB 20506684028</w:t>
      </w:r>
      <w:r w:rsidR="000F7F02">
        <w:rPr>
          <w:rFonts w:hAnsi="Times New Roman" w:ascii="Times New Roman"/>
          <w:szCs w:val="24"/>
        </w:rPr>
        <w:t>,</w:t>
      </w:r>
      <w:r w:rsidR="00122263">
        <w:rPr>
          <w:rFonts w:hAnsi="Times New Roman" w:ascii="Times New Roman"/>
          <w:szCs w:val="24"/>
        </w:rPr>
        <w:t xml:space="preserve"> povodom prijedloga vjerovnika VB LEASING d.o.o. za leasing, Zagreb, Horvatova 82, OIB 55525619967, kojeg zastupa Odvjetničko društvo Knezović &amp; partneri j.t.d., Zagreb, Radnička cesta 54,</w:t>
      </w:r>
      <w:r w:rsidR="00F42D30" w:rsidRPr="000F7F02">
        <w:rPr>
          <w:rFonts w:hAnsi="Times New Roman" w:ascii="Times New Roman"/>
          <w:szCs w:val="24"/>
        </w:rPr>
        <w:t xml:space="preserve"> </w:t>
      </w:r>
      <w:r w:rsidR="00F67129">
        <w:rPr>
          <w:rFonts w:hAnsi="Times New Roman" w:ascii="Times New Roman"/>
          <w:szCs w:val="24"/>
        </w:rPr>
        <w:t xml:space="preserve">za otvaranje  stečajnog postupka nad dužnikom GRADNJA-PROM JANJEČIĆ d.o.o. za promet, građenje i trgovinu, Zagreb, Brebernica 32, OIB 20506684028, </w:t>
      </w:r>
      <w:r w:rsidRPr="00C06198">
        <w:rPr>
          <w:rFonts w:hAnsi="Times New Roman" w:ascii="Times New Roman"/>
          <w:szCs w:val="24"/>
        </w:rPr>
        <w:t xml:space="preserve">dana </w:t>
      </w:r>
      <w:r w:rsidR="00122263">
        <w:rPr>
          <w:rFonts w:hAnsi="Times New Roman" w:ascii="Times New Roman"/>
          <w:szCs w:val="24"/>
        </w:rPr>
        <w:t>4</w:t>
      </w:r>
      <w:r w:rsidRPr="00C06198">
        <w:rPr>
          <w:rFonts w:hAnsi="Times New Roman" w:ascii="Times New Roman"/>
          <w:szCs w:val="24"/>
        </w:rPr>
        <w:t xml:space="preserve">. </w:t>
      </w:r>
      <w:r w:rsidR="00122263">
        <w:rPr>
          <w:rFonts w:hAnsi="Times New Roman" w:ascii="Times New Roman"/>
          <w:szCs w:val="24"/>
        </w:rPr>
        <w:t>travnja</w:t>
      </w:r>
      <w:r w:rsidR="00B32ACD">
        <w:rPr>
          <w:rFonts w:hAnsi="Times New Roman" w:ascii="Times New Roman"/>
          <w:szCs w:val="24"/>
        </w:rPr>
        <w:t xml:space="preserve"> 2017</w:t>
      </w:r>
      <w:r w:rsidRPr="00C06198">
        <w:rPr>
          <w:rFonts w:hAnsi="Times New Roman" w:ascii="Times New Roman"/>
          <w:szCs w:val="24"/>
        </w:rPr>
        <w:t xml:space="preserve">. </w:t>
      </w:r>
      <w:r w:rsidR="0028716D" w:rsidRPr="00C06198">
        <w:rPr>
          <w:rFonts w:hAnsi="Times New Roman" w:ascii="Times New Roman"/>
          <w:szCs w:val="24"/>
        </w:rPr>
        <w:t>g</w:t>
      </w:r>
      <w:r w:rsidRPr="00C06198">
        <w:rPr>
          <w:rFonts w:hAnsi="Times New Roman" w:ascii="Times New Roman"/>
          <w:szCs w:val="24"/>
        </w:rPr>
        <w:t>odine</w:t>
      </w:r>
    </w:p>
    <w:p w:rsidRDefault="008C3448" w:rsidP="00D732C0" w:rsidR="008C3448" w:rsidRPr="00C06198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C228C5" w:rsidP="00C228C5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C06198">
      <w:pPr>
        <w:jc w:val="center"/>
        <w:rPr>
          <w:rFonts w:hAnsi="Times New Roman" w:ascii="Times New Roman"/>
          <w:b/>
          <w:szCs w:val="24"/>
        </w:rPr>
      </w:pPr>
    </w:p>
    <w:p w:rsidRDefault="00C228C5" w:rsidP="000F7F02" w:rsidR="000F7F02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Pokreće se p</w:t>
      </w:r>
      <w:r w:rsidR="00D732C0" w:rsidRPr="00C06198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C06198">
        <w:rPr>
          <w:rFonts w:hAnsi="Times New Roman" w:ascii="Times New Roman"/>
          <w:szCs w:val="24"/>
        </w:rPr>
        <w:t xml:space="preserve">nad </w:t>
      </w:r>
      <w:r w:rsidR="00A07D6B" w:rsidRPr="00C06198">
        <w:rPr>
          <w:rFonts w:hAnsi="Times New Roman" w:ascii="Times New Roman"/>
          <w:szCs w:val="24"/>
        </w:rPr>
        <w:t>dužnikom</w:t>
      </w:r>
      <w:r w:rsidR="006B5195" w:rsidRPr="00C06198">
        <w:rPr>
          <w:rFonts w:hAnsi="Times New Roman" w:ascii="Times New Roman"/>
          <w:szCs w:val="24"/>
        </w:rPr>
        <w:t xml:space="preserve"> </w:t>
      </w:r>
      <w:r w:rsidR="00122263">
        <w:rPr>
          <w:rFonts w:hAnsi="Times New Roman" w:ascii="Times New Roman"/>
          <w:szCs w:val="24"/>
        </w:rPr>
        <w:t>GRADNJA-PROM JANJEČIĆ d.o.o. za promet, građenje i trgovinu, Zagreb, Brebernica 32, OIB 20506684028</w:t>
      </w:r>
      <w:r w:rsidR="000F7F02">
        <w:rPr>
          <w:rFonts w:hAnsi="Times New Roman" w:ascii="Times New Roman"/>
          <w:szCs w:val="24"/>
        </w:rPr>
        <w:t>.</w:t>
      </w:r>
    </w:p>
    <w:p w:rsidRDefault="000F7F02" w:rsidP="000F7F02" w:rsidR="000F7F02">
      <w:pPr>
        <w:jc w:val="both"/>
        <w:rPr>
          <w:rFonts w:hAnsi="Times New Roman" w:ascii="Times New Roman"/>
          <w:szCs w:val="24"/>
        </w:rPr>
      </w:pPr>
    </w:p>
    <w:p w:rsidRDefault="00C228C5" w:rsidP="000F7F02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0F7F02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2B642E" w:rsidR="00D732C0" w:rsidRPr="00C06198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Cs w:val="24"/>
        </w:rPr>
      </w:pPr>
      <w:r w:rsidRPr="000F7F02">
        <w:rPr>
          <w:rFonts w:hAnsi="Times New Roman" w:ascii="Times New Roman"/>
          <w:szCs w:val="24"/>
        </w:rPr>
        <w:t xml:space="preserve">Nalaže se </w:t>
      </w:r>
      <w:r w:rsidR="00A07D6B" w:rsidRPr="000F7F02">
        <w:rPr>
          <w:rFonts w:hAnsi="Times New Roman" w:ascii="Times New Roman"/>
          <w:szCs w:val="24"/>
        </w:rPr>
        <w:t>osobi ovlaštenoj za zastupanje dužnika po zakonu</w:t>
      </w:r>
      <w:r w:rsidR="00C06198" w:rsidRPr="000F7F02">
        <w:rPr>
          <w:rFonts w:hAnsi="Times New Roman" w:ascii="Times New Roman"/>
          <w:szCs w:val="24"/>
        </w:rPr>
        <w:t xml:space="preserve"> </w:t>
      </w:r>
      <w:r w:rsidR="00122263" w:rsidRPr="00122263">
        <w:rPr>
          <w:rFonts w:hAnsi="Times New Roman" w:ascii="Times New Roman"/>
          <w:szCs w:val="24"/>
        </w:rPr>
        <w:t xml:space="preserve">Božo Janječić, Zagreb, Brebernica 32, OIB </w:t>
      </w:r>
      <w:r w:rsidR="00122263">
        <w:rPr>
          <w:rFonts w:hAnsi="Times New Roman" w:ascii="Times New Roman"/>
          <w:szCs w:val="24"/>
        </w:rPr>
        <w:t>18017423218</w:t>
      </w:r>
      <w:r w:rsidR="00122263" w:rsidRPr="00122263">
        <w:rPr>
          <w:rFonts w:hAnsi="Times New Roman" w:ascii="Times New Roman"/>
          <w:szCs w:val="24"/>
        </w:rPr>
        <w:t xml:space="preserve"> </w:t>
      </w:r>
      <w:r w:rsidR="00770CB9" w:rsidRPr="00122263">
        <w:rPr>
          <w:rFonts w:hAnsi="Times New Roman" w:ascii="Times New Roman"/>
          <w:szCs w:val="24"/>
        </w:rPr>
        <w:t>,</w:t>
      </w:r>
      <w:r w:rsidR="006B5195" w:rsidRPr="00122263">
        <w:rPr>
          <w:rFonts w:hAnsi="Times New Roman" w:ascii="Times New Roman"/>
          <w:szCs w:val="24"/>
        </w:rPr>
        <w:t xml:space="preserve"> </w:t>
      </w:r>
      <w:r w:rsidR="0042562E" w:rsidRPr="00122263">
        <w:rPr>
          <w:rFonts w:hAnsi="Times New Roman" w:ascii="Times New Roman"/>
          <w:szCs w:val="24"/>
        </w:rPr>
        <w:t>da u roku od 15</w:t>
      </w:r>
      <w:r w:rsidRPr="00122263">
        <w:rPr>
          <w:rFonts w:hAnsi="Times New Roman" w:ascii="Times New Roman"/>
          <w:szCs w:val="24"/>
        </w:rPr>
        <w:t xml:space="preserve"> dana od dana</w:t>
      </w:r>
      <w:r w:rsidR="00D732C0" w:rsidRPr="00122263">
        <w:rPr>
          <w:rFonts w:hAnsi="Times New Roman" w:ascii="Times New Roman"/>
          <w:szCs w:val="24"/>
        </w:rPr>
        <w:t xml:space="preserve"> </w:t>
      </w:r>
      <w:r w:rsidR="00D732C0" w:rsidRPr="000F7F02">
        <w:rPr>
          <w:rFonts w:hAnsi="Times New Roman" w:ascii="Times New Roman"/>
          <w:szCs w:val="24"/>
        </w:rPr>
        <w:t>primitka ovog zaključka podnese</w:t>
      </w:r>
      <w:r w:rsidRPr="000F7F02">
        <w:rPr>
          <w:rFonts w:hAnsi="Times New Roman" w:ascii="Times New Roman"/>
          <w:szCs w:val="24"/>
        </w:rPr>
        <w:t xml:space="preserve"> ovome su</w:t>
      </w:r>
      <w:r w:rsidR="00D732C0" w:rsidRPr="000F7F02">
        <w:rPr>
          <w:rFonts w:hAnsi="Times New Roman" w:ascii="Times New Roman"/>
          <w:szCs w:val="24"/>
        </w:rPr>
        <w:t xml:space="preserve">du pozivom </w:t>
      </w:r>
      <w:r w:rsidR="00D732C0" w:rsidRPr="00C06198">
        <w:rPr>
          <w:rFonts w:hAnsi="Times New Roman" w:ascii="Times New Roman"/>
          <w:szCs w:val="24"/>
        </w:rPr>
        <w:t>na gornji broj spisa pisano izvješće o financijskog-gospodarskom stanju kod dužnika u kojem će, između ostalo</w:t>
      </w:r>
      <w:r w:rsidR="00FE0092">
        <w:rPr>
          <w:rFonts w:hAnsi="Times New Roman" w:ascii="Times New Roman"/>
          <w:szCs w:val="24"/>
        </w:rPr>
        <w:t>g</w:t>
      </w:r>
      <w:r w:rsidR="00D732C0" w:rsidRPr="00C06198">
        <w:rPr>
          <w:rFonts w:hAnsi="Times New Roman" w:ascii="Times New Roman"/>
          <w:szCs w:val="24"/>
        </w:rPr>
        <w:t>, navesti činjenice o imovini i obvezama dužnika, konkretno</w:t>
      </w:r>
      <w:r w:rsidR="00F30FA9" w:rsidRPr="00C06198">
        <w:rPr>
          <w:rFonts w:hAnsi="Times New Roman" w:ascii="Times New Roman"/>
          <w:szCs w:val="24"/>
        </w:rPr>
        <w:t>:</w:t>
      </w:r>
    </w:p>
    <w:p w:rsidRDefault="00300010" w:rsidP="00300010" w:rsidR="00300010" w:rsidRPr="00C06198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lastRenderedPageBreak/>
        <w:t xml:space="preserve">postupke pred sudovima ili javnopravnim tijelima u kojima je dužnik stranka i visinu ili opis tražbine koja je predmet postupka </w:t>
      </w:r>
    </w:p>
    <w:p w:rsidRDefault="008C3448" w:rsidP="00F30FA9" w:rsidR="008C3448">
      <w:pPr>
        <w:ind w:firstLine="720"/>
        <w:jc w:val="both"/>
        <w:rPr>
          <w:rFonts w:hAnsi="Times New Roman" w:ascii="Times New Roman"/>
          <w:szCs w:val="24"/>
        </w:rPr>
      </w:pP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Za davanje neistinitog ili nepot</w:t>
      </w:r>
      <w:r w:rsidR="000F7F02">
        <w:rPr>
          <w:rFonts w:hAnsi="Times New Roman" w:ascii="Times New Roman"/>
          <w:szCs w:val="24"/>
        </w:rPr>
        <w:t xml:space="preserve">punog popisa imovine i obveza, </w:t>
      </w:r>
      <w:r w:rsidRPr="00C06198">
        <w:rPr>
          <w:rFonts w:hAnsi="Times New Roman" w:ascii="Times New Roman"/>
          <w:szCs w:val="24"/>
        </w:rPr>
        <w:t xml:space="preserve"> odgovara</w:t>
      </w:r>
      <w:r w:rsidR="000F7F02">
        <w:rPr>
          <w:rFonts w:hAnsi="Times New Roman" w:ascii="Times New Roman"/>
          <w:szCs w:val="24"/>
        </w:rPr>
        <w:t xml:space="preserve"> se</w:t>
      </w:r>
      <w:r w:rsidRPr="00C06198">
        <w:rPr>
          <w:rFonts w:hAnsi="Times New Roman" w:ascii="Times New Roman"/>
          <w:szCs w:val="24"/>
        </w:rPr>
        <w:t xml:space="preserve"> kao za davanje lažnog iskaza u postupku pred sudom.</w:t>
      </w: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Navedene osobe odgovaraju vjerovnicima</w:t>
      </w:r>
      <w:r>
        <w:rPr>
          <w:rFonts w:hAnsi="Times New Roman" w:ascii="Times New Roman"/>
          <w:szCs w:val="24"/>
        </w:rPr>
        <w:t xml:space="preserve"> osobno za nakn</w:t>
      </w:r>
      <w:r w:rsidR="000F7F02">
        <w:rPr>
          <w:rFonts w:hAnsi="Times New Roman" w:ascii="Times New Roman"/>
          <w:szCs w:val="24"/>
        </w:rPr>
        <w:t>adu štete koju su im prouzročile</w:t>
      </w:r>
      <w:r w:rsidRPr="00C06198">
        <w:rPr>
          <w:rFonts w:hAnsi="Times New Roman" w:ascii="Times New Roman"/>
          <w:szCs w:val="24"/>
        </w:rPr>
        <w:t xml:space="preserve"> uskratom davanja ili davanja netočnih ili nepotpunih podataka.</w:t>
      </w:r>
    </w:p>
    <w:p w:rsidRDefault="00C25EF9" w:rsidP="00C25EF9" w:rsidR="00C25EF9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U slučaju neodazivanja go</w:t>
      </w:r>
      <w:r>
        <w:rPr>
          <w:rFonts w:hAnsi="Times New Roman" w:ascii="Times New Roman"/>
          <w:szCs w:val="24"/>
        </w:rPr>
        <w:t>rnjem očitovanju, sud može osobi ovlaštenoj</w:t>
      </w:r>
      <w:r w:rsidRPr="00C06198">
        <w:rPr>
          <w:rFonts w:hAnsi="Times New Roman" w:ascii="Times New Roman"/>
          <w:szCs w:val="24"/>
        </w:rPr>
        <w:t xml:space="preserve"> za zastupanje </w:t>
      </w:r>
      <w:r w:rsidR="000F7F02">
        <w:rPr>
          <w:rFonts w:hAnsi="Times New Roman" w:ascii="Times New Roman"/>
          <w:szCs w:val="24"/>
        </w:rPr>
        <w:t xml:space="preserve">dužnika </w:t>
      </w:r>
      <w:r w:rsidRPr="00C06198">
        <w:rPr>
          <w:rFonts w:hAnsi="Times New Roman" w:ascii="Times New Roman"/>
          <w:szCs w:val="24"/>
        </w:rPr>
        <w:t>odrediti dovođenje, a i novčano je kazniti u iznosu do 10.000,00 kuna</w:t>
      </w:r>
    </w:p>
    <w:p w:rsidRDefault="00F30FA9" w:rsidP="00946E51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</w:t>
      </w:r>
    </w:p>
    <w:p w:rsidRDefault="00F30FA9" w:rsidP="00100961" w:rsidR="00F30FA9" w:rsidRPr="00100961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100961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0F7F02">
      <w:pPr>
        <w:pStyle w:val="Odlomakpopisa"/>
        <w:rPr>
          <w:rFonts w:hAnsi="Times New Roman" w:ascii="Times New Roman"/>
          <w:szCs w:val="24"/>
        </w:rPr>
      </w:pPr>
    </w:p>
    <w:p w:rsidRDefault="00B03115" w:rsidP="00F30FA9" w:rsidR="00F30FA9" w:rsidRPr="00B03115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9</w:t>
      </w:r>
      <w:r w:rsidR="009766F8" w:rsidRPr="00B03115">
        <w:rPr>
          <w:rFonts w:hAnsi="Times New Roman" w:ascii="Times New Roman"/>
          <w:b/>
          <w:szCs w:val="24"/>
          <w:u w:val="single"/>
        </w:rPr>
        <w:t xml:space="preserve">. </w:t>
      </w:r>
      <w:r w:rsidR="000F7F02" w:rsidRPr="00B03115">
        <w:rPr>
          <w:rFonts w:hAnsi="Times New Roman" w:ascii="Times New Roman"/>
          <w:b/>
          <w:szCs w:val="24"/>
          <w:u w:val="single"/>
        </w:rPr>
        <w:t>svibnja</w:t>
      </w:r>
      <w:r w:rsidR="00943AAC" w:rsidRPr="00B03115">
        <w:rPr>
          <w:rFonts w:hAnsi="Times New Roman" w:ascii="Times New Roman"/>
          <w:b/>
          <w:szCs w:val="24"/>
          <w:u w:val="single"/>
        </w:rPr>
        <w:t xml:space="preserve"> 201</w:t>
      </w:r>
      <w:r w:rsidR="00C06198" w:rsidRPr="00B03115">
        <w:rPr>
          <w:rFonts w:hAnsi="Times New Roman" w:ascii="Times New Roman"/>
          <w:b/>
          <w:szCs w:val="24"/>
          <w:u w:val="single"/>
        </w:rPr>
        <w:t>7</w:t>
      </w:r>
      <w:r w:rsidR="00943AAC" w:rsidRPr="00B03115">
        <w:rPr>
          <w:rFonts w:hAnsi="Times New Roman" w:ascii="Times New Roman"/>
          <w:b/>
          <w:szCs w:val="24"/>
          <w:u w:val="single"/>
        </w:rPr>
        <w:t xml:space="preserve">. godine u </w:t>
      </w:r>
      <w:r>
        <w:rPr>
          <w:rFonts w:hAnsi="Times New Roman" w:ascii="Times New Roman"/>
          <w:b/>
          <w:szCs w:val="24"/>
          <w:u w:val="single"/>
        </w:rPr>
        <w:t>09</w:t>
      </w:r>
      <w:r w:rsidR="009766F8" w:rsidRPr="00B03115">
        <w:rPr>
          <w:rFonts w:hAnsi="Times New Roman" w:ascii="Times New Roman"/>
          <w:b/>
          <w:szCs w:val="24"/>
          <w:u w:val="single"/>
        </w:rPr>
        <w:t>,</w:t>
      </w:r>
      <w:r>
        <w:rPr>
          <w:rFonts w:hAnsi="Times New Roman" w:ascii="Times New Roman"/>
          <w:b/>
          <w:szCs w:val="24"/>
          <w:u w:val="single"/>
        </w:rPr>
        <w:t>3</w:t>
      </w:r>
      <w:r w:rsidR="00DF55F4" w:rsidRPr="00B03115">
        <w:rPr>
          <w:rFonts w:hAnsi="Times New Roman" w:ascii="Times New Roman"/>
          <w:b/>
          <w:szCs w:val="24"/>
          <w:u w:val="single"/>
        </w:rPr>
        <w:t>0</w:t>
      </w:r>
      <w:r w:rsidR="00943AAC" w:rsidRPr="00B03115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F30FA9" w:rsidP="00F30FA9" w:rsidR="00F30FA9" w:rsidRPr="000F7F02">
      <w:pPr>
        <w:rPr>
          <w:rFonts w:hAnsi="Times New Roman" w:ascii="Times New Roman"/>
          <w:szCs w:val="24"/>
        </w:rPr>
      </w:pPr>
    </w:p>
    <w:p w:rsidRDefault="00F30FA9" w:rsidP="00666E23" w:rsidR="00F30FA9" w:rsidRPr="000F7F02">
      <w:pPr>
        <w:ind w:left="709"/>
        <w:rPr>
          <w:rFonts w:hAnsi="Times New Roman" w:ascii="Times New Roman"/>
          <w:szCs w:val="24"/>
        </w:rPr>
      </w:pPr>
      <w:r w:rsidRPr="000F7F02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666E23" w:rsidR="00F30FA9" w:rsidRPr="000F7F02">
      <w:pPr>
        <w:ind w:left="709"/>
        <w:rPr>
          <w:rFonts w:hAnsi="Times New Roman" w:ascii="Times New Roman"/>
          <w:szCs w:val="24"/>
        </w:rPr>
      </w:pPr>
    </w:p>
    <w:p w:rsidRDefault="00F30FA9" w:rsidP="0049466D" w:rsidR="0049466D" w:rsidRPr="000F7F02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0F7F02">
        <w:rPr>
          <w:rFonts w:hAnsi="Times New Roman" w:ascii="Times New Roman"/>
          <w:szCs w:val="24"/>
        </w:rPr>
        <w:t>Predlagatelj</w:t>
      </w:r>
      <w:r w:rsidR="00B03115">
        <w:rPr>
          <w:rFonts w:hAnsi="Times New Roman" w:ascii="Times New Roman"/>
          <w:szCs w:val="24"/>
        </w:rPr>
        <w:t>-vjerovnik putem punomoćnika</w:t>
      </w:r>
    </w:p>
    <w:p w:rsidRDefault="00F30FA9" w:rsidP="00B22A5B" w:rsidR="00B22A5B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0F7F02">
        <w:rPr>
          <w:rFonts w:hAnsi="Times New Roman" w:ascii="Times New Roman"/>
          <w:szCs w:val="24"/>
        </w:rPr>
        <w:t xml:space="preserve">Dužnik </w:t>
      </w:r>
    </w:p>
    <w:p w:rsidRDefault="00B03115" w:rsidP="00B22A5B" w:rsidR="00B22A5B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B22A5B">
        <w:rPr>
          <w:rFonts w:hAnsi="Times New Roman" w:ascii="Times New Roman"/>
          <w:szCs w:val="24"/>
        </w:rPr>
        <w:t>Zakonski zastupnik dužnika</w:t>
      </w:r>
    </w:p>
    <w:p w:rsidRDefault="00B03115" w:rsidP="00B22A5B" w:rsidR="00B03115" w:rsidRPr="00B22A5B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B22A5B">
        <w:rPr>
          <w:rFonts w:hAnsi="Times New Roman" w:ascii="Times New Roman"/>
          <w:szCs w:val="24"/>
        </w:rPr>
        <w:t xml:space="preserve">FINA </w:t>
      </w:r>
    </w:p>
    <w:p w:rsidRDefault="00C47039" w:rsidP="00C47039" w:rsidR="00C47039" w:rsidRPr="000F7F02">
      <w:pPr>
        <w:pStyle w:val="Odlomakpopisa"/>
        <w:tabs>
          <w:tab w:pos="1276" w:val="left"/>
        </w:tabs>
        <w:ind w:left="971"/>
        <w:rPr>
          <w:rFonts w:hAnsi="Times New Roman" w:ascii="Times New Roman"/>
          <w:szCs w:val="24"/>
        </w:rPr>
      </w:pPr>
    </w:p>
    <w:p w:rsidRDefault="0042562E" w:rsidP="00943AAC" w:rsidR="00F30FA9" w:rsidRPr="00C06198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 w:rsidRPr="000F7F02">
        <w:rPr>
          <w:rFonts w:hAnsi="Times New Roman" w:ascii="Times New Roman"/>
          <w:szCs w:val="24"/>
        </w:rPr>
        <w:t>Pozvane osobe se mogu</w:t>
      </w:r>
      <w:r w:rsidR="00943AAC" w:rsidRPr="000F7F02">
        <w:rPr>
          <w:rFonts w:hAnsi="Times New Roman" w:ascii="Times New Roman"/>
          <w:szCs w:val="24"/>
        </w:rPr>
        <w:t xml:space="preserve"> o prijedlogu </w:t>
      </w:r>
      <w:r w:rsidRPr="000F7F02">
        <w:rPr>
          <w:rFonts w:hAnsi="Times New Roman" w:ascii="Times New Roman"/>
          <w:szCs w:val="24"/>
        </w:rPr>
        <w:t xml:space="preserve">i </w:t>
      </w:r>
      <w:r w:rsidR="00943AAC" w:rsidRPr="000F7F02">
        <w:rPr>
          <w:rFonts w:hAnsi="Times New Roman" w:ascii="Times New Roman"/>
          <w:szCs w:val="24"/>
        </w:rPr>
        <w:t>pismeno očitovati</w:t>
      </w:r>
      <w:r w:rsidR="00943AAC" w:rsidRPr="00C06198">
        <w:rPr>
          <w:rFonts w:hAnsi="Times New Roman" w:ascii="Times New Roman"/>
          <w:szCs w:val="24"/>
        </w:rPr>
        <w:t>.</w:t>
      </w:r>
    </w:p>
    <w:p w:rsidRDefault="00C06198" w:rsidP="00F30FA9" w:rsidR="00C06198" w:rsidRPr="00C06198">
      <w:pPr>
        <w:rPr>
          <w:rFonts w:hAnsi="Times New Roman" w:ascii="Times New Roman"/>
          <w:szCs w:val="24"/>
        </w:rPr>
      </w:pPr>
    </w:p>
    <w:p w:rsidRDefault="00CC2F4D" w:rsidP="004909B8" w:rsidR="00CC2F4D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Obrazloženje</w:t>
      </w:r>
    </w:p>
    <w:p w:rsidRDefault="00B22A5B" w:rsidP="004909B8" w:rsidR="00B22A5B">
      <w:pPr>
        <w:jc w:val="center"/>
        <w:rPr>
          <w:rFonts w:hAnsi="Times New Roman" w:ascii="Times New Roman"/>
          <w:szCs w:val="24"/>
        </w:rPr>
      </w:pPr>
    </w:p>
    <w:p w:rsidRDefault="00B22A5B" w:rsidP="00B22A5B" w:rsidR="00C47039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Rješenjem ovog suda br. St-4563/15 od 8. srpnja 2016.g., a koje je postalo pravomoćno dana  25. srpnja 2016., obustavljen je skraćeni stečajni postupak. To iz razloga, jer je odredbom </w:t>
      </w:r>
      <w:r w:rsidR="00C47039">
        <w:rPr>
          <w:rFonts w:hAnsi="Times New Roman" w:ascii="Times New Roman"/>
          <w:szCs w:val="24"/>
        </w:rPr>
        <w:t xml:space="preserve"> čl. 433. Stečajnog zakona (NN 71/15,dalje SZ)</w:t>
      </w:r>
      <w:r>
        <w:rPr>
          <w:rFonts w:hAnsi="Times New Roman" w:ascii="Times New Roman"/>
          <w:szCs w:val="24"/>
        </w:rPr>
        <w:t xml:space="preserve"> propisano, </w:t>
      </w:r>
      <w:r w:rsidR="00C47039">
        <w:rPr>
          <w:rFonts w:hAnsi="Times New Roman" w:ascii="Times New Roman"/>
          <w:szCs w:val="24"/>
        </w:rPr>
        <w:t xml:space="preserve"> da</w:t>
      </w:r>
      <w:r>
        <w:rPr>
          <w:rFonts w:hAnsi="Times New Roman" w:ascii="Times New Roman"/>
          <w:szCs w:val="24"/>
        </w:rPr>
        <w:t>,</w:t>
      </w:r>
      <w:r w:rsidR="00C47039">
        <w:rPr>
          <w:rFonts w:hAnsi="Times New Roman" w:ascii="Times New Roman"/>
          <w:szCs w:val="24"/>
        </w:rPr>
        <w:t xml:space="preserve"> ukoliko nisu ispunjene pretpostavke za istodobno otvaranje i zaključenje skraćenog stečajnog postupka u smislu odredbe čl. 431. SZ-</w:t>
      </w:r>
      <w:r>
        <w:rPr>
          <w:rFonts w:hAnsi="Times New Roman" w:ascii="Times New Roman"/>
          <w:szCs w:val="24"/>
        </w:rPr>
        <w:t>a</w:t>
      </w:r>
      <w:r w:rsidR="00C47039">
        <w:rPr>
          <w:rFonts w:hAnsi="Times New Roman" w:ascii="Times New Roman"/>
          <w:szCs w:val="24"/>
        </w:rPr>
        <w:t xml:space="preserve">, sud će obustaviti skraćeni stečajni postupak i odgovarajućom primjenom općih odredbi stečajnog postupka SZ-a, donijeti rješenje </w:t>
      </w:r>
      <w:r w:rsidR="003E5E92">
        <w:rPr>
          <w:rFonts w:hAnsi="Times New Roman" w:ascii="Times New Roman"/>
          <w:szCs w:val="24"/>
        </w:rPr>
        <w:t>o pokretanju prethodnog postupka,</w:t>
      </w:r>
      <w:r w:rsidR="00C47039">
        <w:rPr>
          <w:rFonts w:hAnsi="Times New Roman" w:ascii="Times New Roman"/>
          <w:szCs w:val="24"/>
        </w:rPr>
        <w:t xml:space="preserve"> odnosno otvaranju stečajnog postupka.</w:t>
      </w:r>
    </w:p>
    <w:p w:rsidRDefault="00C47039" w:rsidP="004D63EE" w:rsidR="00C47039">
      <w:pPr>
        <w:ind w:firstLine="720"/>
        <w:jc w:val="both"/>
        <w:rPr>
          <w:rFonts w:hAnsi="Times New Roman" w:ascii="Times New Roman"/>
          <w:szCs w:val="24"/>
        </w:rPr>
      </w:pPr>
    </w:p>
    <w:p w:rsidRDefault="001B4E0E" w:rsidP="001B4E0E" w:rsidR="001B4E0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Tijekom skraćenog postupka, po pozivu suda sukladno odredbi čl. 430. SZ-a dužnikovi vjerovnici su predložili otvaranje redovnog stečajnog postupka nad dužnikom, čime su se os</w:t>
      </w:r>
      <w:r w:rsidR="00B22A5B">
        <w:rPr>
          <w:rFonts w:hAnsi="Times New Roman" w:ascii="Times New Roman"/>
          <w:szCs w:val="24"/>
        </w:rPr>
        <w:t>tvarili uvjeti iz čl. 433. SZ-a. Konkretno, prijedlog za otvaranje stečajnog postupka podnio je vjerovnik VB LEASING d.o.o. za leasing, Zagreb, Horvatova 82, OIB 55525619967 (list 14-15 spisa) te navodi da vjerovnik ima tražbinu prema dužniku u iznosu od 73.559,52 kn po ugovoru br. 35954 i ugovoru br. 38427, odnosno već i temeljem prvostupanjske odluke Trgovačkog suda u Zagrebu pod posl. br. P-1593/11 od 29. travnja 2014., te da do dana podnošenja prijedloga dužnik nije podmirio svoju obvezu</w:t>
      </w:r>
      <w:r w:rsidR="00F8318B">
        <w:rPr>
          <w:rFonts w:hAnsi="Times New Roman" w:ascii="Times New Roman"/>
          <w:szCs w:val="24"/>
        </w:rPr>
        <w:t>.</w:t>
      </w:r>
    </w:p>
    <w:p w:rsidRDefault="00B22A5B" w:rsidP="001B4E0E" w:rsidR="00B22A5B">
      <w:pPr>
        <w:ind w:firstLine="720"/>
        <w:jc w:val="both"/>
        <w:rPr>
          <w:rFonts w:hAnsi="Times New Roman" w:ascii="Times New Roman"/>
          <w:szCs w:val="24"/>
        </w:rPr>
      </w:pPr>
    </w:p>
    <w:p w:rsidRDefault="00782653" w:rsidP="001B4E0E" w:rsidR="0078265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Navedeni vjerovnik postupio je po Zaključku suda br. St-4563/15 od 23. lipnja 2016., odnosno uplatio je zatraženi predujam u ime troškova stečajnog postupka.</w:t>
      </w:r>
    </w:p>
    <w:p w:rsidRDefault="0005672A" w:rsidP="001B4E0E" w:rsidR="0005672A">
      <w:pPr>
        <w:ind w:firstLine="720"/>
        <w:jc w:val="both"/>
        <w:rPr>
          <w:rFonts w:hAnsi="Times New Roman" w:ascii="Times New Roman"/>
          <w:szCs w:val="24"/>
        </w:rPr>
      </w:pPr>
    </w:p>
    <w:p w:rsidRDefault="0005672A" w:rsidP="001B4E0E" w:rsidR="0005672A">
      <w:pPr>
        <w:ind w:firstLine="720"/>
        <w:jc w:val="both"/>
        <w:rPr>
          <w:rFonts w:hAnsi="Times New Roman" w:ascii="Times New Roman"/>
          <w:szCs w:val="24"/>
        </w:rPr>
      </w:pPr>
    </w:p>
    <w:p w:rsidRDefault="001B4E0E" w:rsidP="001B4E0E" w:rsidR="001B4E0E">
      <w:pPr>
        <w:ind w:firstLine="720"/>
        <w:jc w:val="both"/>
        <w:rPr>
          <w:rFonts w:hAnsi="Times New Roman" w:ascii="Times New Roman"/>
          <w:szCs w:val="24"/>
        </w:rPr>
      </w:pPr>
    </w:p>
    <w:p w:rsidRDefault="001B4E0E" w:rsidP="001B4E0E" w:rsidR="001B4E0E" w:rsidRPr="0078265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 navodi da u Očevidniku redoslijeda osnova za plaćanje dužnik ima evidentirane nepodmirene osnove za plaćanje u neprekinutom raz</w:t>
      </w:r>
      <w:r w:rsidR="00FD4031">
        <w:rPr>
          <w:rFonts w:hAnsi="Times New Roman" w:ascii="Times New Roman"/>
          <w:szCs w:val="24"/>
        </w:rPr>
        <w:t xml:space="preserve">doblju od </w:t>
      </w:r>
      <w:r w:rsidR="00782653" w:rsidRPr="00782653">
        <w:rPr>
          <w:rFonts w:hAnsi="Times New Roman" w:ascii="Times New Roman"/>
          <w:szCs w:val="24"/>
        </w:rPr>
        <w:t>1972</w:t>
      </w:r>
      <w:r w:rsidR="00852560" w:rsidRPr="00782653">
        <w:rPr>
          <w:rFonts w:hAnsi="Times New Roman" w:ascii="Times New Roman"/>
          <w:szCs w:val="24"/>
        </w:rPr>
        <w:t xml:space="preserve"> dana u iznosu od </w:t>
      </w:r>
      <w:r w:rsidR="00782653">
        <w:rPr>
          <w:rFonts w:hAnsi="Times New Roman" w:ascii="Times New Roman"/>
          <w:szCs w:val="24"/>
        </w:rPr>
        <w:t>2.688.852,57</w:t>
      </w:r>
      <w:r w:rsidR="00852560" w:rsidRPr="00782653">
        <w:rPr>
          <w:rFonts w:hAnsi="Times New Roman" w:ascii="Times New Roman"/>
          <w:szCs w:val="24"/>
        </w:rPr>
        <w:t xml:space="preserve"> </w:t>
      </w:r>
      <w:r w:rsidRPr="00782653">
        <w:rPr>
          <w:rFonts w:hAnsi="Times New Roman" w:ascii="Times New Roman"/>
          <w:szCs w:val="24"/>
        </w:rPr>
        <w:t>kn.</w:t>
      </w:r>
    </w:p>
    <w:p w:rsidRDefault="00BB41BD" w:rsidP="001B4E0E" w:rsidR="00BB41BD">
      <w:pPr>
        <w:ind w:firstLine="720"/>
        <w:jc w:val="both"/>
        <w:rPr>
          <w:rFonts w:hAnsi="Times New Roman" w:ascii="Times New Roman"/>
          <w:szCs w:val="24"/>
        </w:rPr>
      </w:pPr>
    </w:p>
    <w:p w:rsidRDefault="001B4E0E" w:rsidP="001B4E0E" w:rsidR="001B4E0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postupak se provodi, sukladno odredbi čl 2. SZ-a, radi skupnog namirenja vjerovnika stečajnog dužnika, unovčenje njegove imovine, i podjelom prikupljenih sredstava vjerovnicima.</w:t>
      </w:r>
    </w:p>
    <w:p w:rsidRDefault="001B4E0E" w:rsidP="001B4E0E" w:rsidR="001B4E0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Stoga je temeljem odredbe čl. 115. st.1. SZ-a odlučeno kao u izreci rješenja. Svrha je prethodnog postupka utvrđivanje pretpostavki za otvaranjem stečajnog postupka nad dužnikom.</w:t>
      </w:r>
    </w:p>
    <w:p w:rsidRDefault="001B4E0E" w:rsidP="001B4E0E" w:rsidR="001B4E0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Kao u izreci zaključka odlučeno je pozivom na odredbe čl. 17. i 117. SZ-a, a poziv za ročište temelji se na odredbi čl. 123. SZ-a</w:t>
      </w:r>
    </w:p>
    <w:p w:rsidRDefault="00C06198" w:rsidP="000951A0" w:rsidR="00C06198" w:rsidRPr="00C06198">
      <w:pPr>
        <w:jc w:val="center"/>
        <w:rPr>
          <w:rFonts w:hAnsi="Times New Roman" w:ascii="Times New Roman"/>
          <w:szCs w:val="24"/>
        </w:rPr>
      </w:pPr>
    </w:p>
    <w:p w:rsidRDefault="00341136" w:rsidP="000951A0" w:rsidR="00EC75E2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U  </w:t>
      </w:r>
      <w:r w:rsidR="00911F08" w:rsidRPr="00C06198">
        <w:rPr>
          <w:rFonts w:hAnsi="Times New Roman" w:ascii="Times New Roman"/>
          <w:szCs w:val="24"/>
        </w:rPr>
        <w:t>Zagreb</w:t>
      </w:r>
      <w:r w:rsidR="00971F24" w:rsidRPr="00C06198">
        <w:rPr>
          <w:rFonts w:hAnsi="Times New Roman" w:ascii="Times New Roman"/>
          <w:szCs w:val="24"/>
        </w:rPr>
        <w:t xml:space="preserve">u, </w:t>
      </w:r>
      <w:r w:rsidR="00782653">
        <w:rPr>
          <w:rFonts w:hAnsi="Times New Roman" w:ascii="Times New Roman"/>
          <w:szCs w:val="24"/>
        </w:rPr>
        <w:t>4</w:t>
      </w:r>
      <w:r w:rsidR="00462FA7">
        <w:rPr>
          <w:rFonts w:hAnsi="Times New Roman" w:ascii="Times New Roman"/>
          <w:szCs w:val="24"/>
        </w:rPr>
        <w:t xml:space="preserve">. </w:t>
      </w:r>
      <w:r w:rsidR="00782653">
        <w:rPr>
          <w:rFonts w:hAnsi="Times New Roman" w:ascii="Times New Roman"/>
          <w:szCs w:val="24"/>
        </w:rPr>
        <w:t>travnja</w:t>
      </w:r>
      <w:r w:rsidR="00462FA7">
        <w:rPr>
          <w:rFonts w:hAnsi="Times New Roman" w:ascii="Times New Roman"/>
          <w:szCs w:val="24"/>
        </w:rPr>
        <w:t xml:space="preserve"> 2017.</w:t>
      </w:r>
    </w:p>
    <w:p w:rsidRDefault="00BB41BD" w:rsidP="000951A0" w:rsidR="00BB41BD">
      <w:pPr>
        <w:jc w:val="center"/>
        <w:rPr>
          <w:rFonts w:hAnsi="Times New Roman" w:ascii="Times New Roman"/>
          <w:szCs w:val="24"/>
        </w:rPr>
      </w:pPr>
    </w:p>
    <w:p w:rsidRDefault="00BB41BD" w:rsidP="000951A0" w:rsidR="00BB41BD" w:rsidRPr="00C06198">
      <w:pPr>
        <w:jc w:val="center"/>
        <w:rPr>
          <w:rFonts w:hAnsi="Times New Roman" w:ascii="Times New Roman"/>
          <w:szCs w:val="24"/>
        </w:rPr>
      </w:pPr>
    </w:p>
    <w:p w:rsidRDefault="00F004A3" w:rsidR="00782653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</w:t>
      </w:r>
      <w:r w:rsidR="00911F08" w:rsidRPr="00C06198">
        <w:rPr>
          <w:rFonts w:hAnsi="Times New Roman" w:ascii="Times New Roman"/>
          <w:szCs w:val="24"/>
        </w:rPr>
        <w:t xml:space="preserve">                   </w:t>
      </w:r>
      <w:r w:rsidR="00A33D54" w:rsidRPr="00C06198">
        <w:rPr>
          <w:rFonts w:hAnsi="Times New Roman" w:ascii="Times New Roman"/>
          <w:szCs w:val="24"/>
        </w:rPr>
        <w:tab/>
      </w:r>
      <w:r w:rsidR="00A33D54" w:rsidRPr="00C06198">
        <w:rPr>
          <w:rFonts w:hAnsi="Times New Roman" w:ascii="Times New Roman"/>
          <w:szCs w:val="24"/>
        </w:rPr>
        <w:tab/>
      </w:r>
      <w:r w:rsidR="0039618F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 xml:space="preserve"> </w:t>
      </w:r>
      <w:r w:rsidR="00911F08" w:rsidRPr="00C06198">
        <w:rPr>
          <w:rFonts w:hAnsi="Times New Roman" w:ascii="Times New Roman"/>
          <w:szCs w:val="24"/>
        </w:rPr>
        <w:t>SUDAC</w:t>
      </w:r>
    </w:p>
    <w:p w:rsidRDefault="00782653" w:rsidR="00782653" w:rsidRPr="00C06198">
      <w:pPr>
        <w:jc w:val="both"/>
        <w:rPr>
          <w:rFonts w:hAnsi="Times New Roman" w:ascii="Times New Roman"/>
          <w:szCs w:val="24"/>
        </w:rPr>
      </w:pPr>
    </w:p>
    <w:p w:rsidRDefault="00F004A3" w:rsidP="007B0E26" w:rsidR="00AE32E2" w:rsidRPr="00DC0F66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 </w:t>
      </w:r>
      <w:r w:rsidR="00911F08" w:rsidRPr="00C06198">
        <w:rPr>
          <w:rFonts w:hAnsi="Times New Roman" w:ascii="Times New Roman"/>
          <w:szCs w:val="24"/>
        </w:rPr>
        <w:t xml:space="preserve">        </w:t>
      </w:r>
      <w:r w:rsidR="00A33D54" w:rsidRPr="00C06198">
        <w:rPr>
          <w:rFonts w:hAnsi="Times New Roman" w:ascii="Times New Roman"/>
          <w:szCs w:val="24"/>
        </w:rPr>
        <w:t xml:space="preserve">           </w:t>
      </w:r>
      <w:r w:rsidR="00911F08" w:rsidRPr="00C06198">
        <w:rPr>
          <w:rFonts w:hAnsi="Times New Roman" w:ascii="Times New Roman"/>
          <w:szCs w:val="24"/>
        </w:rPr>
        <w:t xml:space="preserve">  </w:t>
      </w:r>
      <w:r w:rsidR="00863841" w:rsidRPr="00C06198">
        <w:rPr>
          <w:rFonts w:hAnsi="Times New Roman" w:ascii="Times New Roman"/>
          <w:szCs w:val="24"/>
        </w:rPr>
        <w:t xml:space="preserve"> </w:t>
      </w:r>
      <w:r w:rsidR="00782653">
        <w:rPr>
          <w:rFonts w:hAnsi="Times New Roman" w:ascii="Times New Roman"/>
          <w:szCs w:val="24"/>
        </w:rPr>
        <w:t xml:space="preserve"> LUCIJA BUTIGAN</w:t>
      </w:r>
      <w:r w:rsidR="004E1E01">
        <w:rPr>
          <w:rFonts w:hAnsi="Times New Roman" w:ascii="Times New Roman"/>
          <w:szCs w:val="24"/>
        </w:rPr>
        <w:t>,v.r.</w:t>
      </w:r>
    </w:p>
    <w:p w:rsidRDefault="00DC0F66" w:rsidP="007B0E26" w:rsidR="00DC0F66">
      <w:pPr>
        <w:jc w:val="both"/>
        <w:rPr>
          <w:rFonts w:hAnsi="Times New Roman" w:ascii="Times New Roman"/>
          <w:i/>
          <w:szCs w:val="24"/>
        </w:rPr>
      </w:pPr>
    </w:p>
    <w:p w:rsidRDefault="00BB41BD" w:rsidP="007B0E26" w:rsidR="00BB41BD">
      <w:pPr>
        <w:jc w:val="both"/>
        <w:rPr>
          <w:rFonts w:hAnsi="Times New Roman" w:ascii="Times New Roman"/>
          <w:i/>
          <w:szCs w:val="24"/>
        </w:rPr>
      </w:pPr>
    </w:p>
    <w:p w:rsidRDefault="001908FF" w:rsidP="007B0E26" w:rsidR="00151F22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Uputa o pravnom lijeku</w:t>
      </w:r>
      <w:r w:rsidR="00151F22" w:rsidRPr="00C06198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C06198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C06198">
        <w:rPr>
          <w:rFonts w:hAnsi="Times New Roman" w:ascii="Times New Roman"/>
          <w:i/>
          <w:szCs w:val="24"/>
        </w:rPr>
        <w:t xml:space="preserve"> </w:t>
      </w:r>
      <w:r w:rsidR="00347739" w:rsidRPr="00C06198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C06198" w:rsidR="00C06198">
      <w:pPr>
        <w:pStyle w:val="Uvuenotijeloteksta"/>
        <w:ind w:left="0"/>
        <w:jc w:val="both"/>
      </w:pPr>
    </w:p>
    <w:p w:rsidRDefault="004E1E01" w:rsidR="004E1E01">
      <w:pPr>
        <w:pStyle w:val="Uvuenotijeloteksta"/>
        <w:ind w:left="0"/>
        <w:jc w:val="both"/>
      </w:pPr>
    </w:p>
    <w:p w:rsidRDefault="004E1E01" w:rsidP="007F0C2B" w:rsidR="004E1E01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4E1E01" w:rsidP="007F0C2B" w:rsidR="004E1E01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</w:t>
      </w:r>
      <w:r>
        <w:rPr>
          <w:rFonts w:hAnsi="Times New Roman" w:ascii="Times New Roman"/>
        </w:rPr>
        <w:t>Monika Grbac</w:t>
      </w:r>
    </w:p>
    <w:p w:rsidRDefault="004E1E01" w:rsidR="004E1E01" w:rsidRPr="00C06198">
      <w:pPr>
        <w:pStyle w:val="Uvuenotijeloteksta"/>
        <w:ind w:left="0"/>
        <w:jc w:val="both"/>
      </w:pPr>
    </w:p>
    <w:p w:rsidRDefault="004909B8" w:rsidP="00A225C9" w:rsidR="004909B8" w:rsidRPr="00530E99">
      <w:pPr>
        <w:jc w:val="both"/>
        <w:rPr>
          <w:rFonts w:hAnsi="Times New Roman" w:ascii="Times New Roman"/>
          <w:szCs w:val="24"/>
        </w:rPr>
      </w:pPr>
    </w:p>
    <w:sectPr w:rsidSect="00CB780B" w:rsidR="004909B8" w:rsidRPr="00530E99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702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4E1E01">
      <w:rPr>
        <w:rStyle w:val="Brojstranice"/>
        <w:rFonts w:hAnsi="Times New Roman" w:ascii="Times New Roman"/>
        <w:noProof/>
      </w:rPr>
      <w:t>- 3 -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P="00F20587" w:rsidR="00F20587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4909B8">
      <w:t xml:space="preserve">  </w:t>
    </w:r>
    <w:r w:rsidR="00122263">
      <w:rPr>
        <w:rFonts w:hAnsi="Times New Roman" w:ascii="Times New Roman"/>
        <w:szCs w:val="24"/>
      </w:rPr>
      <w:t>20.</w:t>
    </w:r>
    <w:r w:rsidR="00F20587">
      <w:rPr>
        <w:rFonts w:hAnsi="Times New Roman" w:ascii="Times New Roman"/>
        <w:szCs w:val="24"/>
      </w:rPr>
      <w:t>St-</w:t>
    </w:r>
    <w:r w:rsidR="00122263">
      <w:rPr>
        <w:rFonts w:hAnsi="Times New Roman" w:ascii="Times New Roman"/>
        <w:szCs w:val="24"/>
      </w:rPr>
      <w:t>5741</w:t>
    </w:r>
    <w:r w:rsidR="00EC4DEE">
      <w:rPr>
        <w:rFonts w:hAnsi="Times New Roman" w:ascii="Times New Roman"/>
        <w:szCs w:val="24"/>
      </w:rPr>
      <w:t>/16</w:t>
    </w:r>
  </w:p>
  <w:p w:rsidRDefault="005858D6" w:rsidR="005858D6" w:rsidRPr="00540C43">
    <w:pPr>
      <w:pStyle w:val="Zaglavlje"/>
      <w:ind w:right="360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122263">
      <w:rPr>
        <w:rFonts w:hAnsi="Times New Roman" w:ascii="Times New Roman"/>
        <w:szCs w:val="24"/>
      </w:rPr>
      <w:t>20</w:t>
    </w:r>
    <w:r w:rsidR="00784D05">
      <w:rPr>
        <w:rFonts w:hAnsi="Times New Roman" w:ascii="Times New Roman"/>
        <w:szCs w:val="24"/>
      </w:rPr>
      <w:t>. St-</w:t>
    </w:r>
    <w:r w:rsidR="00122263">
      <w:rPr>
        <w:rFonts w:hAnsi="Times New Roman" w:ascii="Times New Roman"/>
        <w:szCs w:val="24"/>
      </w:rPr>
      <w:t>5741</w:t>
    </w:r>
    <w:r w:rsidR="00770CB9">
      <w:rPr>
        <w:rFonts w:hAnsi="Times New Roman" w:ascii="Times New Roman"/>
        <w:szCs w:val="24"/>
      </w:rPr>
      <w:t>/16</w:t>
    </w:r>
  </w:p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</w:p>
  <w:p w:rsidRDefault="00793998" w:rsidP="00793998" w:rsidR="00784D05">
    <w:pPr>
      <w:pStyle w:val="Zaglavlje"/>
      <w:tabs>
        <w:tab w:pos="4536" w:val="clear"/>
        <w:tab w:pos="9072" w:val="clear"/>
        <w:tab w:pos="3300" w:val="left"/>
      </w:tabs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 w:val="20"/>
        <w:szCs w:val="24"/>
      </w:rPr>
      <w:tab/>
    </w:r>
    <w:r w:rsidR="00784D05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06198" w:rsidP="004049C4" w:rsidR="00C06198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40E3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B9A3374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3A1B5F6A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64F1EA1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7043FD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6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0"/>
  </w:num>
  <w:num w:numId="3">
    <w:abstractNumId w:val="26"/>
  </w:num>
  <w:num w:numId="4">
    <w:abstractNumId w:val="6"/>
  </w:num>
  <w:num w:numId="5">
    <w:abstractNumId w:val="19"/>
  </w:num>
  <w:num w:numId="6">
    <w:abstractNumId w:val="16"/>
  </w:num>
  <w:num w:numId="7">
    <w:abstractNumId w:val="5"/>
  </w:num>
  <w:num w:numId="8">
    <w:abstractNumId w:val="13"/>
  </w:num>
  <w:num w:numId="9">
    <w:abstractNumId w:val="12"/>
  </w:num>
  <w:num w:numId="10">
    <w:abstractNumId w:val="2"/>
  </w:num>
  <w:num w:numId="11">
    <w:abstractNumId w:val="18"/>
  </w:num>
  <w:num w:numId="12">
    <w:abstractNumId w:val="25"/>
  </w:num>
  <w:num w:numId="13">
    <w:abstractNumId w:val="17"/>
  </w:num>
  <w:num w:numId="14">
    <w:abstractNumId w:val="8"/>
  </w:num>
  <w:num w:numId="15">
    <w:abstractNumId w:val="9"/>
  </w:num>
  <w:num w:numId="16">
    <w:abstractNumId w:val="10"/>
  </w:num>
  <w:num w:numId="17">
    <w:abstractNumId w:val="21"/>
  </w:num>
  <w:num w:numId="18">
    <w:abstractNumId w:val="7"/>
  </w:num>
  <w:num w:numId="19">
    <w:abstractNumId w:val="3"/>
  </w:num>
  <w:num w:numId="20">
    <w:abstractNumId w:val="11"/>
  </w:num>
  <w:num w:numId="21">
    <w:abstractNumId w:val="24"/>
  </w:num>
  <w:num w:numId="22">
    <w:abstractNumId w:val="28"/>
  </w:num>
  <w:num w:numId="23">
    <w:abstractNumId w:val="20"/>
  </w:num>
  <w:num w:numId="24">
    <w:abstractNumId w:val="27"/>
  </w:num>
  <w:num w:numId="25">
    <w:abstractNumId w:val="23"/>
  </w:num>
  <w:num w:numId="26">
    <w:abstractNumId w:val="22"/>
  </w:num>
  <w:num w:numId="27">
    <w:abstractNumId w:val="1"/>
  </w:num>
  <w:num w:numId="28">
    <w:abstractNumId w:val="15"/>
  </w:num>
  <w:num w:numId="2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2221F"/>
    <w:rsid w:val="00047BFB"/>
    <w:rsid w:val="00053C8A"/>
    <w:rsid w:val="0005672A"/>
    <w:rsid w:val="00057A07"/>
    <w:rsid w:val="000610F8"/>
    <w:rsid w:val="000649F4"/>
    <w:rsid w:val="000708AE"/>
    <w:rsid w:val="00074310"/>
    <w:rsid w:val="00081514"/>
    <w:rsid w:val="000815D7"/>
    <w:rsid w:val="0008584D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0F7F02"/>
    <w:rsid w:val="00100961"/>
    <w:rsid w:val="00107EBE"/>
    <w:rsid w:val="00117FC7"/>
    <w:rsid w:val="00122263"/>
    <w:rsid w:val="00122AF1"/>
    <w:rsid w:val="001243F9"/>
    <w:rsid w:val="00130569"/>
    <w:rsid w:val="00147512"/>
    <w:rsid w:val="0015031D"/>
    <w:rsid w:val="00151F22"/>
    <w:rsid w:val="00182294"/>
    <w:rsid w:val="001908FF"/>
    <w:rsid w:val="00193854"/>
    <w:rsid w:val="00193E99"/>
    <w:rsid w:val="001A257B"/>
    <w:rsid w:val="001A7455"/>
    <w:rsid w:val="001B216B"/>
    <w:rsid w:val="001B4E0E"/>
    <w:rsid w:val="001C7964"/>
    <w:rsid w:val="001D0056"/>
    <w:rsid w:val="001E5880"/>
    <w:rsid w:val="00205ED9"/>
    <w:rsid w:val="00223C1B"/>
    <w:rsid w:val="00237135"/>
    <w:rsid w:val="002378EB"/>
    <w:rsid w:val="00243F01"/>
    <w:rsid w:val="00246032"/>
    <w:rsid w:val="00260BD1"/>
    <w:rsid w:val="00273E56"/>
    <w:rsid w:val="0028716D"/>
    <w:rsid w:val="00290ED6"/>
    <w:rsid w:val="00290EF9"/>
    <w:rsid w:val="002937C9"/>
    <w:rsid w:val="002A24DA"/>
    <w:rsid w:val="002B642E"/>
    <w:rsid w:val="002C4712"/>
    <w:rsid w:val="002D153E"/>
    <w:rsid w:val="002D5494"/>
    <w:rsid w:val="002E5A19"/>
    <w:rsid w:val="002E751B"/>
    <w:rsid w:val="002F2518"/>
    <w:rsid w:val="002F687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210A"/>
    <w:rsid w:val="003845E7"/>
    <w:rsid w:val="0039037B"/>
    <w:rsid w:val="0039618F"/>
    <w:rsid w:val="003B0048"/>
    <w:rsid w:val="003D32BA"/>
    <w:rsid w:val="003E2FB1"/>
    <w:rsid w:val="003E3AEA"/>
    <w:rsid w:val="003E5E92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2562E"/>
    <w:rsid w:val="004335B3"/>
    <w:rsid w:val="00434FE7"/>
    <w:rsid w:val="00452972"/>
    <w:rsid w:val="004534C5"/>
    <w:rsid w:val="00460804"/>
    <w:rsid w:val="00462FA7"/>
    <w:rsid w:val="00465AA6"/>
    <w:rsid w:val="00465CCB"/>
    <w:rsid w:val="00467AAE"/>
    <w:rsid w:val="004813FC"/>
    <w:rsid w:val="004909B8"/>
    <w:rsid w:val="0049466D"/>
    <w:rsid w:val="00496356"/>
    <w:rsid w:val="004A1114"/>
    <w:rsid w:val="004C4822"/>
    <w:rsid w:val="004C4D44"/>
    <w:rsid w:val="004D425A"/>
    <w:rsid w:val="004D5E99"/>
    <w:rsid w:val="004D63EE"/>
    <w:rsid w:val="004E1E01"/>
    <w:rsid w:val="004F2229"/>
    <w:rsid w:val="00500EDF"/>
    <w:rsid w:val="00506636"/>
    <w:rsid w:val="005156C0"/>
    <w:rsid w:val="00530E99"/>
    <w:rsid w:val="00531A27"/>
    <w:rsid w:val="00540C43"/>
    <w:rsid w:val="00542178"/>
    <w:rsid w:val="005447C7"/>
    <w:rsid w:val="00550157"/>
    <w:rsid w:val="00557666"/>
    <w:rsid w:val="00570432"/>
    <w:rsid w:val="005704CA"/>
    <w:rsid w:val="0057127B"/>
    <w:rsid w:val="0057390A"/>
    <w:rsid w:val="0057795D"/>
    <w:rsid w:val="005855FE"/>
    <w:rsid w:val="005858D6"/>
    <w:rsid w:val="00587823"/>
    <w:rsid w:val="005912B0"/>
    <w:rsid w:val="005944DF"/>
    <w:rsid w:val="005A2477"/>
    <w:rsid w:val="005A3901"/>
    <w:rsid w:val="005B5F04"/>
    <w:rsid w:val="005C6D98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79E"/>
    <w:rsid w:val="00641936"/>
    <w:rsid w:val="00665049"/>
    <w:rsid w:val="00666E23"/>
    <w:rsid w:val="006802E2"/>
    <w:rsid w:val="00682EC8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5195"/>
    <w:rsid w:val="006B7570"/>
    <w:rsid w:val="006C5D03"/>
    <w:rsid w:val="006D1DE4"/>
    <w:rsid w:val="006D67B5"/>
    <w:rsid w:val="006E0B37"/>
    <w:rsid w:val="006F6AB0"/>
    <w:rsid w:val="00707704"/>
    <w:rsid w:val="00710714"/>
    <w:rsid w:val="00715099"/>
    <w:rsid w:val="00721E14"/>
    <w:rsid w:val="00723C59"/>
    <w:rsid w:val="0072468B"/>
    <w:rsid w:val="00734829"/>
    <w:rsid w:val="00734FC2"/>
    <w:rsid w:val="00736EF0"/>
    <w:rsid w:val="007410D1"/>
    <w:rsid w:val="00747D29"/>
    <w:rsid w:val="00754F17"/>
    <w:rsid w:val="007611E8"/>
    <w:rsid w:val="00761569"/>
    <w:rsid w:val="00765ECF"/>
    <w:rsid w:val="007708D7"/>
    <w:rsid w:val="00770CB9"/>
    <w:rsid w:val="00782653"/>
    <w:rsid w:val="00784D05"/>
    <w:rsid w:val="00793998"/>
    <w:rsid w:val="007A3B8E"/>
    <w:rsid w:val="007B0E26"/>
    <w:rsid w:val="007C6EA2"/>
    <w:rsid w:val="007D20B6"/>
    <w:rsid w:val="007D3761"/>
    <w:rsid w:val="007D4BE5"/>
    <w:rsid w:val="00817D7D"/>
    <w:rsid w:val="00823939"/>
    <w:rsid w:val="00844A51"/>
    <w:rsid w:val="00852560"/>
    <w:rsid w:val="00852E89"/>
    <w:rsid w:val="00855E98"/>
    <w:rsid w:val="00860F39"/>
    <w:rsid w:val="0086136F"/>
    <w:rsid w:val="00863841"/>
    <w:rsid w:val="0086411C"/>
    <w:rsid w:val="00876605"/>
    <w:rsid w:val="00891940"/>
    <w:rsid w:val="008A0A4F"/>
    <w:rsid w:val="008B13ED"/>
    <w:rsid w:val="008C0336"/>
    <w:rsid w:val="008C17AC"/>
    <w:rsid w:val="008C3448"/>
    <w:rsid w:val="008E657F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96F48"/>
    <w:rsid w:val="009A4FC5"/>
    <w:rsid w:val="009B768B"/>
    <w:rsid w:val="009C0022"/>
    <w:rsid w:val="009C123E"/>
    <w:rsid w:val="009C29F0"/>
    <w:rsid w:val="009C32D2"/>
    <w:rsid w:val="009D3B04"/>
    <w:rsid w:val="009E2735"/>
    <w:rsid w:val="009E2EC0"/>
    <w:rsid w:val="009F1B51"/>
    <w:rsid w:val="009F7688"/>
    <w:rsid w:val="00A0573C"/>
    <w:rsid w:val="00A07D6B"/>
    <w:rsid w:val="00A1303A"/>
    <w:rsid w:val="00A13746"/>
    <w:rsid w:val="00A144F5"/>
    <w:rsid w:val="00A147A3"/>
    <w:rsid w:val="00A225C9"/>
    <w:rsid w:val="00A33D54"/>
    <w:rsid w:val="00A40805"/>
    <w:rsid w:val="00A43FB9"/>
    <w:rsid w:val="00A54EC6"/>
    <w:rsid w:val="00A64FB2"/>
    <w:rsid w:val="00A67175"/>
    <w:rsid w:val="00A73C01"/>
    <w:rsid w:val="00A81098"/>
    <w:rsid w:val="00A86841"/>
    <w:rsid w:val="00A87D3D"/>
    <w:rsid w:val="00AA1396"/>
    <w:rsid w:val="00AB40C1"/>
    <w:rsid w:val="00AB5E33"/>
    <w:rsid w:val="00AC7D7D"/>
    <w:rsid w:val="00AE0373"/>
    <w:rsid w:val="00AE1CF7"/>
    <w:rsid w:val="00AE303B"/>
    <w:rsid w:val="00AE32E2"/>
    <w:rsid w:val="00AE5112"/>
    <w:rsid w:val="00AE5391"/>
    <w:rsid w:val="00AF2C38"/>
    <w:rsid w:val="00AF6C42"/>
    <w:rsid w:val="00B019A5"/>
    <w:rsid w:val="00B03115"/>
    <w:rsid w:val="00B057E1"/>
    <w:rsid w:val="00B11711"/>
    <w:rsid w:val="00B21FDB"/>
    <w:rsid w:val="00B22A5B"/>
    <w:rsid w:val="00B32ACD"/>
    <w:rsid w:val="00B52004"/>
    <w:rsid w:val="00B64351"/>
    <w:rsid w:val="00B66533"/>
    <w:rsid w:val="00B7412D"/>
    <w:rsid w:val="00B75450"/>
    <w:rsid w:val="00B87574"/>
    <w:rsid w:val="00B91CB0"/>
    <w:rsid w:val="00BA1132"/>
    <w:rsid w:val="00BB41BD"/>
    <w:rsid w:val="00BC2238"/>
    <w:rsid w:val="00BD0F41"/>
    <w:rsid w:val="00BD2F27"/>
    <w:rsid w:val="00BD30A1"/>
    <w:rsid w:val="00BE6362"/>
    <w:rsid w:val="00BE7839"/>
    <w:rsid w:val="00BF5E27"/>
    <w:rsid w:val="00C047D1"/>
    <w:rsid w:val="00C06198"/>
    <w:rsid w:val="00C064AB"/>
    <w:rsid w:val="00C11103"/>
    <w:rsid w:val="00C228C5"/>
    <w:rsid w:val="00C23608"/>
    <w:rsid w:val="00C25EF9"/>
    <w:rsid w:val="00C36271"/>
    <w:rsid w:val="00C37953"/>
    <w:rsid w:val="00C47039"/>
    <w:rsid w:val="00C560DA"/>
    <w:rsid w:val="00C63623"/>
    <w:rsid w:val="00C665E9"/>
    <w:rsid w:val="00C67984"/>
    <w:rsid w:val="00C7209D"/>
    <w:rsid w:val="00C73058"/>
    <w:rsid w:val="00C73076"/>
    <w:rsid w:val="00C90A08"/>
    <w:rsid w:val="00C96F9D"/>
    <w:rsid w:val="00CA49B8"/>
    <w:rsid w:val="00CB1F1B"/>
    <w:rsid w:val="00CB780B"/>
    <w:rsid w:val="00CC076F"/>
    <w:rsid w:val="00CC2F4D"/>
    <w:rsid w:val="00CD77E5"/>
    <w:rsid w:val="00CE0735"/>
    <w:rsid w:val="00CF7716"/>
    <w:rsid w:val="00D13F96"/>
    <w:rsid w:val="00D32430"/>
    <w:rsid w:val="00D41130"/>
    <w:rsid w:val="00D55A62"/>
    <w:rsid w:val="00D61875"/>
    <w:rsid w:val="00D648A3"/>
    <w:rsid w:val="00D653BC"/>
    <w:rsid w:val="00D732C0"/>
    <w:rsid w:val="00D85AD3"/>
    <w:rsid w:val="00D952DB"/>
    <w:rsid w:val="00DA0B78"/>
    <w:rsid w:val="00DA3399"/>
    <w:rsid w:val="00DB1166"/>
    <w:rsid w:val="00DB5DC4"/>
    <w:rsid w:val="00DC0108"/>
    <w:rsid w:val="00DC0F66"/>
    <w:rsid w:val="00DC13E4"/>
    <w:rsid w:val="00DC4372"/>
    <w:rsid w:val="00DC6692"/>
    <w:rsid w:val="00DD58FA"/>
    <w:rsid w:val="00DF55F4"/>
    <w:rsid w:val="00E072D2"/>
    <w:rsid w:val="00E10D5C"/>
    <w:rsid w:val="00E14CE0"/>
    <w:rsid w:val="00E2197F"/>
    <w:rsid w:val="00E23BBC"/>
    <w:rsid w:val="00E31D7A"/>
    <w:rsid w:val="00E42B31"/>
    <w:rsid w:val="00E4617C"/>
    <w:rsid w:val="00E46D1A"/>
    <w:rsid w:val="00E47581"/>
    <w:rsid w:val="00E52682"/>
    <w:rsid w:val="00E52C21"/>
    <w:rsid w:val="00E6334A"/>
    <w:rsid w:val="00E70CF8"/>
    <w:rsid w:val="00E8394E"/>
    <w:rsid w:val="00E83DDC"/>
    <w:rsid w:val="00E8726A"/>
    <w:rsid w:val="00EA30F7"/>
    <w:rsid w:val="00EA66F1"/>
    <w:rsid w:val="00EA77A9"/>
    <w:rsid w:val="00EB1601"/>
    <w:rsid w:val="00EB3035"/>
    <w:rsid w:val="00EB3303"/>
    <w:rsid w:val="00EC3E7A"/>
    <w:rsid w:val="00EC4DEE"/>
    <w:rsid w:val="00EC6E11"/>
    <w:rsid w:val="00EC75E2"/>
    <w:rsid w:val="00EE719E"/>
    <w:rsid w:val="00EF0132"/>
    <w:rsid w:val="00F004A3"/>
    <w:rsid w:val="00F033C1"/>
    <w:rsid w:val="00F0545C"/>
    <w:rsid w:val="00F105DA"/>
    <w:rsid w:val="00F13AC8"/>
    <w:rsid w:val="00F20587"/>
    <w:rsid w:val="00F30FA9"/>
    <w:rsid w:val="00F42D30"/>
    <w:rsid w:val="00F45AE7"/>
    <w:rsid w:val="00F52E85"/>
    <w:rsid w:val="00F61462"/>
    <w:rsid w:val="00F625B6"/>
    <w:rsid w:val="00F67129"/>
    <w:rsid w:val="00F7199B"/>
    <w:rsid w:val="00F74523"/>
    <w:rsid w:val="00F8001D"/>
    <w:rsid w:val="00F8318B"/>
    <w:rsid w:val="00FB00F6"/>
    <w:rsid w:val="00FB7586"/>
    <w:rsid w:val="00FC2BD6"/>
    <w:rsid w:val="00FD4031"/>
    <w:rsid w:val="00FE0092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1E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1E0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1E0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1E0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1E0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1E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1E0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1E0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1E0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1E0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9778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5427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5741</izvorni_sadrzaj>
    <derivirana_varijabla naziv="DomainObject.Predmet.Broj_1">5741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St-5741/2016</izvorni_sadrzaj>
    <derivirana_varijabla naziv="DomainObject.Predmet.OznakaBroj_1">St-5741/2016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GRADNJA-PROM JANJEČIĆ d.o.o.</izvorni_sadrzaj>
    <derivirana_varijabla naziv="DomainObject.Predmet.ProtustrankaFormated_1">  GRADNJA-PROM JANJEČIĆ d.o.o.</derivirana_varijabla>
  </DomainObject.Predmet.ProtustrankaFormated>
  <DomainObject.Predmet.ProtustrankaFormatedOIB>
    <izvorni_sadrzaj>  GRADNJA-PROM JANJEČIĆ d.o.o., OIB 20506684028</izvorni_sadrzaj>
    <derivirana_varijabla naziv="DomainObject.Predmet.ProtustrankaFormatedOIB_1">  GRADNJA-PROM JANJEČIĆ d.o.o., OIB 20506684028</derivirana_varijabla>
  </DomainObject.Predmet.ProtustrankaFormatedOIB>
  <DomainObject.Predmet.ProtustrankaFormatedWithAdress>
    <izvorni_sadrzaj> GRADNJA-PROM JANJEČIĆ d.o.o., Brebernica 32, 10000 Zagreb</izvorni_sadrzaj>
    <derivirana_varijabla naziv="DomainObject.Predmet.ProtustrankaFormatedWithAdress_1"> GRADNJA-PROM JANJEČIĆ d.o.o., Brebernica 32, 10000 Zagreb</derivirana_varijabla>
  </DomainObject.Predmet.ProtustrankaFormatedWithAdress>
  <DomainObject.Predmet.ProtustrankaFormatedWithAdressOIB>
    <izvorni_sadrzaj> GRADNJA-PROM JANJEČIĆ d.o.o., OIB 20506684028, Brebernica 32, 10000 Zagreb</izvorni_sadrzaj>
    <derivirana_varijabla naziv="DomainObject.Predmet.ProtustrankaFormatedWithAdressOIB_1"> GRADNJA-PROM JANJEČIĆ d.o.o., OIB 20506684028, Brebernica 32, 10000 Zagreb</derivirana_varijabla>
  </DomainObject.Predmet.ProtustrankaFormatedWithAdressOIB>
  <DomainObject.Predmet.ProtustrankaWithAdress>
    <izvorni_sadrzaj>GRADNJA-PROM JANJEČIĆ d.o.o. Brebernica 32, 10000 Zagreb</izvorni_sadrzaj>
    <derivirana_varijabla naziv="DomainObject.Predmet.ProtustrankaWithAdress_1">GRADNJA-PROM JANJEČIĆ d.o.o. Brebernica 32, 10000 Zagreb</derivirana_varijabla>
  </DomainObject.Predmet.ProtustrankaWithAdress>
  <DomainObject.Predmet.ProtustrankaWithAdressOIB>
    <izvorni_sadrzaj>GRADNJA-PROM JANJEČIĆ d.o.o., OIB 20506684028, Brebernica 32, 10000 Zagreb</izvorni_sadrzaj>
    <derivirana_varijabla naziv="DomainObject.Predmet.ProtustrankaWithAdressOIB_1">GRADNJA-PROM JANJEČIĆ d.o.o., OIB 20506684028, Brebernica 32, 10000 Zagreb</derivirana_varijabla>
  </DomainObject.Predmet.ProtustrankaWithAdressOIB>
  <DomainObject.Predmet.ProtustrankaNazivFormated>
    <izvorni_sadrzaj>GRADNJA-PROM JANJEČIĆ d.o.o.</izvorni_sadrzaj>
    <derivirana_varijabla naziv="DomainObject.Predmet.ProtustrankaNazivFormated_1">GRADNJA-PROM JANJEČIĆ d.o.o.</derivirana_varijabla>
  </DomainObject.Predmet.ProtustrankaNazivFormated>
  <DomainObject.Predmet.ProtustrankaNazivFormatedOIB>
    <izvorni_sadrzaj>GRADNJA-PROM JANJEČIĆ d.o.o., OIB 20506684028</izvorni_sadrzaj>
    <derivirana_varijabla naziv="DomainObject.Predmet.ProtustrankaNazivFormatedOIB_1">GRADNJA-PROM JANJEČIĆ d.o.o., OIB 20506684028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VB LEASING d.o.o. za leasing</izvorni_sadrzaj>
    <derivirana_varijabla naziv="DomainObject.Predmet.StrankaFormated_1">  FINA Regionalni centar Zagreb; VB LEASING d.o.o. za leasing</derivirana_varijabla>
  </DomainObject.Predmet.StrankaFormated>
  <DomainObject.Predmet.StrankaFormatedOIB>
    <izvorni_sadrzaj>  FINA Regionalni centar Zagreb, OIB 85821130368; VB LEASING d.o.o. za leasing, OIB 55525619967</izvorni_sadrzaj>
    <derivirana_varijabla naziv="DomainObject.Predmet.StrankaFormatedOIB_1">  FINA Regionalni centar Zagreb, OIB 85821130368; VB LEASING d.o.o. za leasing, OIB 55525619967</derivirana_varijabla>
  </DomainObject.Predmet.StrankaFormatedOIB>
  <DomainObject.Predmet.StrankaFormatedWithAdress>
    <izvorni_sadrzaj> FINA Regionalni centar Zagreb, Trg svibanjskih žrtava 1995. br.1, 10000 Zagreb; VB LEASING d.o.o. za leasing, Horvatova 82, 10000 Zagreb</izvorni_sadrzaj>
    <derivirana_varijabla naziv="DomainObject.Predmet.StrankaFormatedWithAdress_1"> FINA Regionalni centar Zagreb, Trg svibanjskih žrtava 1995. br.1, 10000 Zagreb; VB LEASING d.o.o. za leasing, Horvatova 82, 10000 Zagreb</derivirana_varijabla>
  </DomainObject.Predmet.StrankaFormatedWithAdress>
  <DomainObject.Predmet.StrankaFormatedWithAdressOIB>
    <izvorni_sadrzaj> FINA Regionalni centar Zagreb, OIB 85821130368, Trg svibanjskih žrtava 1995. br.1, 10000 Zagreb; VB LEASING d.o.o. za leasing, OIB 55525619967, Horvatova 82, 10000 Zagreb</izvorni_sadrzaj>
    <derivirana_varijabla naziv="DomainObject.Predmet.StrankaFormatedWithAdressOIB_1"> FINA Regionalni centar Zagreb, OIB 85821130368, Trg svibanjskih žrtava 1995. br.1, 10000 Zagreb; VB LEASING d.o.o. za leasing, OIB 55525619967, Horvatova 82, 10000 Zagreb</derivirana_varijabla>
  </DomainObject.Predmet.StrankaFormatedWithAdressOIB>
  <DomainObject.Predmet.StrankaWithAdress>
    <izvorni_sadrzaj>FINA Regionalni centar Zagreb Trg svibanjskih žrtava 1995. br.1,10000 Zagreb,VB LEASING d.o.o. za leasing Horvatova 82,10000 Zagreb</izvorni_sadrzaj>
    <derivirana_varijabla naziv="DomainObject.Predmet.StrankaWithAdress_1">FINA Regionalni centar Zagreb Trg svibanjskih žrtava 1995. br.1,10000 Zagreb,VB LEASING d.o.o. za leasing Horvatova 82,10000 Zagreb</derivirana_varijabla>
  </DomainObject.Predmet.StrankaWithAdress>
  <DomainObject.Predmet.StrankaWithAdressOIB>
    <izvorni_sadrzaj>FINA Regionalni centar Zagreb, OIB 85821130368, Trg svibanjskih žrtava 1995. br.1,10000 Zagreb,VB LEASING d.o.o. za leasing, OIB 55525619967, Horvatova 82,10000 Zagreb</izvorni_sadrzaj>
    <derivirana_varijabla naziv="DomainObject.Predmet.StrankaWithAdressOIB_1">FINA Regionalni centar Zagreb, OIB 85821130368, Trg svibanjskih žrtava 1995. br.1,10000 Zagreb,VB LEASING d.o.o. za leasing, OIB 55525619967, Horvatova 82,10000 Zagreb</derivirana_varijabla>
  </DomainObject.Predmet.StrankaWithAdressOIB>
  <DomainObject.Predmet.StrankaNazivFormated>
    <izvorni_sadrzaj>FINA Regionalni centar Zagreb,VB LEASING d.o.o. za leasing</izvorni_sadrzaj>
    <derivirana_varijabla naziv="DomainObject.Predmet.StrankaNazivFormated_1">FINA Regionalni centar Zagreb,VB LEASING d.o.o. za leasing</derivirana_varijabla>
  </DomainObject.Predmet.StrankaNazivFormated>
  <DomainObject.Predmet.StrankaNazivFormatedOIB>
    <izvorni_sadrzaj>FINA Regionalni centar Zagreb, OIB 85821130368,VB LEASING d.o.o. za leasing, OIB 55525619967</izvorni_sadrzaj>
    <derivirana_varijabla naziv="DomainObject.Predmet.StrankaNazivFormatedOIB_1">FINA Regionalni centar Zagreb, OIB 85821130368,VB LEASING d.o.o. za leasing, OIB 55525619967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VB LEASING d.o.o. za leasing</item>
    </izvorni_sadrzaj>
    <derivirana_varijabla naziv="DomainObject.Predmet.StrankaListFormated_1">
      <item>FINA Regionalni centar Zagreb</item>
      <item>VB LEASING d.o.o. za leasing</item>
    </derivirana_varijabla>
  </DomainObject.Predmet.StrankaListFormated>
  <DomainObject.Predmet.StrankaListFormatedOIB>
    <izvorni_sadrzaj>
      <item>FINA Regionalni centar Zagreb, OIB 85821130368</item>
      <item>VB LEASING d.o.o. za leasing, OIB 55525619967</item>
    </izvorni_sadrzaj>
    <derivirana_varijabla naziv="DomainObject.Predmet.StrankaListFormatedOIB_1">
      <item>FINA Regionalni centar Zagreb, OIB 85821130368</item>
      <item>VB LEASING d.o.o. za leasing, OIB 55525619967</item>
    </derivirana_varijabla>
  </DomainObject.Predmet.StrankaListFormatedOIB>
  <DomainObject.Predmet.StrankaListFormatedWithAdress>
    <izvorni_sadrzaj>
      <item>FINA Regionalni centar Zagreb, Trg svibanjskih žrtava 1995. br.1, 10000 Zagreb</item>
      <item>VB LEASING d.o.o. za leasing, Horvatova 82, 10000 Zagreb</item>
    </izvorni_sadrzaj>
    <derivirana_varijabla naziv="DomainObject.Predmet.StrankaListFormatedWithAdress_1">
      <item>FINA Regionalni centar Zagreb, Trg svibanjskih žrtava 1995. br.1, 10000 Zagreb</item>
      <item>VB LEASING d.o.o. za leasing, Horvatova 82,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VB LEASING d.o.o. za leasing, OIB 55525619967, Horvatova 82, 10000 Zagreb</item>
    </izvorni_sadrzaj>
    <derivirana_varijabla naziv="DomainObject.Predmet.StrankaListFormatedWithAdressOIB_1">
      <item>FINA Regionalni centar Zagreb, OIB 85821130368, Trg svibanjskih žrtava 1995. br.1, 10000 Zagreb</item>
      <item>VB LEASING d.o.o. za leasing, OIB 55525619967, Horvatova 82, 10000 Zagreb</item>
    </derivirana_varijabla>
  </DomainObject.Predmet.StrankaListFormatedWithAdressOIB>
  <DomainObject.Predmet.StrankaListNazivFormated>
    <izvorni_sadrzaj>
      <item>FINA Regionalni centar Zagreb</item>
      <item>VB LEASING d.o.o. za leasing</item>
    </izvorni_sadrzaj>
    <derivirana_varijabla naziv="DomainObject.Predmet.StrankaListNazivFormated_1">
      <item>FINA Regionalni centar Zagreb</item>
      <item>VB LEASING d.o.o. za leasing</item>
    </derivirana_varijabla>
  </DomainObject.Predmet.StrankaListNazivFormated>
  <DomainObject.Predmet.StrankaListNazivFormatedOIB>
    <izvorni_sadrzaj>
      <item>FINA Regionalni centar Zagreb, OIB 85821130368</item>
      <item>VB LEASING d.o.o. za leasing, OIB 55525619967</item>
    </izvorni_sadrzaj>
    <derivirana_varijabla naziv="DomainObject.Predmet.StrankaListNazivFormatedOIB_1">
      <item>FINA Regionalni centar Zagreb, OIB 85821130368</item>
      <item>VB LEASING d.o.o. za leasing, OIB 55525619967</item>
    </derivirana_varijabla>
  </DomainObject.Predmet.StrankaListNazivFormatedOIB>
  <DomainObject.Predmet.ProtuStrankaListFormated>
    <izvorni_sadrzaj>
      <item>GRADNJA-PROM JANJEČIĆ d.o.o.</item>
    </izvorni_sadrzaj>
    <derivirana_varijabla naziv="DomainObject.Predmet.ProtuStrankaListFormated_1">
      <item>GRADNJA-PROM JANJEČIĆ d.o.o.</item>
    </derivirana_varijabla>
  </DomainObject.Predmet.ProtuStrankaListFormated>
  <DomainObject.Predmet.ProtuStrankaListFormatedOIB>
    <izvorni_sadrzaj>
      <item>GRADNJA-PROM JANJEČIĆ d.o.o., OIB 20506684028</item>
    </izvorni_sadrzaj>
    <derivirana_varijabla naziv="DomainObject.Predmet.ProtuStrankaListFormatedOIB_1">
      <item>GRADNJA-PROM JANJEČIĆ d.o.o., OIB 20506684028</item>
    </derivirana_varijabla>
  </DomainObject.Predmet.ProtuStrankaListFormatedOIB>
  <DomainObject.Predmet.ProtuStrankaListFormatedWithAdress>
    <izvorni_sadrzaj>
      <item>GRADNJA-PROM JANJEČIĆ d.o.o., Brebernica 32, 10000 Zagreb</item>
    </izvorni_sadrzaj>
    <derivirana_varijabla naziv="DomainObject.Predmet.ProtuStrankaListFormatedWithAdress_1">
      <item>GRADNJA-PROM JANJEČIĆ d.o.o., Brebernica 32, 10000 Zagreb</item>
    </derivirana_varijabla>
  </DomainObject.Predmet.ProtuStrankaListFormatedWithAdress>
  <DomainObject.Predmet.ProtuStrankaListFormatedWithAdressOIB>
    <izvorni_sadrzaj>
      <item>GRADNJA-PROM JANJEČIĆ d.o.o., OIB 20506684028, Brebernica 32, 10000 Zagreb</item>
    </izvorni_sadrzaj>
    <derivirana_varijabla naziv="DomainObject.Predmet.ProtuStrankaListFormatedWithAdressOIB_1">
      <item>GRADNJA-PROM JANJEČIĆ d.o.o., OIB 20506684028, Brebernica 32, 10000 Zagreb</item>
    </derivirana_varijabla>
  </DomainObject.Predmet.ProtuStrankaListFormatedWithAdressOIB>
  <DomainObject.Predmet.ProtuStrankaListNazivFormated>
    <izvorni_sadrzaj>
      <item>GRADNJA-PROM JANJEČIĆ d.o.o.</item>
    </izvorni_sadrzaj>
    <derivirana_varijabla naziv="DomainObject.Predmet.ProtuStrankaListNazivFormated_1">
      <item>GRADNJA-PROM JANJEČIĆ d.o.o.</item>
    </derivirana_varijabla>
  </DomainObject.Predmet.ProtuStrankaListNazivFormated>
  <DomainObject.Predmet.ProtuStrankaListNazivFormatedOIB>
    <izvorni_sadrzaj>
      <item>GRADNJA-PROM JANJEČIĆ d.o.o., OIB 20506684028</item>
    </izvorni_sadrzaj>
    <derivirana_varijabla naziv="DomainObject.Predmet.ProtuStrankaListNazivFormatedOIB_1">
      <item>GRADNJA-PROM JANJEČIĆ d.o.o., OIB 20506684028</item>
    </derivirana_varijabla>
  </DomainObject.Predmet.ProtuStrankaListNazivFormatedOIB>
  <DomainObject.Predmet.OstaliListFormated>
    <izvorni_sadrzaj>
      <item>Božo Janječić</item>
      <item>OD KNEZOVIĆ &amp; Partneri j.t.d.</item>
    </izvorni_sadrzaj>
    <derivirana_varijabla naziv="DomainObject.Predmet.OstaliListFormated_1">
      <item>Božo Janječić</item>
      <item>OD KNEZOVIĆ &amp; Partneri j.t.d.</item>
    </derivirana_varijabla>
  </DomainObject.Predmet.OstaliListFormated>
  <DomainObject.Predmet.OstaliListFormatedOIB>
    <izvorni_sadrzaj>
      <item>Božo Janječić, OIB 18017423218</item>
      <item>OD KNEZOVIĆ &amp; Partneri j.t.d., OIB 53392825913</item>
    </izvorni_sadrzaj>
    <derivirana_varijabla naziv="DomainObject.Predmet.OstaliListFormatedOIB_1">
      <item>Božo Janječić, OIB 18017423218</item>
      <item>OD KNEZOVIĆ &amp; Partneri j.t.d., OIB 53392825913</item>
    </derivirana_varijabla>
  </DomainObject.Predmet.OstaliListFormatedOIB>
  <DomainObject.Predmet.OstaliListFormatedWithAdress>
    <izvorni_sadrzaj>
      <item>Božo Janječić, Brebernička Cesta 32, 10257 Brebernica</item>
      <item>OD KNEZOVIĆ &amp; Partneri j.t.d., Radnička cesta 54, 10000 Zagreb</item>
    </izvorni_sadrzaj>
    <derivirana_varijabla naziv="DomainObject.Predmet.OstaliListFormatedWithAdress_1">
      <item>Božo Janječić, Brebernička Cesta 32, 10257 Brebernica</item>
      <item>OD KNEZOVIĆ &amp; Partneri j.t.d., Radnička cesta 54, 10000 Zagreb</item>
    </derivirana_varijabla>
  </DomainObject.Predmet.OstaliListFormatedWithAdress>
  <DomainObject.Predmet.OstaliListFormatedWithAdressOIB>
    <izvorni_sadrzaj>
      <item>Božo Janječić, OIB 18017423218, Brebernička Cesta 32, 10257 Brebernica</item>
      <item>OD KNEZOVIĆ &amp; Partneri j.t.d., OIB 53392825913, Radnička cesta 54, 10000 Zagreb</item>
    </izvorni_sadrzaj>
    <derivirana_varijabla naziv="DomainObject.Predmet.OstaliListFormatedWithAdressOIB_1">
      <item>Božo Janječić, OIB 18017423218, Brebernička Cesta 32, 10257 Brebernica</item>
      <item>OD KNEZOVIĆ &amp; Partneri j.t.d., OIB 53392825913, Radnička cesta 54, 10000 Zagreb</item>
    </derivirana_varijabla>
  </DomainObject.Predmet.OstaliListFormatedWithAdressOIB>
  <DomainObject.Predmet.OstaliListNazivFormated>
    <izvorni_sadrzaj>
      <item>Božo Janječić</item>
      <item>OD KNEZOVIĆ &amp; Partneri j.t.d.</item>
    </izvorni_sadrzaj>
    <derivirana_varijabla naziv="DomainObject.Predmet.OstaliListNazivFormated_1">
      <item>Božo Janječić</item>
      <item>OD KNEZOVIĆ &amp; Partneri j.t.d.</item>
    </derivirana_varijabla>
  </DomainObject.Predmet.OstaliListNazivFormated>
  <DomainObject.Predmet.OstaliListNazivFormatedOIB>
    <izvorni_sadrzaj>
      <item>Božo Janječić, OIB 18017423218</item>
      <item>OD KNEZOVIĆ &amp; Partneri j.t.d., OIB 53392825913</item>
    </izvorni_sadrzaj>
    <derivirana_varijabla naziv="DomainObject.Predmet.OstaliListNazivFormatedOIB_1">
      <item>Božo Janječić, OIB 18017423218</item>
      <item>OD KNEZOVIĆ &amp; Partneri j.t.d., OIB 53392825913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GRADNJA-PROM JANJEČIĆ d.o.o.</izvorni_sadrzaj>
    <derivirana_varijabla naziv="DomainObject.Predmet.ProtustrankaIDrugi_1">GRADNJA-PROM JANJEČIĆ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GRADNJA-PROM JANJEČIĆ d.o.o., OIB 20506684028, Brebernica 32, 10000 Zagreb</izvorni_sadrzaj>
    <derivirana_varijabla naziv="DomainObject.Predmet.ProtustrankaIDrugiAdressOIB_1">GRADNJA-PROM JANJEČIĆ d.o.o., OIB 20506684028, Brebernica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GRADNJA-PROM JANJEČIĆ d.o.o.</item>
      <item>FINA Regionalni centar Zagreb</item>
      <item>VB LEASING d.o.o. za leasing</item>
      <item>Božo Janječić</item>
      <item>OD KNEZOVIĆ &amp; Partneri j.t.d.</item>
    </izvorni_sadrzaj>
    <derivirana_varijabla naziv="DomainObject.Predmet.SudioniciListNaziv_1">
      <item>GRADNJA-PROM JANJEČIĆ d.o.o.</item>
      <item>FINA Regionalni centar Zagreb</item>
      <item>VB LEASING d.o.o. za leasing</item>
      <item>Božo Janječić</item>
      <item>OD KNEZOVIĆ &amp; Partneri j.t.d.</item>
    </derivirana_varijabla>
  </DomainObject.Predmet.SudioniciListNaziv>
  <DomainObject.Predmet.SudioniciListAdressOIB>
    <izvorni_sadrzaj>
      <item>GRADNJA-PROM JANJEČIĆ d.o.o., OIB 20506684028, Brebernica 32,10000 Zagreb</item>
      <item>FINA Regionalni centar Zagreb, OIB 85821130368, Trg svibanjskih žrtava 1995. br.1,10000 Zagreb</item>
      <item>VB LEASING d.o.o. za leasing, OIB 55525619967, Horvatova 82,10000 Zagreb</item>
      <item>Božo Janječić, OIB 18017423218, Brebernička Cesta 32,10257 Brebernica</item>
      <item>OD KNEZOVIĆ &amp; Partneri j.t.d., OIB 53392825913, Radnička cesta 54,10000 Zagreb</item>
    </izvorni_sadrzaj>
    <derivirana_varijabla naziv="DomainObject.Predmet.SudioniciListAdressOIB_1">
      <item>GRADNJA-PROM JANJEČIĆ d.o.o., OIB 20506684028, Brebernica 32,10000 Zagreb</item>
      <item>FINA Regionalni centar Zagreb, OIB 85821130368, Trg svibanjskih žrtava 1995. br.1,10000 Zagreb</item>
      <item>VB LEASING d.o.o. za leasing, OIB 55525619967, Horvatova 82,10000 Zagreb</item>
      <item>Božo Janječić, OIB 18017423218, Brebernička Cesta 32,10257 Brebernica</item>
      <item>OD KNEZOVIĆ &amp; Partneri j.t.d., OIB 53392825913, Radnička cesta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20506684028</item>
      <item>, OIB 85821130368</item>
      <item>, OIB 55525619967</item>
      <item>, OIB 18017423218</item>
      <item>, OIB 53392825913</item>
    </izvorni_sadrzaj>
    <derivirana_varijabla naziv="DomainObject.Predmet.SudioniciListNazivOIB_1">
      <item>, OIB 20506684028</item>
      <item>, OIB 85821130368</item>
      <item>, OIB 55525619967</item>
      <item>, OIB 18017423218</item>
      <item>, OIB 53392825913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817</properties:Words>
  <properties:Characters>4471</properties:Characters>
  <properties:Lines>120</properties:Lines>
  <properties:Paragraphs>47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2017-04-04T12:47:00Z</dcterms:created>
  <dc:creator>Sudsko vijeæe</dc:creator>
  <cp:lastModifiedBy>Valentina Kranjčić</cp:lastModifiedBy>
  <cp:lastPrinted>2017-04-04T13:16:00Z</cp:lastPrinted>
  <dcterms:modified xmlns:xsi="http://www.w3.org/2001/XMLSchema-instance" xsi:type="dcterms:W3CDTF">2017-04-04T13:17:00Z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