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bef2" w14:paraId="f1cbef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D2124">
        <w:rPr>
          <w:sz w:val="24"/>
        </w:rPr>
        <w:t>10</w:t>
      </w:r>
      <w:r w:rsidR="006334C4">
        <w:rPr>
          <w:sz w:val="24"/>
        </w:rPr>
        <w:t>21</w:t>
      </w:r>
      <w:r w:rsidR="00C439EA">
        <w:rPr>
          <w:sz w:val="24"/>
        </w:rPr>
        <w:t>/2015</w:t>
      </w:r>
      <w:r w:rsidR="009D6BDE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6334C4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334C4" w:rsidRPr="006334C4">
        <w:rPr>
          <w:sz w:val="24"/>
        </w:rPr>
        <w:t xml:space="preserve">NITI-GORDIĆ d.o.o. </w:t>
      </w:r>
      <w:r w:rsidR="006334C4">
        <w:rPr>
          <w:sz w:val="24"/>
        </w:rPr>
        <w:t xml:space="preserve">, </w:t>
      </w:r>
      <w:r w:rsidR="006334C4" w:rsidRPr="006334C4">
        <w:rPr>
          <w:sz w:val="24"/>
        </w:rPr>
        <w:t>Zagreb (Grad Zagreb)</w:t>
      </w:r>
      <w:r w:rsidR="006334C4">
        <w:rPr>
          <w:sz w:val="24"/>
        </w:rPr>
        <w:t xml:space="preserve">, </w:t>
      </w:r>
      <w:r w:rsidR="006334C4" w:rsidRPr="006334C4">
        <w:rPr>
          <w:sz w:val="24"/>
        </w:rPr>
        <w:t xml:space="preserve">Preradovićeva 9 </w:t>
      </w:r>
      <w:r w:rsidR="006334C4">
        <w:rPr>
          <w:sz w:val="24"/>
        </w:rPr>
        <w:t xml:space="preserve">, OIB: </w:t>
      </w:r>
      <w:r w:rsidR="006334C4" w:rsidRPr="006334C4">
        <w:rPr>
          <w:sz w:val="24"/>
        </w:rPr>
        <w:t>02658653815</w:t>
      </w:r>
      <w:r w:rsidR="006334C4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213290" w:rsidP="00213290" w:rsidR="00213290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9D6BDE" w:rsidP="00DD2B2F" w:rsidR="009D6BD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9D6B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9D6BD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D6BDE" w:rsidP="00E91121" w:rsidR="009D6B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D6BDE" w:rsidP="00E91121" w:rsidR="009D6BD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D6BDE" w:rsidP="009D6BDE" w:rsidR="009D6BD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D6BDE" w:rsidP="00E91121" w:rsidR="009D6BD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9D6BDE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9D6BDE" w:rsidP="00CF56FE" w:rsidR="009D6BD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12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3290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4C4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6BDE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3850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42C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4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4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NITI-GORDIĆ d.o.o.</izvorni_sadrzaj>
    <derivirana_varijabla naziv="DomainObject.Predmet.ProtustrankaFormated_1">  NITI-GORDIĆ d.o.o.</derivirana_varijabla>
  </DomainObject.Predmet.ProtustrankaFormated>
  <DomainObject.Predmet.ProtustrankaFormatedOIB>
    <izvorni_sadrzaj>  NITI-GORDIĆ d.o.o., OIB 02658653815</izvorni_sadrzaj>
    <derivirana_varijabla naziv="DomainObject.Predmet.ProtustrankaFormatedOIB_1">  NITI-GORDIĆ d.o.o., OIB 02658653815</derivirana_varijabla>
  </DomainObject.Predmet.ProtustrankaFormatedOIB>
  <DomainObject.Predmet.ProtustrankaFormatedWithAdress>
    <izvorni_sadrzaj> NITI-GORDIĆ d.o.o., Preradovićeva 9, 10000 Zagreb</izvorni_sadrzaj>
    <derivirana_varijabla naziv="DomainObject.Predmet.ProtustrankaFormatedWithAdress_1"> NITI-GORDIĆ d.o.o., Preradovićeva 9, 10000 Zagreb</derivirana_varijabla>
  </DomainObject.Predmet.ProtustrankaFormatedWithAdress>
  <DomainObject.Predmet.ProtustrankaFormatedWithAdressOIB>
    <izvorni_sadrzaj> NITI-GORDIĆ d.o.o., OIB 02658653815, Preradovićeva 9, 10000 Zagreb</izvorni_sadrzaj>
    <derivirana_varijabla naziv="DomainObject.Predmet.ProtustrankaFormatedWithAdressOIB_1"> NITI-GORDIĆ d.o.o., OIB 02658653815, Preradovićeva 9, 10000 Zagreb</derivirana_varijabla>
  </DomainObject.Predmet.ProtustrankaFormatedWithAdressOIB>
  <DomainObject.Predmet.ProtustrankaWithAdress>
    <izvorni_sadrzaj>NITI-GORDIĆ d.o.o. Preradovićeva 9, 10000 Zagreb</izvorni_sadrzaj>
    <derivirana_varijabla naziv="DomainObject.Predmet.ProtustrankaWithAdress_1">NITI-GORDIĆ d.o.o. Preradovićeva 9, 10000 Zagreb</derivirana_varijabla>
  </DomainObject.Predmet.ProtustrankaWithAdress>
  <DomainObject.Predmet.ProtustrankaWithAdressOIB>
    <izvorni_sadrzaj>NITI-GORDIĆ d.o.o., OIB 02658653815, Preradovićeva 9, 10000 Zagreb</izvorni_sadrzaj>
    <derivirana_varijabla naziv="DomainObject.Predmet.ProtustrankaWithAdressOIB_1">NITI-GORDIĆ d.o.o., OIB 02658653815, Preradovićeva 9, 10000 Zagreb</derivirana_varijabla>
  </DomainObject.Predmet.ProtustrankaWithAdressOIB>
  <DomainObject.Predmet.ProtustrankaNazivFormated>
    <izvorni_sadrzaj>NITI-GORDIĆ d.o.o.</izvorni_sadrzaj>
    <derivirana_varijabla naziv="DomainObject.Predmet.ProtustrankaNazivFormated_1">NITI-GORDIĆ d.o.o.</derivirana_varijabla>
  </DomainObject.Predmet.ProtustrankaNazivFormated>
  <DomainObject.Predmet.ProtustrankaNazivFormatedOIB>
    <izvorni_sadrzaj>NITI-GORDIĆ d.o.o., OIB 02658653815</izvorni_sadrzaj>
    <derivirana_varijabla naziv="DomainObject.Predmet.ProtustrankaNazivFormatedOIB_1">NITI-GORDIĆ d.o.o., OIB 02658653815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NITI-GORDIĆ d.o.o.</item>
    </izvorni_sadrzaj>
    <derivirana_varijabla naziv="DomainObject.Predmet.ProtuStrankaListFormated_1">
      <item>NITI-GORDIĆ d.o.o.</item>
    </derivirana_varijabla>
  </DomainObject.Predmet.ProtuStrankaListFormated>
  <DomainObject.Predmet.ProtuStrankaListFormatedOIB>
    <izvorni_sadrzaj>
      <item>NITI-GORDIĆ d.o.o., OIB 02658653815</item>
    </izvorni_sadrzaj>
    <derivirana_varijabla naziv="DomainObject.Predmet.ProtuStrankaListFormatedOIB_1">
      <item>NITI-GORDIĆ d.o.o., OIB 02658653815</item>
    </derivirana_varijabla>
  </DomainObject.Predmet.ProtuStrankaListFormatedOIB>
  <DomainObject.Predmet.ProtuStrankaListFormatedWithAdress>
    <izvorni_sadrzaj>
      <item>NITI-GORDIĆ d.o.o., Preradovićeva 9, 10000 Zagreb</item>
    </izvorni_sadrzaj>
    <derivirana_varijabla naziv="DomainObject.Predmet.ProtuStrankaListFormatedWithAdress_1">
      <item>NITI-GORDIĆ d.o.o., Preradovićeva 9, 10000 Zagreb</item>
    </derivirana_varijabla>
  </DomainObject.Predmet.ProtuStrankaListFormatedWithAdress>
  <DomainObject.Predmet.ProtuStrankaListFormatedWithAdressOIB>
    <izvorni_sadrzaj>
      <item>NITI-GORDIĆ d.o.o., OIB 02658653815, Preradovićeva 9, 10000 Zagreb</item>
    </izvorni_sadrzaj>
    <derivirana_varijabla naziv="DomainObject.Predmet.ProtuStrankaListFormatedWithAdressOIB_1">
      <item>NITI-GORDIĆ d.o.o., OIB 02658653815, Preradovićeva 9, 10000 Zagreb</item>
    </derivirana_varijabla>
  </DomainObject.Predmet.ProtuStrankaListFormatedWithAdressOIB>
  <DomainObject.Predmet.ProtuStrankaListNazivFormated>
    <izvorni_sadrzaj>
      <item>NITI-GORDIĆ d.o.o.</item>
    </izvorni_sadrzaj>
    <derivirana_varijabla naziv="DomainObject.Predmet.ProtuStrankaListNazivFormated_1">
      <item>NITI-GORDIĆ d.o.o.</item>
    </derivirana_varijabla>
  </DomainObject.Predmet.ProtuStrankaListNazivFormated>
  <DomainObject.Predmet.ProtuStrankaListNazivFormatedOIB>
    <izvorni_sadrzaj>
      <item>NITI-GORDIĆ d.o.o., OIB 02658653815</item>
    </izvorni_sadrzaj>
    <derivirana_varijabla naziv="DomainObject.Predmet.ProtuStrankaListNazivFormatedOIB_1">
      <item>NITI-GORDIĆ d.o.o., OIB 02658653815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NITI-GORDIĆ d.o.o.</izvorni_sadrzaj>
    <derivirana_varijabla naziv="DomainObject.Predmet.ProtustrankaIDrugi_1">NITI-GORDIĆ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NITI-GORDIĆ d.o.o., OIB 02658653815, Preradovićeva 9, 10000 Zagreb</izvorni_sadrzaj>
    <derivirana_varijabla naziv="DomainObject.Predmet.ProtustrankaIDrugiAdressOIB_1">NITI-GORDIĆ d.o.o., OIB 02658653815,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NITI-GORDIĆ d.o.o.</item>
      <item>FINA Regionalni centar Zagreb</item>
      <item>Hrvatski zavod za mirovinsko osiguranje</item>
    </izvorni_sadrzaj>
    <derivirana_varijabla naziv="DomainObject.Predmet.SudioniciListNaziv_1">
      <item>NITI-GORDIĆ d.o.o.</item>
      <item>FINA Regionalni centar Zagreb</item>
      <item>Hrvatski zavod za mirovinsko osiguranje</item>
    </derivirana_varijabla>
  </DomainObject.Predmet.SudioniciListNaziv>
  <DomainObject.Predmet.SudioniciListAdressOIB>
    <izvorni_sadrzaj>
      <item>NITI-GORDIĆ d.o.o., OIB 02658653815, Preradovićeva 9,10000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NITI-GORDIĆ d.o.o., OIB 02658653815, Preradovićeva 9,10000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02658653815</item>
      <item>, OIB 85821130368</item>
      <item>, OIB null</item>
    </izvorni_sadrzaj>
    <derivirana_varijabla naziv="DomainObject.Predmet.SudioniciListNazivOIB_1">
      <item>, OIB 02658653815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1718</properties:Characters>
  <properties:Lines>104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2015-10-23T11:19:00Z</dcterms:created>
  <dc:creator>Korisnik</dc:creator>
  <cp:lastModifiedBy>Jadranka Zelić</cp:lastModifiedBy>
  <cp:lastPrinted>2015-10-23T11:19:00Z</cp:lastPrinted>
  <dcterms:modified xmlns:xsi="http://www.w3.org/2001/XMLSchema-instance" xsi:type="dcterms:W3CDTF">2015-10-23T11:20:00Z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