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87c6" w14:paraId="97e87c6" w:rsidRDefault="00835525" w:rsidP="00910611" w:rsidR="0083552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525" w:rsidP="00D04179" w:rsidR="0083552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835525" w:rsidP="00D04179" w:rsidR="0083552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835525" w:rsidP="00D04179" w:rsidR="00835525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10813" w:rsidRP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LENNIX GRUPA j.d.o.o. Rijeka, Trg bana Jelačića 10, OIB: 56839109038, MBS: 040355079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730342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210813" w:rsidR="002108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10813" w:rsidRP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LENNIX GRUPA j.d.o.o. Rijeka, Trg bana Jelačića 10, OIB: 56839109038, MBS: 040355079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7303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30342">
        <w:rPr>
          <w:rFonts w:eastAsia="Times New Roman" w:hAnsi="Times New Roman" w:ascii="Times New Roman"/>
          <w:sz w:val="24"/>
          <w:szCs w:val="24"/>
        </w:rPr>
        <w:tab/>
        <w:t>II.</w:t>
      </w:r>
      <w:r w:rsidRPr="00730342">
        <w:rPr>
          <w:rFonts w:eastAsia="Times New Roman" w:hAnsi="Times New Roman" w:ascii="Times New Roman"/>
          <w:sz w:val="24"/>
          <w:szCs w:val="24"/>
        </w:rPr>
        <w:tab/>
      </w:r>
      <w:r w:rsidR="00F804C1" w:rsidRPr="00730342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730342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E226A8" w:rsidRPr="00730342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730342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CF3EA9">
        <w:rPr>
          <w:rFonts w:eastAsia="Times New Roman" w:hAnsi="Times New Roman" w:ascii="Times New Roman"/>
          <w:sz w:val="24"/>
          <w:szCs w:val="24"/>
        </w:rPr>
        <w:t>15</w:t>
      </w:r>
      <w:r w:rsidR="00F804C1" w:rsidRPr="00730342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F3EA9">
        <w:rPr>
          <w:rFonts w:eastAsia="Times New Roman" w:hAnsi="Times New Roman" w:ascii="Times New Roman"/>
          <w:sz w:val="24"/>
          <w:szCs w:val="24"/>
        </w:rPr>
        <w:t>0</w:t>
      </w:r>
      <w:r w:rsidR="00F804C1" w:rsidRPr="00730342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7303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30342">
        <w:rPr>
          <w:rFonts w:eastAsia="Times New Roman" w:hAnsi="Times New Roman" w:ascii="Times New Roman"/>
          <w:sz w:val="24"/>
          <w:szCs w:val="24"/>
        </w:rPr>
        <w:tab/>
        <w:t>III.</w:t>
      </w:r>
      <w:r w:rsidRPr="00730342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730342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730342">
        <w:rPr>
          <w:rFonts w:eastAsia="Times New Roman" w:hAnsi="Times New Roman" w:ascii="Times New Roman"/>
          <w:sz w:val="24"/>
          <w:szCs w:val="24"/>
        </w:rPr>
        <w:t xml:space="preserve"> Dubravka </w:t>
      </w:r>
      <w:proofErr w:type="spellStart"/>
      <w:r w:rsidR="00730342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730342">
        <w:rPr>
          <w:rFonts w:eastAsia="Times New Roman" w:hAnsi="Times New Roman" w:ascii="Times New Roman"/>
          <w:sz w:val="24"/>
          <w:szCs w:val="24"/>
        </w:rPr>
        <w:t xml:space="preserve"> iz Rijeke, Vatroslava Lisinskog 2</w:t>
      </w:r>
      <w:r w:rsidR="003B6313" w:rsidRPr="00730342">
        <w:rPr>
          <w:rFonts w:hAnsi="Times New Roman" w:ascii="Times New Roman"/>
          <w:sz w:val="24"/>
          <w:szCs w:val="24"/>
        </w:rPr>
        <w:t xml:space="preserve">, </w:t>
      </w:r>
      <w:r w:rsidR="00EB37D7" w:rsidRPr="00730342">
        <w:rPr>
          <w:rFonts w:hAnsi="Times New Roman" w:ascii="Times New Roman"/>
          <w:sz w:val="24"/>
          <w:szCs w:val="24"/>
        </w:rPr>
        <w:t xml:space="preserve">OIB: </w:t>
      </w:r>
      <w:r w:rsidR="00730342">
        <w:rPr>
          <w:rFonts w:hAnsi="Times New Roman" w:ascii="Times New Roman"/>
          <w:sz w:val="24"/>
          <w:szCs w:val="24"/>
        </w:rPr>
        <w:t>2330310067</w:t>
      </w:r>
      <w:r w:rsidR="00D91DE9" w:rsidRPr="00730342">
        <w:rPr>
          <w:rFonts w:hAnsi="Times New Roman" w:ascii="Times New Roman"/>
          <w:sz w:val="24"/>
          <w:szCs w:val="24"/>
        </w:rPr>
        <w:t>1</w:t>
      </w:r>
      <w:r w:rsidR="00EB37D7" w:rsidRPr="00730342">
        <w:rPr>
          <w:rFonts w:hAnsi="Times New Roman" w:ascii="Times New Roman"/>
          <w:sz w:val="24"/>
          <w:szCs w:val="24"/>
        </w:rPr>
        <w:t>.</w:t>
      </w:r>
    </w:p>
    <w:p w:rsidRDefault="00895F8A" w:rsidP="00210813" w:rsidR="0021081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10813" w:rsidRP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LENNIX GRUPA j.d.o.o. Rijeka, Trg bana Jelačića 10, OIB: 56839109038, MBS: 040355079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723EF">
        <w:rPr>
          <w:rFonts w:eastAsia="Times New Roman" w:hAnsi="Times New Roman" w:ascii="Times New Roman"/>
          <w:sz w:val="24"/>
          <w:szCs w:val="24"/>
        </w:rPr>
        <w:t>2</w:t>
      </w:r>
      <w:r w:rsidR="00A42912">
        <w:rPr>
          <w:rFonts w:eastAsia="Times New Roman" w:hAnsi="Times New Roman" w:ascii="Times New Roman"/>
          <w:sz w:val="24"/>
          <w:szCs w:val="24"/>
        </w:rPr>
        <w:t>2. studenog</w:t>
      </w:r>
      <w:r w:rsidR="006723EF">
        <w:rPr>
          <w:rFonts w:eastAsia="Times New Roman" w:hAnsi="Times New Roman" w:ascii="Times New Roman"/>
          <w:sz w:val="24"/>
          <w:szCs w:val="24"/>
        </w:rPr>
        <w:t xml:space="preserve">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210813" w:rsidRP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LENNIX GRUPA j.d.o.o. Rijeka, Trg bana Jelačića 10, OIB: 56839109038, MBS: 040355079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2. veljače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</w:t>
      </w:r>
      <w:bookmarkStart w:name="_GoBack" w:id="0"/>
      <w:bookmarkEnd w:id="0"/>
      <w:r w:rsidRPr="00F804C1">
        <w:rPr>
          <w:rFonts w:eastAsia="Times New Roman" w:hAnsi="Times New Roman" w:ascii="Times New Roman"/>
          <w:sz w:val="24"/>
          <w:szCs w:val="24"/>
        </w:rPr>
        <w:t>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30342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1E7565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730342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3E2" w:rsidP="00895F8A" w:rsidR="00CB53E2">
      <w:pPr>
        <w:spacing w:lineRule="auto" w:line="240" w:after="0"/>
      </w:pPr>
      <w:r>
        <w:separator/>
      </w:r>
    </w:p>
  </w:endnote>
  <w:endnote w:id="0" w:type="continuationSeparator">
    <w:p w:rsidRDefault="00CB53E2" w:rsidP="00895F8A" w:rsidR="00CB53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24" w:rsidR="00476B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35525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24" w:rsidR="00476B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3E2" w:rsidP="00895F8A" w:rsidR="00CB53E2">
      <w:pPr>
        <w:spacing w:lineRule="auto" w:line="240" w:after="0"/>
      </w:pPr>
      <w:r>
        <w:separator/>
      </w:r>
    </w:p>
  </w:footnote>
  <w:footnote w:id="0" w:type="continuationSeparator">
    <w:p w:rsidRDefault="00CB53E2" w:rsidP="00895F8A" w:rsidR="00CB53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24" w:rsidR="00476B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A42912">
      <w:rPr>
        <w:rFonts w:eastAsia="Times New Roman" w:hAnsi="Times New Roman" w:ascii="Times New Roman"/>
        <w:sz w:val="24"/>
        <w:szCs w:val="24"/>
        <w:lang w:eastAsia="hr-HR"/>
      </w:rPr>
      <w:t>5</w:t>
    </w:r>
    <w:r w:rsidR="00476B24">
      <w:rPr>
        <w:rFonts w:eastAsia="Times New Roman" w:hAnsi="Times New Roman" w:ascii="Times New Roman"/>
        <w:sz w:val="24"/>
        <w:szCs w:val="24"/>
        <w:lang w:eastAsia="hr-HR"/>
      </w:rPr>
      <w:t>49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210813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B24" w:rsidR="00476B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76B24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30342"/>
    <w:rsid w:val="00742B9C"/>
    <w:rsid w:val="007844D5"/>
    <w:rsid w:val="00793264"/>
    <w:rsid w:val="00803AE6"/>
    <w:rsid w:val="008118FF"/>
    <w:rsid w:val="00835525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409F8"/>
    <w:rsid w:val="00A42912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B53E2"/>
    <w:rsid w:val="00CD452A"/>
    <w:rsid w:val="00CF3EA9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5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5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2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5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5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2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LENNIX GRUPA j.d.o.o.</izvorni_sadrzaj>
    <derivirana_varijabla naziv="DomainObject.Predmet.ProtustrankaFormated_1">  LENNIX GRUPA j.d.o.o.</derivirana_varijabla>
  </DomainObject.Predmet.ProtustrankaFormated>
  <DomainObject.Predmet.ProtustrankaFormatedOIB>
    <izvorni_sadrzaj>  LENNIX GRUPA j.d.o.o., OIB 56839109038</izvorni_sadrzaj>
    <derivirana_varijabla naziv="DomainObject.Predmet.ProtustrankaFormatedOIB_1">  LENNIX GRUPA j.d.o.o., OIB 56839109038</derivirana_varijabla>
  </DomainObject.Predmet.ProtustrankaFormatedOIB>
  <DomainObject.Predmet.ProtustrankaFormatedWithAdress>
    <izvorni_sadrzaj> LENNIX GRUPA j.d.o.o., Trg bana Jelačića 10, 51000 Rijeka</izvorni_sadrzaj>
    <derivirana_varijabla naziv="DomainObject.Predmet.ProtustrankaFormatedWithAdress_1"> LENNIX GRUPA j.d.o.o., Trg bana Jelačića 10, 51000 Rijeka</derivirana_varijabla>
  </DomainObject.Predmet.ProtustrankaFormatedWithAdress>
  <DomainObject.Predmet.ProtustrankaFormatedWithAdressOIB>
    <izvorni_sadrzaj> LENNIX GRUPA j.d.o.o., OIB 56839109038, Trg bana Jelačića 10, 51000 Rijeka</izvorni_sadrzaj>
    <derivirana_varijabla naziv="DomainObject.Predmet.ProtustrankaFormatedWithAdressOIB_1"> LENNIX GRUPA j.d.o.o., OIB 56839109038, Trg bana Jelačića 10, 51000 Rijeka</derivirana_varijabla>
  </DomainObject.Predmet.ProtustrankaFormatedWithAdressOIB>
  <DomainObject.Predmet.ProtustrankaWithAdress>
    <izvorni_sadrzaj>LENNIX GRUPA j.d.o.o. Trg bana Jelačića 10, 51000 Rijeka</izvorni_sadrzaj>
    <derivirana_varijabla naziv="DomainObject.Predmet.ProtustrankaWithAdress_1">LENNIX GRUPA j.d.o.o. Trg bana Jelačića 10, 51000 Rijeka</derivirana_varijabla>
  </DomainObject.Predmet.ProtustrankaWithAdress>
  <DomainObject.Predmet.ProtustrankaWithAdressOIB>
    <izvorni_sadrzaj>LENNIX GRUPA j.d.o.o., OIB 56839109038, Trg bana Jelačića 10, 51000 Rijeka</izvorni_sadrzaj>
    <derivirana_varijabla naziv="DomainObject.Predmet.ProtustrankaWithAdressOIB_1">LENNIX GRUPA j.d.o.o., OIB 56839109038, Trg bana Jelačića 10, 51000 Rijeka</derivirana_varijabla>
  </DomainObject.Predmet.ProtustrankaWithAdressOIB>
  <DomainObject.Predmet.ProtustrankaNazivFormated>
    <izvorni_sadrzaj>LENNIX GRUPA j.d.o.o.</izvorni_sadrzaj>
    <derivirana_varijabla naziv="DomainObject.Predmet.ProtustrankaNazivFormated_1">LENNIX GRUPA j.d.o.o.</derivirana_varijabla>
  </DomainObject.Predmet.ProtustrankaNazivFormated>
  <DomainObject.Predmet.ProtustrankaNazivFormatedOIB>
    <izvorni_sadrzaj>LENNIX GRUPA j.d.o.o., OIB 56839109038</izvorni_sadrzaj>
    <derivirana_varijabla naziv="DomainObject.Predmet.ProtustrankaNazivFormatedOIB_1">LENNIX GRUPA j.d.o.o., OIB 56839109038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LENNIX GRUPA j.d.o.o.</item>
    </izvorni_sadrzaj>
    <derivirana_varijabla naziv="DomainObject.Predmet.ProtuStrankaListFormated_1">
      <item>LENNIX GRUPA j.d.o.o.</item>
    </derivirana_varijabla>
  </DomainObject.Predmet.ProtuStrankaListFormated>
  <DomainObject.Predmet.ProtuStrankaListFormatedOIB>
    <izvorni_sadrzaj>
      <item>LENNIX GRUPA j.d.o.o., OIB 56839109038</item>
    </izvorni_sadrzaj>
    <derivirana_varijabla naziv="DomainObject.Predmet.ProtuStrankaListFormatedOIB_1">
      <item>LENNIX GRUPA j.d.o.o., OIB 56839109038</item>
    </derivirana_varijabla>
  </DomainObject.Predmet.ProtuStrankaListFormatedOIB>
  <DomainObject.Predmet.ProtuStrankaListFormatedWithAdress>
    <izvorni_sadrzaj>
      <item>LENNIX GRUPA j.d.o.o., Trg bana Jelačića 10, 51000 Rijeka</item>
    </izvorni_sadrzaj>
    <derivirana_varijabla naziv="DomainObject.Predmet.ProtuStrankaListFormatedWithAdress_1">
      <item>LENNIX GRUPA j.d.o.o., Trg bana Jelačića 10, 51000 Rijeka</item>
    </derivirana_varijabla>
  </DomainObject.Predmet.ProtuStrankaListFormatedWithAdress>
  <DomainObject.Predmet.ProtuStrankaListFormatedWithAdressOIB>
    <izvorni_sadrzaj>
      <item>LENNIX GRUPA j.d.o.o., OIB 56839109038, Trg bana Jelačića 10, 51000 Rijeka</item>
    </izvorni_sadrzaj>
    <derivirana_varijabla naziv="DomainObject.Predmet.ProtuStrankaListFormatedWithAdressOIB_1">
      <item>LENNIX GRUPA j.d.o.o., OIB 56839109038, Trg bana Jelačića 10, 51000 Rijeka</item>
    </derivirana_varijabla>
  </DomainObject.Predmet.ProtuStrankaListFormatedWithAdressOIB>
  <DomainObject.Predmet.ProtuStrankaListNazivFormated>
    <izvorni_sadrzaj>
      <item>LENNIX GRUPA j.d.o.o.</item>
    </izvorni_sadrzaj>
    <derivirana_varijabla naziv="DomainObject.Predmet.ProtuStrankaListNazivFormated_1">
      <item>LENNIX GRUPA j.d.o.o.</item>
    </derivirana_varijabla>
  </DomainObject.Predmet.ProtuStrankaListNazivFormated>
  <DomainObject.Predmet.ProtuStrankaListNazivFormatedOIB>
    <izvorni_sadrzaj>
      <item>LENNIX GRUPA j.d.o.o., OIB 56839109038</item>
    </izvorni_sadrzaj>
    <derivirana_varijabla naziv="DomainObject.Predmet.ProtuStrankaListNazivFormatedOIB_1">
      <item>LENNIX GRUPA j.d.o.o., OIB 56839109038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LENNIX GRUPA j.d.o.o.</izvorni_sadrzaj>
    <derivirana_varijabla naziv="DomainObject.Predmet.ProtustrankaIDrugi_1">LENNIX GRUPA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LENNIX GRUPA j.d.o.o., OIB 56839109038, Trg bana Jelačića 10, 51000 Rijeka</izvorni_sadrzaj>
    <derivirana_varijabla naziv="DomainObject.Predmet.ProtustrankaIDrugiAdressOIB_1">LENNIX GRUPA j.d.o.o., OIB 56839109038, Trg bana Jelačića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LENNIX GRUPA j.d.o.o.</item>
    </izvorni_sadrzaj>
    <derivirana_varijabla naziv="DomainObject.Predmet.SudioniciListNaziv_1">
      <item>FINA  Rijeka</item>
      <item>LENNIX GRUPA j.d.o.o.</item>
    </derivirana_varijabla>
  </DomainObject.Predmet.SudioniciListNaziv>
  <DomainObject.Predmet.SudioniciListAdressOIB>
    <izvorni_sadrzaj>
      <item>FINA  Rijeka, OIB 85821130368, Frana Kurelca 8,51000 Rijeka</item>
      <item>LENNIX GRUPA j.d.o.o., OIB 56839109038, Trg bana Jelačića 10,51000 Rijeka</item>
    </izvorni_sadrzaj>
    <derivirana_varijabla naziv="DomainObject.Predmet.SudioniciListAdressOIB_1">
      <item>FINA  Rijeka, OIB 85821130368, Frana Kurelca 8,51000 Rijeka</item>
      <item>LENNIX GRUPA j.d.o.o., OIB 56839109038, Trg bana Jelačića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56839109038</item>
    </izvorni_sadrzaj>
    <derivirana_varijabla naziv="DomainObject.Predmet.SudioniciListNazivOIB_1">
      <item>, OIB 85821130368</item>
      <item>, OIB 56839109038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CCF6A-D147-49C4-ADAB-C5BF7E56E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2796</properties:Characters>
  <properties:Lines>116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2017-03-31T12:41:00Z</dcterms:created>
  <dc:creator>Sanela Uzelac</dc:creator>
  <cp:lastModifiedBy>Sanela Uzelac</cp:lastModifiedBy>
  <cp:lastPrinted>2017-04-03T12:34:00Z</cp:lastPrinted>
  <dcterms:modified xmlns:xsi="http://www.w3.org/2001/XMLSchema-instance" xsi:type="dcterms:W3CDTF">2017-04-03T12:37:00Z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