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f534f" w14:paraId="98f534f" w:rsidRDefault="003969D3" w:rsidP="003969D3" w:rsidR="003969D3">
      <w:pPr>
        <w:jc w:val="right"/>
        <w15:collapsed w:val="false"/>
      </w:pPr>
      <w:bookmarkStart w:name="_GoBack" w:id="0"/>
      <w:bookmarkEnd w:id="0"/>
      <w:r>
        <w:t>6 St-</w:t>
      </w:r>
      <w:r w:rsidR="00261186">
        <w:t>2067/16-6</w:t>
      </w:r>
    </w:p>
    <w:p w:rsidRDefault="003061BF" w:rsidP="003061BF" w:rsidR="003061BF">
      <w:r>
        <w:rPr>
          <w:rStyle w:val="Naglaeno"/>
        </w:rPr>
        <w:t xml:space="preserve">             </w:t>
      </w:r>
      <w:r w:rsidR="00071EB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3061BF" w:rsidR="003061BF" w:rsidRPr="004C7FC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061BF" w:rsidP="003061BF" w:rsidR="003061BF"/>
    <w:p w:rsidRDefault="003A6EC7" w:rsidP="003061BF" w:rsidR="003A6EC7"/>
    <w:p w:rsidRDefault="003061BF" w:rsidP="003061BF" w:rsidR="003061BF">
      <w:pPr>
        <w:jc w:val="center"/>
      </w:pPr>
      <w:r>
        <w:t>R E P U B L I K A  H R V A T S K A</w:t>
      </w:r>
    </w:p>
    <w:p w:rsidRDefault="003061BF" w:rsidP="003061BF" w:rsidR="003061BF"/>
    <w:p w:rsidRDefault="003061BF" w:rsidP="003061BF" w:rsidR="003061BF">
      <w:pPr>
        <w:jc w:val="center"/>
      </w:pPr>
      <w:r w:rsidRPr="0013209D">
        <w:t>R J E Š E N J E</w:t>
      </w:r>
    </w:p>
    <w:p w:rsidRDefault="00A81FB0" w:rsidP="003061BF" w:rsidR="00A81FB0" w:rsidRPr="0013209D">
      <w:pPr>
        <w:jc w:val="center"/>
      </w:pPr>
    </w:p>
    <w:p w:rsidRDefault="003061BF" w:rsidP="003061BF" w:rsidR="003061BF">
      <w:pPr>
        <w:rPr>
          <w:b/>
        </w:rPr>
      </w:pPr>
    </w:p>
    <w:p w:rsidRDefault="003061BF" w:rsidP="003969D3" w:rsidR="003A6EC7">
      <w:pPr>
        <w:jc w:val="both"/>
      </w:pPr>
      <w:r>
        <w:tab/>
        <w:t xml:space="preserve">Trgovački sud u Osijeku, po stečajnoj sutkinji Nadi Roso, </w:t>
      </w:r>
      <w:r w:rsidRPr="00A82800">
        <w:t xml:space="preserve">u stečajnom postupku nad </w:t>
      </w:r>
      <w:r w:rsidR="000F7618">
        <w:t xml:space="preserve">imovinom </w:t>
      </w:r>
      <w:r w:rsidRPr="00A82800">
        <w:t>dužnik</w:t>
      </w:r>
      <w:r w:rsidR="000F7618">
        <w:t>a pojedinca</w:t>
      </w:r>
      <w:r w:rsidRPr="00F4212B">
        <w:t xml:space="preserve"> </w:t>
      </w:r>
      <w:r w:rsidR="00261186">
        <w:rPr>
          <w:b/>
        </w:rPr>
        <w:t>Marin Plišo vl. PEKARSKO TRGOVAČKI OBRT PLIŠO, Vukovar, Bana J. Jelačića 218, OIB: 18609008920</w:t>
      </w:r>
      <w:r w:rsidR="003969D3">
        <w:t xml:space="preserve">, dana </w:t>
      </w:r>
      <w:r w:rsidR="00E84B5B">
        <w:t xml:space="preserve">4. </w:t>
      </w:r>
      <w:r w:rsidR="00261186">
        <w:t>listopada</w:t>
      </w:r>
      <w:r w:rsidR="003969D3">
        <w:t xml:space="preserve"> 2016. g.,         </w:t>
      </w:r>
    </w:p>
    <w:p w:rsidRDefault="00120EB4" w:rsidP="003969D3" w:rsidR="00120EB4">
      <w:pPr>
        <w:jc w:val="both"/>
        <w:rPr>
          <w:b/>
        </w:rPr>
      </w:pPr>
    </w:p>
    <w:p w:rsidRDefault="00A81FB0" w:rsidP="003969D3" w:rsidR="00A81FB0">
      <w:pPr>
        <w:jc w:val="both"/>
        <w:rPr>
          <w:b/>
        </w:rPr>
      </w:pPr>
    </w:p>
    <w:p w:rsidRDefault="00120EB4" w:rsidP="00120EB4" w:rsidR="00120EB4" w:rsidRPr="00261186">
      <w:pPr>
        <w:jc w:val="center"/>
        <w:rPr>
          <w:bCs/>
        </w:rPr>
      </w:pPr>
      <w:r w:rsidRPr="00261186">
        <w:t xml:space="preserve">    r i j e š i o   j e</w:t>
      </w:r>
    </w:p>
    <w:p w:rsidRDefault="00120EB4" w:rsidP="008826C9" w:rsidR="00120EB4">
      <w:pPr>
        <w:tabs>
          <w:tab w:pos="3030" w:val="left"/>
        </w:tabs>
        <w:jc w:val="both"/>
      </w:pPr>
    </w:p>
    <w:p w:rsidRDefault="00A81FB0" w:rsidP="008826C9" w:rsidR="00A81FB0">
      <w:pPr>
        <w:tabs>
          <w:tab w:pos="3030" w:val="left"/>
        </w:tabs>
        <w:jc w:val="both"/>
      </w:pPr>
    </w:p>
    <w:p w:rsidRDefault="00120EB4" w:rsidP="00071EBF" w:rsidR="00120EB4">
      <w:pPr>
        <w:numPr>
          <w:ilvl w:val="0"/>
          <w:numId w:val="1"/>
        </w:numPr>
        <w:tabs>
          <w:tab w:pos="1845" w:val="clear"/>
        </w:tabs>
        <w:ind w:firstLine="851" w:left="0"/>
        <w:jc w:val="both"/>
        <w:rPr>
          <w:b/>
        </w:rPr>
      </w:pPr>
      <w:r w:rsidRPr="008826C9">
        <w:rPr>
          <w:b/>
        </w:rPr>
        <w:t>OBUSTAVLJA SE</w:t>
      </w:r>
      <w:r>
        <w:t xml:space="preserve"> stečajni postupak nad </w:t>
      </w:r>
      <w:r w:rsidR="000F7618">
        <w:t xml:space="preserve">imovinom </w:t>
      </w:r>
      <w:r>
        <w:t>dužnik</w:t>
      </w:r>
      <w:r w:rsidR="000F7618">
        <w:t>a</w:t>
      </w:r>
      <w:r>
        <w:t xml:space="preserve"> </w:t>
      </w:r>
      <w:r w:rsidR="000F7618">
        <w:t>pojedinca</w:t>
      </w:r>
      <w:r w:rsidRPr="002F1CD3">
        <w:rPr>
          <w:b/>
        </w:rPr>
        <w:t xml:space="preserve"> </w:t>
      </w:r>
      <w:r w:rsidR="00261186">
        <w:rPr>
          <w:b/>
        </w:rPr>
        <w:t xml:space="preserve">Marin Plišo vl. PEKARSKO TRGOVAČKI OBRT PLIŠO, Vukovar, Bana J. Jelačića 218, OIB: 18609008920 </w:t>
      </w:r>
      <w:r>
        <w:t xml:space="preserve">a prijedlog </w:t>
      </w:r>
      <w:r w:rsidR="00071EBF">
        <w:t>FINE RC Osijek</w:t>
      </w:r>
      <w:r w:rsidR="003061BF">
        <w:t xml:space="preserve"> od</w:t>
      </w:r>
      <w:r w:rsidR="00261186">
        <w:t xml:space="preserve"> 7. srpnja</w:t>
      </w:r>
      <w:r w:rsidR="003061BF">
        <w:t xml:space="preserve"> 2016. g.</w:t>
      </w:r>
      <w:r w:rsidR="008826C9">
        <w:t xml:space="preserve"> za </w:t>
      </w:r>
      <w:r w:rsidR="000F7618">
        <w:t xml:space="preserve">pokretanje </w:t>
      </w:r>
      <w:r w:rsidR="008826C9">
        <w:t xml:space="preserve"> stečajnog postupka </w:t>
      </w:r>
      <w:r w:rsidRPr="008826C9">
        <w:rPr>
          <w:b/>
        </w:rPr>
        <w:t>se odbacuje.</w:t>
      </w:r>
    </w:p>
    <w:p w:rsidRDefault="00261186" w:rsidP="00A81FB0" w:rsidR="00261186">
      <w:pPr>
        <w:jc w:val="both"/>
      </w:pPr>
    </w:p>
    <w:p w:rsidRDefault="00120EB4" w:rsidP="00A81FB0" w:rsidR="00120EB4" w:rsidRPr="00A81FB0">
      <w:pPr>
        <w:pStyle w:val="Naslov1"/>
        <w:rPr>
          <w:b w:val="false"/>
          <w:lang w:val="hr-HR"/>
        </w:rPr>
      </w:pPr>
      <w:r w:rsidRPr="000F7618">
        <w:rPr>
          <w:b w:val="false"/>
          <w:lang w:val="hr-HR"/>
        </w:rPr>
        <w:t>Obrazloženje</w:t>
      </w:r>
    </w:p>
    <w:p w:rsidRDefault="000F7618" w:rsidP="007E1918" w:rsidR="000F7618" w:rsidRPr="000F7618">
      <w:pPr>
        <w:rPr>
          <w:bCs/>
        </w:rPr>
      </w:pPr>
    </w:p>
    <w:p w:rsidRDefault="00120EB4" w:rsidP="00071EBF" w:rsidR="00071EBF">
      <w:pPr>
        <w:jc w:val="both"/>
        <w:rPr>
          <w:bCs/>
        </w:rPr>
      </w:pPr>
      <w:r w:rsidRPr="000F7618">
        <w:rPr>
          <w:bCs/>
        </w:rPr>
        <w:tab/>
      </w:r>
      <w:r w:rsidR="000F7618" w:rsidRPr="000F7618">
        <w:rPr>
          <w:bCs/>
        </w:rPr>
        <w:t>Podneskom</w:t>
      </w:r>
      <w:r w:rsidR="000F7618">
        <w:rPr>
          <w:b/>
          <w:bCs/>
        </w:rPr>
        <w:t xml:space="preserve"> </w:t>
      </w:r>
      <w:r w:rsidR="00071EBF">
        <w:rPr>
          <w:bCs/>
        </w:rPr>
        <w:t xml:space="preserve">od </w:t>
      </w:r>
      <w:r w:rsidR="00261186">
        <w:rPr>
          <w:bCs/>
        </w:rPr>
        <w:t>7. srpnja</w:t>
      </w:r>
      <w:r w:rsidR="00071EBF">
        <w:rPr>
          <w:bCs/>
        </w:rPr>
        <w:t xml:space="preserve"> 2016. g. FINA RC Osijek</w:t>
      </w:r>
      <w:r w:rsidR="000F7618">
        <w:rPr>
          <w:bCs/>
        </w:rPr>
        <w:t xml:space="preserve"> Nagodbeno vijeće OS 02 Vinkovci Klasa: UP-I/110/07/15-01/8528</w:t>
      </w:r>
      <w:r w:rsidR="00071EBF">
        <w:rPr>
          <w:bCs/>
        </w:rPr>
        <w:t xml:space="preserve"> podnijela je prijedlog za </w:t>
      </w:r>
      <w:r w:rsidR="000F7618">
        <w:rPr>
          <w:bCs/>
        </w:rPr>
        <w:t>pokretanje</w:t>
      </w:r>
      <w:r w:rsidR="00071EBF">
        <w:rPr>
          <w:bCs/>
        </w:rPr>
        <w:t xml:space="preserve"> stečajnog postupka </w:t>
      </w:r>
      <w:r w:rsidR="000F7618">
        <w:rPr>
          <w:bCs/>
        </w:rPr>
        <w:t>nad</w:t>
      </w:r>
      <w:r w:rsidR="00071EBF">
        <w:rPr>
          <w:bCs/>
        </w:rPr>
        <w:t xml:space="preserve"> dužnik</w:t>
      </w:r>
      <w:r w:rsidR="000F7618">
        <w:rPr>
          <w:bCs/>
        </w:rPr>
        <w:t>om</w:t>
      </w:r>
      <w:r w:rsidR="00071EBF">
        <w:rPr>
          <w:bCs/>
        </w:rPr>
        <w:t xml:space="preserve"> </w:t>
      </w:r>
      <w:r w:rsidR="00261186">
        <w:rPr>
          <w:b/>
        </w:rPr>
        <w:t>Marin Plišo vl. PEKARSKO TRGOVAČKI OBRT PLIŠO, Vukovar, Bana J. Jelačića 218, OIB: 18609008920</w:t>
      </w:r>
      <w:r w:rsidR="00E84B5B">
        <w:rPr>
          <w:b/>
        </w:rPr>
        <w:t xml:space="preserve"> </w:t>
      </w:r>
      <w:r w:rsidR="00071EBF">
        <w:rPr>
          <w:bCs/>
        </w:rPr>
        <w:t>navodeći da</w:t>
      </w:r>
      <w:r w:rsidR="000F7618">
        <w:rPr>
          <w:bCs/>
        </w:rPr>
        <w:t xml:space="preserve"> je dužnik dana 26.8.2015. g. podnio prijedlog za otvaranje postupka predstečajne nagodbe koji je Rješenjem FINE od 5.11.2015. g. otvoren. Nadalje, navode da je dana 15.12.2015. g. održano ročište za utvrđivanje tražbina te doneseno rješenje o utvrđenim tražbinama kojim je naloženo dužniku da u roku od 8 dana dostavi Plan financijskog i operativnog restrukturiranja te je dužnik u dva navrata zatražio produljenje krajnjeg roka a radi postizanja dogovora sa vjerovnicima. Ujedno navode da unatoč tome što su isti odobreni, postupak predstečajne nagodbe nije bio dovršen do krajnjeg roka predviđenog čl. 65 t. 4 Zakona te se postupak obustavio Rješenjem od 14.6.2016. g., na navedeno Rješenje dužnik je dana 16.6.2016. g. uložio žalbu koja je proslijeđena nadležnom drugostupanjskom tijelu na odlučivanje a budući da žalba ne odgađa izvršnost navedenog Rješenja sukladno čl. 30 st. 7 navedenog Zakona, isto je postalo izvršno 1.7.2016. g.</w:t>
      </w:r>
    </w:p>
    <w:p w:rsidRDefault="00A81FB0" w:rsidP="00071EBF" w:rsidR="00A81FB0">
      <w:pPr>
        <w:jc w:val="both"/>
        <w:rPr>
          <w:bCs/>
        </w:rPr>
      </w:pPr>
    </w:p>
    <w:p w:rsidRDefault="00A81FB0" w:rsidP="00071EBF" w:rsidR="00A81FB0">
      <w:pPr>
        <w:jc w:val="both"/>
        <w:rPr>
          <w:bCs/>
        </w:rPr>
      </w:pPr>
    </w:p>
    <w:p w:rsidRDefault="00A81FB0" w:rsidP="00071EBF" w:rsidR="00A81FB0">
      <w:pPr>
        <w:jc w:val="both"/>
        <w:rPr>
          <w:bCs/>
        </w:rPr>
      </w:pPr>
    </w:p>
    <w:p w:rsidRDefault="00A81FB0" w:rsidP="00071EBF" w:rsidR="00A81FB0">
      <w:pPr>
        <w:jc w:val="both"/>
        <w:rPr>
          <w:bCs/>
        </w:rPr>
      </w:pPr>
    </w:p>
    <w:p w:rsidRDefault="000F7618" w:rsidP="000F7618" w:rsidR="000F7618">
      <w:pPr>
        <w:jc w:val="right"/>
      </w:pPr>
      <w:r>
        <w:t>6 St-2067/16-6</w:t>
      </w:r>
    </w:p>
    <w:p w:rsidRDefault="000F7618" w:rsidP="00071EBF" w:rsidR="000F7618">
      <w:pPr>
        <w:jc w:val="both"/>
        <w:rPr>
          <w:bCs/>
        </w:rPr>
      </w:pPr>
    </w:p>
    <w:p w:rsidRDefault="000F7618" w:rsidP="00071EBF" w:rsidR="000F7618">
      <w:pPr>
        <w:jc w:val="both"/>
        <w:rPr>
          <w:bCs/>
        </w:rPr>
      </w:pPr>
    </w:p>
    <w:p w:rsidRDefault="000F7618" w:rsidP="00071EBF" w:rsidR="000F7618">
      <w:pPr>
        <w:jc w:val="both"/>
        <w:rPr>
          <w:bCs/>
        </w:rPr>
      </w:pPr>
      <w:r>
        <w:rPr>
          <w:bCs/>
        </w:rPr>
        <w:tab/>
        <w:t>U prijedlogu FINA navodi da postoje razlozi za otvaranje stečajnog postupka odnosno dužnik ima evidentirane neizvršene osnove za plaćanje u razdoblju duljem od 60 dana što proizlazi iz Potvrde FINE (str. 2 spisa) te FINA podnosi prijedlog za pokretanje stečajnog postupka.</w:t>
      </w:r>
    </w:p>
    <w:p w:rsidRDefault="00071EBF" w:rsidP="00071EBF" w:rsidR="00071EBF">
      <w:pPr>
        <w:jc w:val="both"/>
        <w:rPr>
          <w:bCs/>
        </w:rPr>
      </w:pPr>
    </w:p>
    <w:p w:rsidRDefault="000F7618" w:rsidP="00071EBF" w:rsidR="000F7618">
      <w:pPr>
        <w:jc w:val="both"/>
      </w:pPr>
      <w:r>
        <w:rPr>
          <w:bCs/>
        </w:rPr>
        <w:tab/>
        <w:t xml:space="preserve">Rješenjem Trgovačkog suda u Osijeku broj St-2067/16 od 8. rujna 2016. g. pokretnut je prethodni postupak radi utvrđivanja uvjeta za otvaranje stečajnog postupka nad imovinom dužnika pojedinca </w:t>
      </w:r>
      <w:r>
        <w:rPr>
          <w:b/>
        </w:rPr>
        <w:t xml:space="preserve">Marin Plišo vl. PEKARSKO TRGOVAČKI OBRT PLIŠO, Vukovar, Bana J. Jelačića 218, OIB: 18609008920 </w:t>
      </w:r>
      <w:r>
        <w:t>te je za privremenu stečajnu upraviteljicu imenovana Paula Čandrlić Mesarić iz Osijeka</w:t>
      </w:r>
      <w:r w:rsidR="009D37E7">
        <w:t xml:space="preserve"> a ročište zakazano za 13. listopad 2016. g. u 10,30 sati</w:t>
      </w:r>
      <w:r>
        <w:t>.</w:t>
      </w:r>
    </w:p>
    <w:p w:rsidRDefault="000F7618" w:rsidP="00071EBF" w:rsidR="000F7618" w:rsidRPr="000F7618">
      <w:pPr>
        <w:jc w:val="both"/>
        <w:rPr>
          <w:bCs/>
        </w:rPr>
      </w:pPr>
    </w:p>
    <w:p w:rsidRDefault="00071EBF" w:rsidP="009D37E7" w:rsidR="009D37E7">
      <w:pPr>
        <w:ind w:firstLine="720"/>
        <w:jc w:val="both"/>
        <w:rPr>
          <w:bCs/>
        </w:rPr>
      </w:pPr>
      <w:r>
        <w:rPr>
          <w:bCs/>
        </w:rPr>
        <w:t xml:space="preserve">Podneskom od </w:t>
      </w:r>
      <w:r w:rsidR="009D37E7">
        <w:rPr>
          <w:bCs/>
        </w:rPr>
        <w:t>3. listopada</w:t>
      </w:r>
      <w:r>
        <w:rPr>
          <w:bCs/>
        </w:rPr>
        <w:t xml:space="preserve"> 2016. g. </w:t>
      </w:r>
      <w:r w:rsidR="009D37E7">
        <w:rPr>
          <w:bCs/>
        </w:rPr>
        <w:t>privremena stečajna upraviteljica izvijestila je sud da je u kontaktu sa FINOM, RC Osijek sjedište Vinkovci utvrđeno da je Rješenje o obustavi postupka Klasa: UP-I/110/07/15-01/8528 temeljem kojeg je podnesen prijedlog za pokretanje stečajnog postupka izvršno, ali nije pravomoćno, budući da je na njega pravodobno podnesena žalba Ministarstvu financija, Samostalni sektor za drugostupanjski upravni postupak, koja sukladno čl. 30 st. 7 Zakona ne odgađa izvršenje rješenja.</w:t>
      </w:r>
    </w:p>
    <w:p w:rsidRDefault="009D37E7" w:rsidP="009D37E7" w:rsidR="009D37E7">
      <w:pPr>
        <w:ind w:firstLine="720"/>
        <w:jc w:val="both"/>
        <w:rPr>
          <w:bCs/>
        </w:rPr>
      </w:pPr>
    </w:p>
    <w:p w:rsidRDefault="009D37E7" w:rsidP="009D37E7" w:rsidR="009D37E7">
      <w:pPr>
        <w:ind w:firstLine="720"/>
        <w:jc w:val="both"/>
        <w:rPr>
          <w:bCs/>
        </w:rPr>
      </w:pPr>
      <w:r>
        <w:rPr>
          <w:bCs/>
        </w:rPr>
        <w:t>Ujedno privremena stečajna upraviteljica navodi da budući povodom žalbe drugostupanjsko tijelo nije donijelo odluku, a sukladno čl. 39 st. 3 Zakona, do okončanja postupka predstečajne nagodbe nije dopušteno pokrenuti stečajni postupak, predlaže da se prijedlog FINE odbaci odnosno odgodi do donošenja odluke o žalbi.</w:t>
      </w:r>
    </w:p>
    <w:p w:rsidRDefault="00071EBF" w:rsidP="00071EBF" w:rsidR="00071EBF">
      <w:pPr>
        <w:jc w:val="both"/>
        <w:rPr>
          <w:bCs/>
        </w:rPr>
      </w:pPr>
    </w:p>
    <w:p w:rsidRDefault="00071EBF" w:rsidP="00071EBF" w:rsidR="00A81FB0">
      <w:pPr>
        <w:ind w:firstLine="720"/>
        <w:jc w:val="both"/>
        <w:rPr>
          <w:bCs/>
        </w:rPr>
      </w:pPr>
      <w:r>
        <w:rPr>
          <w:bCs/>
        </w:rPr>
        <w:t xml:space="preserve">Uvidom u dokumentaciju koja se nalazi u spisu </w:t>
      </w:r>
      <w:r w:rsidR="00A81FB0">
        <w:rPr>
          <w:bCs/>
        </w:rPr>
        <w:t>te uvidom na mrežnu stranicu FINE – predstečajne nagodbe za dužnika</w:t>
      </w:r>
      <w:r w:rsidR="009D37E7">
        <w:rPr>
          <w:bCs/>
        </w:rPr>
        <w:t xml:space="preserve"> utvrđeno je da je na Rješenje o obustavi postupka predstečajne nagodbe</w:t>
      </w:r>
      <w:r>
        <w:rPr>
          <w:bCs/>
        </w:rPr>
        <w:t xml:space="preserve"> FINE </w:t>
      </w:r>
      <w:r w:rsidR="00A81FB0">
        <w:rPr>
          <w:bCs/>
        </w:rPr>
        <w:t>od 14.6.2016. g. izjavljena pravodobna žalba od strane dužnika te isto nije ovjerovljeno potvrdom pravomoćnosti nego samo potvrdom izvršnosti – 1.7.2016. g.</w:t>
      </w:r>
    </w:p>
    <w:p w:rsidRDefault="00A81FB0" w:rsidP="00071EBF" w:rsidR="00A81FB0">
      <w:pPr>
        <w:ind w:firstLine="720"/>
        <w:jc w:val="both"/>
        <w:rPr>
          <w:bCs/>
        </w:rPr>
      </w:pPr>
    </w:p>
    <w:p w:rsidRDefault="00A81FB0" w:rsidP="00071EBF" w:rsidR="00A81FB0">
      <w:pPr>
        <w:ind w:firstLine="720"/>
        <w:jc w:val="both"/>
        <w:rPr>
          <w:bCs/>
        </w:rPr>
      </w:pPr>
      <w:r>
        <w:rPr>
          <w:bCs/>
        </w:rPr>
        <w:t xml:space="preserve">Sukladno čl. 39 st. 3 Zakona o financijskom poslovanju i predstečajnoj nagodbi </w:t>
      </w:r>
      <w:r>
        <w:t xml:space="preserve">(NN br. 108/12, 144/12 i 112/13) </w:t>
      </w:r>
      <w:r>
        <w:rPr>
          <w:bCs/>
        </w:rPr>
        <w:t>do okončanja postupka predstečajne nagodbe nije dopušteno pokrenuti stečajni postupka.</w:t>
      </w:r>
    </w:p>
    <w:p w:rsidRDefault="00A81FB0" w:rsidP="00071EBF" w:rsidR="00A81FB0">
      <w:pPr>
        <w:ind w:firstLine="720"/>
        <w:jc w:val="both"/>
        <w:rPr>
          <w:bCs/>
        </w:rPr>
      </w:pPr>
    </w:p>
    <w:p w:rsidRDefault="00A81FB0" w:rsidP="00071EBF" w:rsidR="00A81FB0">
      <w:pPr>
        <w:ind w:firstLine="720"/>
        <w:jc w:val="both"/>
        <w:rPr>
          <w:bCs/>
        </w:rPr>
      </w:pPr>
    </w:p>
    <w:p w:rsidRDefault="00A81FB0" w:rsidP="00071EBF" w:rsidR="00A81FB0">
      <w:pPr>
        <w:ind w:firstLine="720"/>
        <w:jc w:val="both"/>
        <w:rPr>
          <w:bCs/>
        </w:rPr>
      </w:pPr>
    </w:p>
    <w:p w:rsidRDefault="00A81FB0" w:rsidP="00071EBF" w:rsidR="00A81FB0">
      <w:pPr>
        <w:ind w:firstLine="720"/>
        <w:jc w:val="both"/>
        <w:rPr>
          <w:bCs/>
        </w:rPr>
      </w:pPr>
    </w:p>
    <w:p w:rsidRDefault="00A81FB0" w:rsidP="00071EBF" w:rsidR="00A81FB0">
      <w:pPr>
        <w:ind w:firstLine="720"/>
        <w:jc w:val="both"/>
        <w:rPr>
          <w:bCs/>
        </w:rPr>
      </w:pPr>
    </w:p>
    <w:p w:rsidRDefault="00A81FB0" w:rsidP="00071EBF" w:rsidR="00A81FB0">
      <w:pPr>
        <w:ind w:firstLine="720"/>
        <w:jc w:val="both"/>
        <w:rPr>
          <w:bCs/>
        </w:rPr>
      </w:pPr>
    </w:p>
    <w:p w:rsidRDefault="00A81FB0" w:rsidP="00A81FB0" w:rsidR="00A81FB0">
      <w:pPr>
        <w:jc w:val="right"/>
      </w:pPr>
      <w:r>
        <w:lastRenderedPageBreak/>
        <w:t>6 St-2067/16-6</w:t>
      </w:r>
    </w:p>
    <w:p w:rsidRDefault="00A81FB0" w:rsidP="00071EBF" w:rsidR="00A81FB0">
      <w:pPr>
        <w:ind w:firstLine="720"/>
        <w:jc w:val="both"/>
        <w:rPr>
          <w:bCs/>
        </w:rPr>
      </w:pPr>
    </w:p>
    <w:p w:rsidRDefault="00A81FB0" w:rsidP="00071EBF" w:rsidR="00A81FB0">
      <w:pPr>
        <w:ind w:firstLine="720"/>
        <w:jc w:val="both"/>
        <w:rPr>
          <w:bCs/>
        </w:rPr>
      </w:pPr>
    </w:p>
    <w:p w:rsidRDefault="00A81FB0" w:rsidP="00071EBF" w:rsidR="00A81FB0">
      <w:pPr>
        <w:ind w:firstLine="720"/>
        <w:jc w:val="both"/>
        <w:rPr>
          <w:bCs/>
        </w:rPr>
      </w:pPr>
    </w:p>
    <w:p w:rsidRDefault="00A81FB0" w:rsidP="00071EBF" w:rsidR="00A81FB0">
      <w:pPr>
        <w:ind w:firstLine="720"/>
        <w:jc w:val="both"/>
        <w:rPr>
          <w:bCs/>
        </w:rPr>
      </w:pPr>
    </w:p>
    <w:p w:rsidRDefault="00A81FB0" w:rsidP="00A81FB0" w:rsidR="00071EBF">
      <w:pPr>
        <w:ind w:firstLine="720"/>
        <w:jc w:val="both"/>
      </w:pPr>
      <w:r>
        <w:rPr>
          <w:bCs/>
        </w:rPr>
        <w:t xml:space="preserve">Slijedom citirane odredbe Zakona te budući da postupak predstečajne nagodbe nije okončan pred FINA-om, kako je to gore obrazloženo, valjalo je odlučiti kao u izreci. </w:t>
      </w:r>
    </w:p>
    <w:p w:rsidRDefault="003A6EC7" w:rsidP="00071EBF" w:rsidR="003A6EC7">
      <w:pPr>
        <w:jc w:val="both"/>
      </w:pPr>
    </w:p>
    <w:p w:rsidRDefault="00A81FB0" w:rsidP="00071EBF" w:rsidR="00A81FB0">
      <w:pPr>
        <w:jc w:val="both"/>
      </w:pPr>
    </w:p>
    <w:p w:rsidRDefault="00A81FB0" w:rsidP="00071EBF" w:rsidR="00A81FB0">
      <w:pPr>
        <w:jc w:val="both"/>
      </w:pPr>
    </w:p>
    <w:p w:rsidRDefault="00A81FB0" w:rsidP="00071EBF" w:rsidR="00A81FB0">
      <w:pPr>
        <w:jc w:val="both"/>
      </w:pPr>
    </w:p>
    <w:p w:rsidRDefault="00071EBF" w:rsidP="00071EBF" w:rsidR="00071EBF">
      <w:pPr>
        <w:jc w:val="both"/>
        <w:rPr>
          <w:bCs/>
        </w:rPr>
      </w:pPr>
      <w:r w:rsidRPr="00CC5FC7">
        <w:t xml:space="preserve">                                               </w:t>
      </w:r>
      <w:r>
        <w:rPr>
          <w:bCs/>
        </w:rPr>
        <w:t xml:space="preserve">U Osijeku </w:t>
      </w:r>
      <w:r w:rsidR="00E84B5B">
        <w:rPr>
          <w:bCs/>
        </w:rPr>
        <w:t xml:space="preserve">4. </w:t>
      </w:r>
      <w:r w:rsidR="000F7618">
        <w:rPr>
          <w:bCs/>
        </w:rPr>
        <w:t>listopada</w:t>
      </w:r>
      <w:r>
        <w:rPr>
          <w:bCs/>
        </w:rPr>
        <w:t xml:space="preserve"> 2016.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071EBF" w:rsidP="00071EBF" w:rsidR="00071EBF">
      <w:pPr>
        <w:pStyle w:val="Naslov2"/>
        <w:rPr>
          <w:b w:val="false"/>
          <w:lang w:val="hr-HR"/>
        </w:rPr>
      </w:pPr>
    </w:p>
    <w:p w:rsidRDefault="00071EBF" w:rsidP="00071EBF" w:rsidR="00071EBF">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t xml:space="preserve">                                                                                                                                             </w:t>
      </w:r>
    </w:p>
    <w:p w:rsidRDefault="00071EBF" w:rsidP="00071EBF" w:rsidR="00071EBF">
      <w:pPr>
        <w:jc w:val="both"/>
        <w:rPr>
          <w:bCs/>
        </w:rPr>
      </w:pPr>
      <w:r w:rsidRPr="00CC5FC7">
        <w:rPr>
          <w:bCs/>
        </w:rPr>
        <w:t>DNA :</w:t>
      </w:r>
    </w:p>
    <w:p w:rsidRDefault="00071EBF" w:rsidP="00071EBF" w:rsidR="00071EBF">
      <w:pPr>
        <w:numPr>
          <w:ilvl w:val="0"/>
          <w:numId w:val="2"/>
        </w:numPr>
        <w:jc w:val="both"/>
        <w:rPr>
          <w:bCs/>
        </w:rPr>
      </w:pPr>
      <w:r>
        <w:rPr>
          <w:bCs/>
        </w:rPr>
        <w:t>predlagatelj – FINA</w:t>
      </w:r>
    </w:p>
    <w:p w:rsidRDefault="00071EBF" w:rsidP="00071EBF" w:rsidR="00071EBF">
      <w:pPr>
        <w:numPr>
          <w:ilvl w:val="0"/>
          <w:numId w:val="2"/>
        </w:numPr>
        <w:jc w:val="both"/>
        <w:rPr>
          <w:bCs/>
        </w:rPr>
      </w:pPr>
      <w:r>
        <w:rPr>
          <w:bCs/>
        </w:rPr>
        <w:t>dužnik</w:t>
      </w:r>
    </w:p>
    <w:p w:rsidRDefault="00A81FB0" w:rsidP="00071EBF" w:rsidR="00A81FB0">
      <w:pPr>
        <w:numPr>
          <w:ilvl w:val="0"/>
          <w:numId w:val="2"/>
        </w:numPr>
        <w:jc w:val="both"/>
        <w:rPr>
          <w:bCs/>
        </w:rPr>
      </w:pPr>
      <w:r>
        <w:rPr>
          <w:bCs/>
        </w:rPr>
        <w:t>priv. st. uprav. Paula Čandrlić Mesarić</w:t>
      </w:r>
    </w:p>
    <w:p w:rsidRDefault="00071EBF" w:rsidP="00071EBF" w:rsidR="00071EBF">
      <w:pPr>
        <w:numPr>
          <w:ilvl w:val="0"/>
          <w:numId w:val="2"/>
        </w:numPr>
        <w:jc w:val="both"/>
      </w:pPr>
      <w:r>
        <w:t xml:space="preserve">e-ogl. pl. uz </w:t>
      </w:r>
      <w:r w:rsidR="00A81FB0">
        <w:t>prijedlog FINE od 7.7.2016. g. i podnesak priv. st. uprav. od 3.10.2016. g.</w:t>
      </w:r>
    </w:p>
    <w:p w:rsidRDefault="00071EBF" w:rsidP="00071EBF" w:rsidR="00071EBF">
      <w:pPr>
        <w:numPr>
          <w:ilvl w:val="0"/>
          <w:numId w:val="2"/>
        </w:numPr>
        <w:jc w:val="both"/>
      </w:pPr>
      <w:r>
        <w:t>rj. obustavom</w:t>
      </w:r>
    </w:p>
    <w:p w:rsidRDefault="00071EBF" w:rsidP="00071EBF" w:rsidR="00071EBF">
      <w:pPr>
        <w:numPr>
          <w:ilvl w:val="0"/>
          <w:numId w:val="2"/>
        </w:numPr>
        <w:jc w:val="both"/>
      </w:pPr>
      <w:r>
        <w:t xml:space="preserve">kal. </w:t>
      </w:r>
      <w:r w:rsidR="000F7618">
        <w:t>4.11.</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DE7EA8" w:rsidR="00DE7EA8">
      <w:pPr>
        <w:ind w:left="360"/>
        <w:jc w:val="both"/>
      </w:pPr>
    </w:p>
    <w:p w:rsidRDefault="006D752E" w:rsidP="006D752E" w:rsidR="002E4934" w:rsidRPr="00EF33B5">
      <w:pPr>
        <w:jc w:val="both"/>
      </w:pPr>
      <w:r>
        <w:rPr>
          <w:b/>
          <w:bCs/>
        </w:rPr>
        <w:t xml:space="preserve">                                                                                             </w:t>
      </w:r>
      <w:r w:rsidR="002E4934">
        <w:rPr>
          <w:b/>
          <w:bCs/>
        </w:rPr>
        <w:t xml:space="preserve">  </w:t>
      </w:r>
      <w:r w:rsidR="002E4934" w:rsidRPr="00EF33B5">
        <w:t xml:space="preserve"> </w:t>
      </w:r>
      <w:r>
        <w:t>STEČAJNA SUTKINJA</w:t>
      </w:r>
      <w:r w:rsidR="002E4934" w:rsidRPr="00EF33B5">
        <w:t>, v.r.</w:t>
      </w:r>
    </w:p>
    <w:p w:rsidRDefault="006D752E" w:rsidP="006D752E" w:rsidR="002E4934" w:rsidRPr="00EF33B5">
      <w:pPr>
        <w:jc w:val="both"/>
      </w:pPr>
      <w:r>
        <w:t xml:space="preserve">                                                                                                              </w:t>
      </w:r>
      <w:r w:rsidR="002E4934" w:rsidRPr="00EF33B5">
        <w:t xml:space="preserve">   Nada Roso</w:t>
      </w: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r w:rsidRPr="00EF33B5">
        <w:t>POUKA O PRAVNOM LIJEKU:</w:t>
      </w:r>
    </w:p>
    <w:p w:rsidRDefault="002E4934" w:rsidP="002E4934" w:rsidR="002E4934" w:rsidRPr="00EF33B5">
      <w:pPr>
        <w:jc w:val="both"/>
      </w:pPr>
      <w:r w:rsidRPr="00EF33B5">
        <w:t>Protiv ovog rješenja nezadovoljna stranka može izjaviti žalbu Visokom trgovačkom sudu Republike Hrvatske u Zagrebu u roku od 8 dana u 3 primjerka putem ovog suda.</w:t>
      </w: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p>
    <w:p w:rsidRDefault="002E4934" w:rsidP="002E4934" w:rsidR="002E4934"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2E4934" w:rsidP="002E4934" w:rsidR="002E4934" w:rsidRPr="00EF33B5">
      <w:pPr>
        <w:jc w:val="both"/>
      </w:pPr>
      <w:r>
        <w:tab/>
      </w:r>
      <w:r>
        <w:tab/>
      </w:r>
      <w:r>
        <w:tab/>
      </w:r>
      <w:r>
        <w:tab/>
      </w:r>
      <w:r>
        <w:tab/>
      </w:r>
      <w:r>
        <w:tab/>
      </w:r>
      <w:r>
        <w:tab/>
      </w:r>
      <w:r>
        <w:tab/>
      </w:r>
      <w:r>
        <w:tab/>
        <w:t xml:space="preserve">  </w:t>
      </w:r>
      <w:r w:rsidRPr="00EF33B5">
        <w:t xml:space="preserve">  Ovlašteni službenik</w:t>
      </w:r>
    </w:p>
    <w:p w:rsidRDefault="002E4934" w:rsidP="002E4934" w:rsidR="002E4934" w:rsidRPr="00EF33B5">
      <w:pPr>
        <w:jc w:val="both"/>
      </w:pPr>
      <w:r>
        <w:tab/>
      </w:r>
      <w:r>
        <w:tab/>
      </w:r>
      <w:r>
        <w:tab/>
      </w:r>
      <w:r>
        <w:tab/>
      </w:r>
      <w:r>
        <w:tab/>
      </w:r>
      <w:r>
        <w:tab/>
      </w:r>
      <w:r>
        <w:tab/>
      </w:r>
      <w:r>
        <w:tab/>
      </w:r>
      <w:r>
        <w:tab/>
        <w:t xml:space="preserve">     </w:t>
      </w:r>
      <w:r w:rsidRPr="00EF33B5">
        <w:t xml:space="preserve"> Danijela Sekulić</w:t>
      </w:r>
    </w:p>
    <w:p w:rsidRDefault="002E4934" w:rsidP="002E4934" w:rsidR="002E4934" w:rsidRPr="00EF33B5"/>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1B02" w:rsidP="004A3868" w:rsidR="00E71B02">
      <w:r>
        <w:separator/>
      </w:r>
    </w:p>
  </w:endnote>
  <w:endnote w:id="0" w:type="continuationSeparator">
    <w:p w:rsidRDefault="00E71B02" w:rsidP="004A3868" w:rsidR="00E71B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1B02" w:rsidP="004A3868" w:rsidR="00E71B02">
      <w:r>
        <w:separator/>
      </w:r>
    </w:p>
  </w:footnote>
  <w:footnote w:id="0" w:type="continuationSeparator">
    <w:p w:rsidRDefault="00E71B02" w:rsidP="004A3868" w:rsidR="00E71B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4853BA">
      <w:rPr>
        <w:noProof/>
      </w:rPr>
      <w:t>1</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1EBF"/>
    <w:rsid w:val="00072890"/>
    <w:rsid w:val="000848B6"/>
    <w:rsid w:val="000A1943"/>
    <w:rsid w:val="000A4224"/>
    <w:rsid w:val="000D55E4"/>
    <w:rsid w:val="000D5628"/>
    <w:rsid w:val="000E6E82"/>
    <w:rsid w:val="000F7618"/>
    <w:rsid w:val="001120D6"/>
    <w:rsid w:val="0011366C"/>
    <w:rsid w:val="00114820"/>
    <w:rsid w:val="00120EB4"/>
    <w:rsid w:val="0014134B"/>
    <w:rsid w:val="0014394E"/>
    <w:rsid w:val="00154A6B"/>
    <w:rsid w:val="00163169"/>
    <w:rsid w:val="001718AE"/>
    <w:rsid w:val="001867CA"/>
    <w:rsid w:val="001C0CFA"/>
    <w:rsid w:val="001C3861"/>
    <w:rsid w:val="001D2166"/>
    <w:rsid w:val="001E7E8C"/>
    <w:rsid w:val="00221D43"/>
    <w:rsid w:val="00261186"/>
    <w:rsid w:val="0028334A"/>
    <w:rsid w:val="00287EC6"/>
    <w:rsid w:val="00290C26"/>
    <w:rsid w:val="00292D1E"/>
    <w:rsid w:val="002C51D3"/>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6EC7"/>
    <w:rsid w:val="003B06A8"/>
    <w:rsid w:val="003B51C9"/>
    <w:rsid w:val="003B7AAC"/>
    <w:rsid w:val="003D451A"/>
    <w:rsid w:val="003E6FCE"/>
    <w:rsid w:val="004015A4"/>
    <w:rsid w:val="004076D4"/>
    <w:rsid w:val="00455C18"/>
    <w:rsid w:val="00456233"/>
    <w:rsid w:val="004636D6"/>
    <w:rsid w:val="004853BA"/>
    <w:rsid w:val="004A3868"/>
    <w:rsid w:val="004B4582"/>
    <w:rsid w:val="004E65BC"/>
    <w:rsid w:val="005012E6"/>
    <w:rsid w:val="005200AB"/>
    <w:rsid w:val="0055298C"/>
    <w:rsid w:val="005560F4"/>
    <w:rsid w:val="00571630"/>
    <w:rsid w:val="00583AE6"/>
    <w:rsid w:val="00596BFC"/>
    <w:rsid w:val="005A04B3"/>
    <w:rsid w:val="005B4DB5"/>
    <w:rsid w:val="005C39A5"/>
    <w:rsid w:val="005E2B09"/>
    <w:rsid w:val="005E739C"/>
    <w:rsid w:val="00607A96"/>
    <w:rsid w:val="00625F0A"/>
    <w:rsid w:val="006832C3"/>
    <w:rsid w:val="006C0F0C"/>
    <w:rsid w:val="006D2EF0"/>
    <w:rsid w:val="006D752E"/>
    <w:rsid w:val="006F0A36"/>
    <w:rsid w:val="00710662"/>
    <w:rsid w:val="00726845"/>
    <w:rsid w:val="00752B41"/>
    <w:rsid w:val="00782257"/>
    <w:rsid w:val="007C1C95"/>
    <w:rsid w:val="007C2112"/>
    <w:rsid w:val="007E1918"/>
    <w:rsid w:val="00816035"/>
    <w:rsid w:val="00836674"/>
    <w:rsid w:val="0085567C"/>
    <w:rsid w:val="008826C9"/>
    <w:rsid w:val="008A49DF"/>
    <w:rsid w:val="008F656F"/>
    <w:rsid w:val="009227A8"/>
    <w:rsid w:val="009335A6"/>
    <w:rsid w:val="00941AE2"/>
    <w:rsid w:val="00964800"/>
    <w:rsid w:val="00991CE4"/>
    <w:rsid w:val="00992F2B"/>
    <w:rsid w:val="00996147"/>
    <w:rsid w:val="009D37E7"/>
    <w:rsid w:val="009E2A56"/>
    <w:rsid w:val="00A10816"/>
    <w:rsid w:val="00A45F7B"/>
    <w:rsid w:val="00A819D4"/>
    <w:rsid w:val="00A81FB0"/>
    <w:rsid w:val="00AA0272"/>
    <w:rsid w:val="00AB16F3"/>
    <w:rsid w:val="00B01BF0"/>
    <w:rsid w:val="00B13424"/>
    <w:rsid w:val="00B526C2"/>
    <w:rsid w:val="00B6174E"/>
    <w:rsid w:val="00B7064E"/>
    <w:rsid w:val="00B75497"/>
    <w:rsid w:val="00B908E0"/>
    <w:rsid w:val="00B96701"/>
    <w:rsid w:val="00BB4147"/>
    <w:rsid w:val="00BF2EA1"/>
    <w:rsid w:val="00C02B4E"/>
    <w:rsid w:val="00C318C9"/>
    <w:rsid w:val="00C37A56"/>
    <w:rsid w:val="00C82B5E"/>
    <w:rsid w:val="00C8412F"/>
    <w:rsid w:val="00C86792"/>
    <w:rsid w:val="00CB6208"/>
    <w:rsid w:val="00CC2E2A"/>
    <w:rsid w:val="00CC3B98"/>
    <w:rsid w:val="00CC5FC7"/>
    <w:rsid w:val="00CE2A4F"/>
    <w:rsid w:val="00D03A3D"/>
    <w:rsid w:val="00D410AA"/>
    <w:rsid w:val="00D411F0"/>
    <w:rsid w:val="00D44BA8"/>
    <w:rsid w:val="00DB1856"/>
    <w:rsid w:val="00DD5C46"/>
    <w:rsid w:val="00DE4EC1"/>
    <w:rsid w:val="00DE7EA8"/>
    <w:rsid w:val="00DF4595"/>
    <w:rsid w:val="00E17C16"/>
    <w:rsid w:val="00E55445"/>
    <w:rsid w:val="00E71B02"/>
    <w:rsid w:val="00E84B5B"/>
    <w:rsid w:val="00E909F2"/>
    <w:rsid w:val="00E962DA"/>
    <w:rsid w:val="00E97528"/>
    <w:rsid w:val="00ED07AA"/>
    <w:rsid w:val="00ED438E"/>
    <w:rsid w:val="00EF7BDD"/>
    <w:rsid w:val="00F03D23"/>
    <w:rsid w:val="00F04195"/>
    <w:rsid w:val="00F35A98"/>
    <w:rsid w:val="00F40AC3"/>
    <w:rsid w:val="00F673A4"/>
    <w:rsid w:val="00F67C0D"/>
    <w:rsid w:val="00F971B3"/>
    <w:rsid w:val="00FA70D4"/>
    <w:rsid w:val="00FB1DC3"/>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4853BA"/>
    <w:rPr>
      <w:color w:val="808080"/>
      <w:bdr w:space="0" w:sz="0" w:color="auto" w:val="none"/>
      <w:shd w:fill="CCFFFF" w:color="auto" w:val="clear"/>
    </w:rPr>
  </w:style>
  <w:style w:customStyle="true" w:styleId="eSPISCCParagraphDefaultFont" w:type="character">
    <w:name w:val="eSPIS_CC_Paragraph Default Font"/>
    <w:basedOn w:val="Zadanifontodlomka"/>
    <w:rsid w:val="004853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53BA"/>
    <w:rPr>
      <w:bdr w:space="0" w:sz="0" w:color="auto" w:val="none"/>
      <w:shd w:fill="FFFFCC" w:color="auto" w:val="clear"/>
      <w:lang w:val="hr-HR"/>
    </w:rPr>
  </w:style>
  <w:style w:customStyle="true" w:styleId="PozadinaSvijetloCrvena" w:type="character">
    <w:name w:val="Pozadina_SvijetloCrvena"/>
    <w:basedOn w:val="eSPISCCParagraphDefaultFont"/>
    <w:rsid w:val="004853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53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4853BA"/>
    <w:rPr>
      <w:color w:val="808080"/>
      <w:bdr w:color="auto" w:space="0" w:sz="0" w:val="none"/>
      <w:shd w:color="auto" w:fill="CCFFFF" w:val="clear"/>
    </w:rPr>
  </w:style>
  <w:style w:customStyle="1" w:styleId="eSPISCCParagraphDefaultFont" w:type="character">
    <w:name w:val="eSPIS_CC_Paragraph Default Font"/>
    <w:basedOn w:val="Zadanifontodlomka"/>
    <w:rsid w:val="004853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53BA"/>
    <w:rPr>
      <w:bdr w:color="auto" w:space="0" w:sz="0" w:val="none"/>
      <w:shd w:color="auto" w:fill="FFFFCC" w:val="clear"/>
      <w:lang w:val="hr-HR"/>
    </w:rPr>
  </w:style>
  <w:style w:customStyle="1" w:styleId="PozadinaSvijetloCrvena" w:type="character">
    <w:name w:val="Pozadina_SvijetloCrvena"/>
    <w:basedOn w:val="eSPISCCParagraphDefaultFont"/>
    <w:rsid w:val="004853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53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2067</izvorni_sadrzaj>
    <derivirana_varijabla naziv="DomainObject.Predmet.Broj_1">2067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srpnja 2016.</izvorni_sadrzaj>
    <derivirana_varijabla naziv="DomainObject.Predmet.DatumOsnivanja_1">8.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St-2067/2016</izvorni_sadrzaj>
    <derivirana_varijabla naziv="DomainObject.Predmet.OznakaBroj_1">St-2067/2016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 Plišo</izvorni_sadrzaj>
    <derivirana_varijabla naziv="DomainObject.Predmet.ProtustrankaFormated_1">  Marin Plišo</derivirana_varijabla>
  </DomainObject.Predmet.ProtustrankaFormated>
  <DomainObject.Predmet.ProtustrankaFormatedOIB>
    <izvorni_sadrzaj>  Marin Plišo, OIB 18609008920</izvorni_sadrzaj>
    <derivirana_varijabla naziv="DomainObject.Predmet.ProtustrankaFormatedOIB_1">  Marin Plišo, OIB 18609008920</derivirana_varijabla>
  </DomainObject.Predmet.ProtustrankaFormatedOIB>
  <DomainObject.Predmet.ProtustrankaFormatedWithAdress>
    <izvorni_sadrzaj> Marin Plišo, Bana Josipa Jelačića 218, 32000 Vukovar</izvorni_sadrzaj>
    <derivirana_varijabla naziv="DomainObject.Predmet.ProtustrankaFormatedWithAdress_1"> Marin Plišo, Bana Josipa Jelačića 218, 32000 Vukovar</derivirana_varijabla>
  </DomainObject.Predmet.ProtustrankaFormatedWithAdress>
  <DomainObject.Predmet.ProtustrankaFormatedWithAdressOIB>
    <izvorni_sadrzaj> Marin Plišo, OIB 18609008920, Bana Josipa Jelačića 218, 32000 Vukovar</izvorni_sadrzaj>
    <derivirana_varijabla naziv="DomainObject.Predmet.ProtustrankaFormatedWithAdressOIB_1"> Marin Plišo, OIB 18609008920, Bana Josipa Jelačića 218, 32000 Vukovar</derivirana_varijabla>
  </DomainObject.Predmet.ProtustrankaFormatedWithAdressOIB>
  <DomainObject.Predmet.ProtustrankaWithAdress>
    <izvorni_sadrzaj>Marin Plišo Bana Josipa Jelačića 218, 32000 Vukovar</izvorni_sadrzaj>
    <derivirana_varijabla naziv="DomainObject.Predmet.ProtustrankaWithAdress_1">Marin Plišo Bana Josipa Jelačića 218, 32000 Vukovar</derivirana_varijabla>
  </DomainObject.Predmet.ProtustrankaWithAdress>
  <DomainObject.Predmet.ProtustrankaWithAdressOIB>
    <izvorni_sadrzaj>Marin Plišo, OIB 18609008920, Bana Josipa Jelačića 218, 32000 Vukovar</izvorni_sadrzaj>
    <derivirana_varijabla naziv="DomainObject.Predmet.ProtustrankaWithAdressOIB_1">Marin Plišo, OIB 18609008920, Bana Josipa Jelačića 218, 32000 Vukovar</derivirana_varijabla>
  </DomainObject.Predmet.ProtustrankaWithAdressOIB>
  <DomainObject.Predmet.ProtustrankaNazivFormated>
    <izvorni_sadrzaj>Marin Plišo</izvorni_sadrzaj>
    <derivirana_varijabla naziv="DomainObject.Predmet.ProtustrankaNazivFormated_1">Marin Plišo</derivirana_varijabla>
  </DomainObject.Predmet.ProtustrankaNazivFormated>
  <DomainObject.Predmet.ProtustrankaNazivFormatedOIB>
    <izvorni_sadrzaj>Marin Plišo, OIB 18609008920</izvorni_sadrzaj>
    <derivirana_varijabla naziv="DomainObject.Predmet.ProtustrankaNazivFormatedOIB_1">Marin Plišo, OIB 18609008920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Marin Plišo</item>
    </izvorni_sadrzaj>
    <derivirana_varijabla naziv="DomainObject.Predmet.ProtuStrankaListFormated_1">
      <item>Marin Plišo</item>
    </derivirana_varijabla>
  </DomainObject.Predmet.ProtuStrankaListFormated>
  <DomainObject.Predmet.ProtuStrankaListFormatedOIB>
    <izvorni_sadrzaj>
      <item>Marin Plišo, OIB 18609008920</item>
    </izvorni_sadrzaj>
    <derivirana_varijabla naziv="DomainObject.Predmet.ProtuStrankaListFormatedOIB_1">
      <item>Marin Plišo, OIB 18609008920</item>
    </derivirana_varijabla>
  </DomainObject.Predmet.ProtuStrankaListFormatedOIB>
  <DomainObject.Predmet.ProtuStrankaListFormatedWithAdress>
    <izvorni_sadrzaj>
      <item>Marin Plišo, Bana Josipa Jelačića 218, 32000 Vukovar</item>
    </izvorni_sadrzaj>
    <derivirana_varijabla naziv="DomainObject.Predmet.ProtuStrankaListFormatedWithAdress_1">
      <item>Marin Plišo, Bana Josipa Jelačića 218, 32000 Vukovar</item>
    </derivirana_varijabla>
  </DomainObject.Predmet.ProtuStrankaListFormatedWithAdress>
  <DomainObject.Predmet.ProtuStrankaListFormatedWithAdressOIB>
    <izvorni_sadrzaj>
      <item>Marin Plišo, OIB 18609008920, Bana Josipa Jelačića 218, 32000 Vukovar</item>
    </izvorni_sadrzaj>
    <derivirana_varijabla naziv="DomainObject.Predmet.ProtuStrankaListFormatedWithAdressOIB_1">
      <item>Marin Plišo, OIB 18609008920, Bana Josipa Jelačića 218, 32000 Vukovar</item>
    </derivirana_varijabla>
  </DomainObject.Predmet.ProtuStrankaListFormatedWithAdressOIB>
  <DomainObject.Predmet.ProtuStrankaListNazivFormated>
    <izvorni_sadrzaj>
      <item>Marin Plišo</item>
    </izvorni_sadrzaj>
    <derivirana_varijabla naziv="DomainObject.Predmet.ProtuStrankaListNazivFormated_1">
      <item>Marin Plišo</item>
    </derivirana_varijabla>
  </DomainObject.Predmet.ProtuStrankaListNazivFormated>
  <DomainObject.Predmet.ProtuStrankaListNazivFormatedOIB>
    <izvorni_sadrzaj>
      <item>Marin Plišo, OIB 18609008920</item>
    </izvorni_sadrzaj>
    <derivirana_varijabla naziv="DomainObject.Predmet.ProtuStrankaListNazivFormatedOIB_1">
      <item>Marin Plišo, OIB 18609008920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Marin Plišo</izvorni_sadrzaj>
    <derivirana_varijabla naziv="DomainObject.Predmet.ProtustrankaIDrugi_1">Marin Plišo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Marin Plišo, OIB 18609008920, Bana Josipa Jelačića 218, 32000 Vukovar</izvorni_sadrzaj>
    <derivirana_varijabla naziv="DomainObject.Predmet.ProtustrankaIDrugiAdressOIB_1">Marin Plišo, OIB 18609008920, Bana Josipa Jelačića 218,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Marin Plišo</item>
    </izvorni_sadrzaj>
    <derivirana_varijabla naziv="DomainObject.Predmet.SudioniciListNaziv_1">
      <item>FINA RC OSIJEK</item>
      <item>Marin Plišo</item>
    </derivirana_varijabla>
  </DomainObject.Predmet.SudioniciListNaziv>
  <DomainObject.Predmet.SudioniciListAdressOIB>
    <izvorni_sadrzaj>
      <item>FINA RC OSIJEK, OIB 85821130368</item>
      <item>Marin Plišo, OIB 18609008920, Bana Josipa Jelačića 218,32000 Vukovar</item>
    </izvorni_sadrzaj>
    <derivirana_varijabla naziv="DomainObject.Predmet.SudioniciListAdressOIB_1">
      <item>FINA RC OSIJEK, OIB 85821130368</item>
      <item>Marin Plišo, OIB 18609008920, Bana Josipa Jelačića 218,32000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18609008920</item>
    </izvorni_sadrzaj>
    <derivirana_varijabla naziv="DomainObject.Predmet.SudioniciListNazivOIB_1">
      <item>, OIB 85821130368</item>
      <item>, OIB 18609008920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Paula Čandrlić Mesarić, OIB 89394772015, Zagrebačka 6 Osijek</item>
    </izvorni_sadrzaj>
    <derivirana_varijabla naziv="DomainObject.Predmet.StecajniUpraviteljiListAddressOIB_1">
      <item>Paula Čandrlić Mesarić, OIB 89394772015, Zagrebačka 6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7CE9FC-A761-461D-8275-DCB575AD82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751</properties:Words>
  <properties:Characters>4139</properties:Characters>
  <properties:Lines>161</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5590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2016-10-04T09:27:00Z</dcterms:created>
  <dc:creator>mkocijan</dc:creator>
  <cp:lastModifiedBy>Danijela Sekulić</cp:lastModifiedBy>
  <cp:lastPrinted>2016-10-04T09:24:00Z</cp:lastPrinted>
  <dcterms:modified xmlns:xsi="http://www.w3.org/2001/XMLSchema-instance" xsi:type="dcterms:W3CDTF">2016-10-04T09:27:00Z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4</vt:i4>
  </prop:property>
</prop:Properties>
</file>