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1c2f" w14:paraId="1b41c2f" w:rsidRDefault="003F0221" w:rsidP="003F0221" w:rsidR="003C5FAC" w:rsidRPr="00BC543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C543B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C543B">
        <w:tc>
          <w:tcPr>
            <w:tcW w:type="dxa" w:w="3060"/>
          </w:tcPr>
          <w:p w:rsidRDefault="003C5FAC" w:rsidP="00442B59" w:rsidR="003C5FAC" w:rsidRPr="00BC543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C543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 xml:space="preserve"> </w:t>
            </w:r>
            <w:r w:rsidR="003C5FAC" w:rsidRPr="00BC543B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BC543B">
      <w:pPr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R J E Š E NJ E</w:t>
      </w:r>
    </w:p>
    <w:p w:rsidRDefault="004F7072" w:rsidP="00207199" w:rsidR="004F7072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b/>
          <w:sz w:val="24"/>
          <w:szCs w:val="24"/>
        </w:rPr>
      </w:pPr>
    </w:p>
    <w:p w:rsidRDefault="007F259E" w:rsidP="00BC543B" w:rsidR="00D614EE" w:rsidRPr="00BC543B">
      <w:pPr>
        <w:ind w:firstLine="720"/>
        <w:jc w:val="both"/>
        <w:rPr>
          <w:sz w:val="24"/>
          <w:szCs w:val="24"/>
        </w:rPr>
      </w:pPr>
      <w:r w:rsidRPr="00BC543B">
        <w:rPr>
          <w:sz w:val="24"/>
          <w:szCs w:val="24"/>
        </w:rPr>
        <w:t xml:space="preserve">Trgovački sud u Zagrebu, po sucu toga suda Vesni Sremac Šoštar, kao sucu pojedincu u stečajnom predmetu nad dužnikom </w:t>
      </w:r>
      <w:r w:rsidR="00D55369">
        <w:rPr>
          <w:color w:val="000000"/>
          <w:sz w:val="24"/>
          <w:szCs w:val="24"/>
        </w:rPr>
        <w:t xml:space="preserve">Zagorje d.o.o. u stečaju, Prilaz jezerima 4, </w:t>
      </w:r>
      <w:proofErr w:type="spellStart"/>
      <w:r w:rsidR="00D55369">
        <w:rPr>
          <w:color w:val="000000"/>
          <w:sz w:val="24"/>
          <w:szCs w:val="24"/>
        </w:rPr>
        <w:t>Bedekovčina</w:t>
      </w:r>
      <w:proofErr w:type="spellEnd"/>
      <w:r w:rsidR="00D55369">
        <w:rPr>
          <w:color w:val="000000"/>
          <w:sz w:val="24"/>
          <w:szCs w:val="24"/>
        </w:rPr>
        <w:t>, OIB: 30472472879</w:t>
      </w:r>
      <w:r w:rsidR="00BC543B" w:rsidRPr="00BC543B">
        <w:rPr>
          <w:sz w:val="24"/>
          <w:szCs w:val="24"/>
        </w:rPr>
        <w:t xml:space="preserve">, dana </w:t>
      </w:r>
      <w:r w:rsidR="00022577">
        <w:rPr>
          <w:sz w:val="24"/>
          <w:szCs w:val="24"/>
        </w:rPr>
        <w:t>16</w:t>
      </w:r>
      <w:r w:rsidR="00BC543B" w:rsidRPr="00BC543B">
        <w:rPr>
          <w:sz w:val="24"/>
          <w:szCs w:val="24"/>
        </w:rPr>
        <w:t xml:space="preserve">. </w:t>
      </w:r>
      <w:r w:rsidR="00022577">
        <w:rPr>
          <w:sz w:val="24"/>
          <w:szCs w:val="24"/>
        </w:rPr>
        <w:t>srpnja</w:t>
      </w:r>
      <w:r w:rsidR="00BC543B" w:rsidRPr="00BC543B">
        <w:rPr>
          <w:sz w:val="24"/>
          <w:szCs w:val="24"/>
        </w:rPr>
        <w:t xml:space="preserve"> 2018. godine</w:t>
      </w:r>
    </w:p>
    <w:p w:rsidRDefault="00BC543B" w:rsidP="00BC543B" w:rsidR="00BC543B" w:rsidRPr="00BC543B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 xml:space="preserve">         </w:t>
      </w:r>
      <w:r w:rsidR="0046586E" w:rsidRPr="00BC543B">
        <w:rPr>
          <w:sz w:val="24"/>
          <w:szCs w:val="24"/>
        </w:rPr>
        <w:t>r i j e š i o   j e</w:t>
      </w:r>
    </w:p>
    <w:p w:rsidRDefault="0046586E" w:rsidP="00795035" w:rsidR="0046586E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ab/>
      </w:r>
    </w:p>
    <w:p w:rsidRDefault="000544BF" w:rsidP="000544BF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>
        <w:t>Tem</w:t>
      </w:r>
      <w:r w:rsidR="00F7261C">
        <w:t>e</w:t>
      </w:r>
      <w:r>
        <w:t xml:space="preserve">ljem čl. 38 b st.1 </w:t>
      </w:r>
      <w:proofErr w:type="spellStart"/>
      <w:r>
        <w:t>toč</w:t>
      </w:r>
      <w:proofErr w:type="spellEnd"/>
      <w:r>
        <w:t>. 4 SZ-a ( NN 44/96 i dr.) s</w:t>
      </w:r>
      <w:r w:rsidR="008F50DA" w:rsidRPr="00BC543B">
        <w:t xml:space="preserve">aziva se skupština vjerovnika u stečajnom postupku nad dužnikom </w:t>
      </w:r>
      <w:r w:rsidR="00022577" w:rsidRPr="000544BF">
        <w:rPr>
          <w:color w:val="000000"/>
        </w:rPr>
        <w:t xml:space="preserve">Zagorje d.o.o. u stečaju, Prilaz jezerima 4, </w:t>
      </w:r>
      <w:proofErr w:type="spellStart"/>
      <w:r w:rsidR="00022577" w:rsidRPr="000544BF">
        <w:rPr>
          <w:color w:val="000000"/>
        </w:rPr>
        <w:t>Bedekovčina</w:t>
      </w:r>
      <w:proofErr w:type="spellEnd"/>
      <w:r w:rsidR="00022577" w:rsidRPr="000544BF">
        <w:rPr>
          <w:color w:val="000000"/>
        </w:rPr>
        <w:t>, OIB: 30472472879</w:t>
      </w:r>
      <w:r w:rsidR="008F50DA" w:rsidRPr="00BC543B">
        <w:t>, za  dan:</w:t>
      </w:r>
    </w:p>
    <w:p w:rsidRDefault="008F50DA" w:rsidP="008F50DA" w:rsidR="008F50DA" w:rsidRPr="00BC543B">
      <w:pPr>
        <w:ind w:left="720"/>
        <w:jc w:val="both"/>
        <w:rPr>
          <w:sz w:val="24"/>
          <w:szCs w:val="24"/>
        </w:rPr>
      </w:pPr>
    </w:p>
    <w:p w:rsidRDefault="00022577" w:rsidP="008F50DA" w:rsidR="008F50DA" w:rsidRPr="00BC543B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04</w:t>
      </w:r>
      <w:r w:rsidR="007F259E" w:rsidRPr="00BC543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rujna </w:t>
      </w:r>
      <w:r w:rsidR="008F50DA" w:rsidRPr="00BC543B">
        <w:rPr>
          <w:b/>
          <w:sz w:val="24"/>
          <w:szCs w:val="24"/>
        </w:rPr>
        <w:t xml:space="preserve">2018. u </w:t>
      </w:r>
      <w:r w:rsidR="00096574">
        <w:rPr>
          <w:b/>
          <w:sz w:val="24"/>
          <w:szCs w:val="24"/>
        </w:rPr>
        <w:t>11,00</w:t>
      </w:r>
      <w:r w:rsidR="008F50DA" w:rsidRPr="00BC543B">
        <w:rPr>
          <w:b/>
          <w:sz w:val="24"/>
          <w:szCs w:val="24"/>
        </w:rPr>
        <w:t xml:space="preserve"> sati </w:t>
      </w:r>
      <w:r w:rsidR="008F50DA" w:rsidRPr="00BC543B">
        <w:rPr>
          <w:sz w:val="24"/>
          <w:szCs w:val="24"/>
        </w:rPr>
        <w:t>u zgradi</w:t>
      </w:r>
      <w:r w:rsidR="008F50DA" w:rsidRPr="00BC543B">
        <w:rPr>
          <w:b/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>Trgovačkog suda u Zagrebu, Petrinjska 8, soba 55/III  – dvorišna zgrada sa sljedećim:</w:t>
      </w: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</w:p>
    <w:p w:rsidRDefault="008F50DA" w:rsidP="008F50DA" w:rsidR="008F50DA">
      <w:pPr>
        <w:ind w:left="709"/>
        <w:jc w:val="both"/>
        <w:rPr>
          <w:sz w:val="24"/>
          <w:szCs w:val="24"/>
        </w:rPr>
      </w:pPr>
      <w:r w:rsidRPr="00BC543B">
        <w:rPr>
          <w:sz w:val="24"/>
          <w:szCs w:val="24"/>
        </w:rPr>
        <w:t>Dnevnim redom:</w:t>
      </w:r>
    </w:p>
    <w:p w:rsidRDefault="000544BF" w:rsidP="008F50DA" w:rsidR="000544BF">
      <w:pPr>
        <w:ind w:left="709"/>
        <w:jc w:val="both"/>
        <w:rPr>
          <w:sz w:val="24"/>
          <w:szCs w:val="24"/>
        </w:rPr>
      </w:pPr>
    </w:p>
    <w:p w:rsidRDefault="000544BF" w:rsidP="000544BF" w:rsidR="000544BF">
      <w:pPr>
        <w:pStyle w:val="Odlomakpopisa"/>
        <w:numPr>
          <w:ilvl w:val="0"/>
          <w:numId w:val="44"/>
        </w:numPr>
        <w:jc w:val="both"/>
      </w:pPr>
      <w:r>
        <w:t>Donošenje odluke o djelomičnoj diobi</w:t>
      </w:r>
    </w:p>
    <w:p w:rsidRDefault="000544BF" w:rsidP="000544BF" w:rsidR="000544BF">
      <w:pPr>
        <w:pStyle w:val="Odlomakpopisa"/>
        <w:jc w:val="both"/>
      </w:pPr>
    </w:p>
    <w:p w:rsidRDefault="000544BF" w:rsidP="000544BF" w:rsidR="000544BF">
      <w:pPr>
        <w:pStyle w:val="Odlomakpopisa"/>
        <w:numPr>
          <w:ilvl w:val="0"/>
          <w:numId w:val="44"/>
        </w:numPr>
        <w:jc w:val="both"/>
      </w:pPr>
      <w:r>
        <w:t>donošenje odluke o načinu unovčenja nekretnina stečajnog dužnika</w:t>
      </w:r>
    </w:p>
    <w:p w:rsidRDefault="000544BF" w:rsidP="000544BF" w:rsidR="000544BF">
      <w:pPr>
        <w:pStyle w:val="Odlomakpopisa"/>
        <w:jc w:val="both"/>
      </w:pPr>
    </w:p>
    <w:p w:rsidRDefault="000544BF" w:rsidP="000544BF" w:rsidR="000544BF">
      <w:pPr>
        <w:pStyle w:val="Odlomakpopisa"/>
        <w:numPr>
          <w:ilvl w:val="0"/>
          <w:numId w:val="44"/>
        </w:numPr>
        <w:jc w:val="both"/>
      </w:pPr>
      <w:r>
        <w:t>razno</w:t>
      </w:r>
    </w:p>
    <w:p w:rsidRDefault="008F50DA" w:rsidP="007B4A23" w:rsidR="008F50DA" w:rsidRPr="00BC543B">
      <w:pPr>
        <w:jc w:val="both"/>
        <w:rPr>
          <w:sz w:val="24"/>
          <w:szCs w:val="24"/>
        </w:rPr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C543B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>Ovo rješenje će se objaviti ne e-oglasnoj ploči suda.</w:t>
      </w:r>
    </w:p>
    <w:p w:rsidRDefault="008F50DA" w:rsidP="00C76469" w:rsidR="008F50DA" w:rsidRPr="00BC543B">
      <w:pPr>
        <w:jc w:val="both"/>
        <w:rPr>
          <w:sz w:val="24"/>
          <w:szCs w:val="24"/>
        </w:rPr>
      </w:pP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Obrazloženje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8F50DA" w:rsidP="008F50DA" w:rsidR="008F50DA" w:rsidRPr="00BC543B">
      <w:pPr>
        <w:jc w:val="both"/>
        <w:rPr>
          <w:sz w:val="24"/>
          <w:szCs w:val="24"/>
        </w:rPr>
      </w:pPr>
      <w:r w:rsidRPr="00BC543B">
        <w:rPr>
          <w:sz w:val="24"/>
          <w:szCs w:val="24"/>
        </w:rPr>
        <w:tab/>
      </w:r>
      <w:r w:rsidRPr="007B4A23">
        <w:rPr>
          <w:sz w:val="24"/>
          <w:szCs w:val="24"/>
        </w:rPr>
        <w:t xml:space="preserve">Podneskom od </w:t>
      </w:r>
      <w:r w:rsidR="000544BF" w:rsidRPr="007B4A23">
        <w:rPr>
          <w:sz w:val="24"/>
          <w:szCs w:val="24"/>
        </w:rPr>
        <w:t>18</w:t>
      </w:r>
      <w:r w:rsidR="00D67387" w:rsidRPr="007B4A23">
        <w:rPr>
          <w:sz w:val="24"/>
          <w:szCs w:val="24"/>
        </w:rPr>
        <w:t xml:space="preserve">. </w:t>
      </w:r>
      <w:r w:rsidR="00A85A5B" w:rsidRPr="007B4A23">
        <w:rPr>
          <w:sz w:val="24"/>
          <w:szCs w:val="24"/>
        </w:rPr>
        <w:t>lipnja</w:t>
      </w:r>
      <w:r w:rsidR="007D5369" w:rsidRPr="007B4A23">
        <w:rPr>
          <w:sz w:val="24"/>
          <w:szCs w:val="24"/>
        </w:rPr>
        <w:t xml:space="preserve"> 2018</w:t>
      </w:r>
      <w:r w:rsidRPr="007B4A23">
        <w:rPr>
          <w:sz w:val="24"/>
          <w:szCs w:val="24"/>
        </w:rPr>
        <w:t>.</w:t>
      </w:r>
      <w:r w:rsidRPr="00BC543B">
        <w:rPr>
          <w:sz w:val="24"/>
          <w:szCs w:val="24"/>
        </w:rPr>
        <w:t xml:space="preserve"> </w:t>
      </w:r>
      <w:proofErr w:type="spellStart"/>
      <w:r w:rsidR="000544BF">
        <w:rPr>
          <w:sz w:val="24"/>
          <w:szCs w:val="24"/>
        </w:rPr>
        <w:t>razlučni</w:t>
      </w:r>
      <w:proofErr w:type="spellEnd"/>
      <w:r w:rsidR="000544BF">
        <w:rPr>
          <w:sz w:val="24"/>
          <w:szCs w:val="24"/>
        </w:rPr>
        <w:t xml:space="preserve"> vjerovnik je predložio, sukladno odredbi čl. 38. b st.1 </w:t>
      </w:r>
      <w:proofErr w:type="spellStart"/>
      <w:r w:rsidR="000544BF">
        <w:rPr>
          <w:sz w:val="24"/>
          <w:szCs w:val="24"/>
        </w:rPr>
        <w:t>toč</w:t>
      </w:r>
      <w:proofErr w:type="spellEnd"/>
      <w:r w:rsidR="000544BF">
        <w:rPr>
          <w:sz w:val="24"/>
          <w:szCs w:val="24"/>
        </w:rPr>
        <w:t>.</w:t>
      </w:r>
      <w:r w:rsidR="007B4A23">
        <w:rPr>
          <w:sz w:val="24"/>
          <w:szCs w:val="24"/>
        </w:rPr>
        <w:t xml:space="preserve"> 4 SZ-a (NN 44/96 i </w:t>
      </w:r>
      <w:proofErr w:type="spellStart"/>
      <w:r w:rsidR="007B4A23">
        <w:rPr>
          <w:sz w:val="24"/>
          <w:szCs w:val="24"/>
        </w:rPr>
        <w:t>dr</w:t>
      </w:r>
      <w:proofErr w:type="spellEnd"/>
      <w:r w:rsidR="007B4A23">
        <w:rPr>
          <w:sz w:val="24"/>
          <w:szCs w:val="24"/>
        </w:rPr>
        <w:t>), sazivanje skupštine vjerovnika, imajući u vidu da iznos priznate tražbine vjerovnika prelazi 2/5 ukupno priznatih tražbina, s dnevnim redom kao u izreci ovog rješenja.</w:t>
      </w:r>
    </w:p>
    <w:p w:rsidRDefault="007B4A23" w:rsidP="008F50DA" w:rsidR="007B4A23">
      <w:pPr>
        <w:jc w:val="center"/>
        <w:rPr>
          <w:sz w:val="24"/>
          <w:szCs w:val="24"/>
        </w:rPr>
      </w:pP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U Zagrebu, </w:t>
      </w:r>
      <w:r w:rsidR="00022577">
        <w:rPr>
          <w:sz w:val="24"/>
          <w:szCs w:val="24"/>
        </w:rPr>
        <w:t>16</w:t>
      </w:r>
      <w:r w:rsidR="00D67387" w:rsidRPr="00BC543B">
        <w:rPr>
          <w:sz w:val="24"/>
          <w:szCs w:val="24"/>
        </w:rPr>
        <w:t xml:space="preserve">. </w:t>
      </w:r>
      <w:r w:rsidR="00022577">
        <w:rPr>
          <w:sz w:val="24"/>
          <w:szCs w:val="24"/>
        </w:rPr>
        <w:t>srpnja</w:t>
      </w:r>
      <w:r w:rsidRPr="00BC543B">
        <w:rPr>
          <w:sz w:val="24"/>
          <w:szCs w:val="24"/>
        </w:rPr>
        <w:t xml:space="preserve"> 2018. godine</w:t>
      </w:r>
    </w:p>
    <w:p w:rsidRDefault="008F50DA" w:rsidP="008F50DA" w:rsidR="008F50DA" w:rsidRPr="00BC543B">
      <w:pPr>
        <w:ind w:left="4956"/>
        <w:jc w:val="right"/>
        <w:rPr>
          <w:sz w:val="24"/>
          <w:szCs w:val="24"/>
        </w:rPr>
      </w:pPr>
      <w:r w:rsidRPr="00BC543B">
        <w:rPr>
          <w:sz w:val="24"/>
          <w:szCs w:val="24"/>
        </w:rPr>
        <w:tab/>
      </w:r>
      <w:r w:rsidRPr="00BC543B">
        <w:rPr>
          <w:sz w:val="24"/>
          <w:szCs w:val="24"/>
        </w:rPr>
        <w:tab/>
        <w:t xml:space="preserve">Sudac: </w:t>
      </w:r>
    </w:p>
    <w:p w:rsidRDefault="008F50DA" w:rsidP="008F50DA" w:rsidR="008F50DA">
      <w:pPr>
        <w:pStyle w:val="Uvuenotijeloteksta"/>
        <w:ind w:firstLine="141" w:left="1983"/>
        <w:jc w:val="right"/>
      </w:pPr>
      <w:r w:rsidRPr="00BC543B">
        <w:t>Vesna Sremac Šoštar</w:t>
      </w:r>
      <w:r w:rsidR="002E5B4C">
        <w:t>, v.r.</w:t>
      </w:r>
    </w:p>
    <w:p w:rsidRDefault="002E5B4C" w:rsidP="008F50DA" w:rsidR="002E5B4C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E5B4C" w:rsidP="008F50DA" w:rsidR="002E5B4C">
      <w:pPr>
        <w:pStyle w:val="Uvuenotijeloteksta"/>
        <w:ind w:firstLine="141" w:left="1983"/>
        <w:jc w:val="right"/>
      </w:pPr>
      <w:r>
        <w:t>Greta Jurišić</w:t>
      </w:r>
    </w:p>
    <w:p w:rsidRDefault="002E5B4C" w:rsidP="002E5B4C" w:rsidR="002E5B4C" w:rsidRPr="00BC543B">
      <w:pPr>
        <w:pStyle w:val="Uvuenotijeloteksta"/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F7261C" w:rsidP="008F50DA" w:rsidR="00F7261C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  <w:r w:rsidRPr="00BC543B">
        <w:rPr>
          <w:szCs w:val="24"/>
        </w:rPr>
        <w:t>Uputa o pravnom lijeku:</w:t>
      </w:r>
    </w:p>
    <w:p w:rsidRDefault="008F50DA" w:rsidP="008F50DA" w:rsidR="008F50DA" w:rsidRPr="00BC543B">
      <w:pPr>
        <w:pStyle w:val="Tijeloteksta"/>
        <w:rPr>
          <w:szCs w:val="24"/>
        </w:rPr>
      </w:pPr>
      <w:r w:rsidRPr="00BC543B">
        <w:rPr>
          <w:szCs w:val="24"/>
        </w:rPr>
        <w:t xml:space="preserve">Protiv ovog rješenja nije dopuštena žalba (čl. 278. ZPP-a, a u vezi čl. 10. SZ-a). 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D614EE" w:rsidP="008F50DA" w:rsidR="00D614EE" w:rsidRPr="00BC543B">
      <w:pPr>
        <w:pStyle w:val="Odlomakpopisa"/>
        <w:ind w:left="1080"/>
        <w:jc w:val="both"/>
      </w:pPr>
    </w:p>
    <w:sectPr w:rsidSect="00F7261C" w:rsidR="00D614EE" w:rsidRPr="00BC543B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426" w:right="1800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A86" w:rsidR="002F6A86">
      <w:r>
        <w:separator/>
      </w:r>
    </w:p>
  </w:endnote>
  <w:endnote w:id="0" w:type="continuationSeparator">
    <w:p w:rsidRDefault="002F6A86" w:rsidR="002F6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A86" w:rsidR="002F6A86">
      <w:r>
        <w:separator/>
      </w:r>
    </w:p>
  </w:footnote>
  <w:footnote w:id="0" w:type="continuationSeparator">
    <w:p w:rsidRDefault="002F6A86" w:rsidR="002F6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696045">
      <w:rPr>
        <w:sz w:val="24"/>
        <w:szCs w:val="24"/>
      </w:rPr>
      <w:t>519/14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696045">
          <w:rPr>
            <w:sz w:val="24"/>
            <w:szCs w:val="24"/>
          </w:rPr>
          <w:t>519/14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EB40CF"/>
    <w:multiLevelType w:val="hybridMultilevel"/>
    <w:tmpl w:val="7F60FBF6"/>
    <w:lvl w:tplc="A22CE62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2A304D9"/>
    <w:multiLevelType w:val="hybridMultilevel"/>
    <w:tmpl w:val="C69A9D5C"/>
    <w:lvl w:tplc="D8642EC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6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7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8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7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0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1"/>
  </w:num>
  <w:num w:numId="2">
    <w:abstractNumId w:val="12"/>
  </w:num>
  <w:num w:numId="3">
    <w:abstractNumId w:val="13"/>
  </w:num>
  <w:num w:numId="4">
    <w:abstractNumId w:val="27"/>
  </w:num>
  <w:num w:numId="5">
    <w:abstractNumId w:val="19"/>
  </w:num>
  <w:num w:numId="6">
    <w:abstractNumId w:val="9"/>
  </w:num>
  <w:num w:numId="7">
    <w:abstractNumId w:val="21"/>
  </w:num>
  <w:num w:numId="8">
    <w:abstractNumId w:val="3"/>
  </w:num>
  <w:num w:numId="9">
    <w:abstractNumId w:val="38"/>
  </w:num>
  <w:num w:numId="10">
    <w:abstractNumId w:val="20"/>
  </w:num>
  <w:num w:numId="11">
    <w:abstractNumId w:val="4"/>
  </w:num>
  <w:num w:numId="12">
    <w:abstractNumId w:val="0"/>
  </w:num>
  <w:num w:numId="13">
    <w:abstractNumId w:val="17"/>
  </w:num>
  <w:num w:numId="14">
    <w:abstractNumId w:val="26"/>
  </w:num>
  <w:num w:numId="15">
    <w:abstractNumId w:val="33"/>
  </w:num>
  <w:num w:numId="16">
    <w:abstractNumId w:val="42"/>
  </w:num>
  <w:num w:numId="17">
    <w:abstractNumId w:val="25"/>
  </w:num>
  <w:num w:numId="18">
    <w:abstractNumId w:val="24"/>
  </w:num>
  <w:num w:numId="19">
    <w:abstractNumId w:val="29"/>
  </w:num>
  <w:num w:numId="20">
    <w:abstractNumId w:val="30"/>
  </w:num>
  <w:num w:numId="21">
    <w:abstractNumId w:val="31"/>
  </w:num>
  <w:num w:numId="22">
    <w:abstractNumId w:val="2"/>
  </w:num>
  <w:num w:numId="23">
    <w:abstractNumId w:val="23"/>
  </w:num>
  <w:num w:numId="24">
    <w:abstractNumId w:val="22"/>
  </w:num>
  <w:num w:numId="25">
    <w:abstractNumId w:val="39"/>
  </w:num>
  <w:num w:numId="26">
    <w:abstractNumId w:val="35"/>
  </w:num>
  <w:num w:numId="27">
    <w:abstractNumId w:val="36"/>
  </w:num>
  <w:num w:numId="28">
    <w:abstractNumId w:val="43"/>
  </w:num>
  <w:num w:numId="29">
    <w:abstractNumId w:val="18"/>
  </w:num>
  <w:num w:numId="30">
    <w:abstractNumId w:val="15"/>
  </w:num>
  <w:num w:numId="31">
    <w:abstractNumId w:val="16"/>
  </w:num>
  <w:num w:numId="32">
    <w:abstractNumId w:val="11"/>
    <w:lvlOverride w:ilvl="0">
      <w:startOverride w:val="1"/>
    </w:lvlOverride>
  </w:num>
  <w:num w:numId="33">
    <w:abstractNumId w:val="32"/>
  </w:num>
  <w:num w:numId="34">
    <w:abstractNumId w:val="8"/>
  </w:num>
  <w:num w:numId="35">
    <w:abstractNumId w:val="28"/>
  </w:num>
  <w:num w:numId="36">
    <w:abstractNumId w:val="7"/>
  </w:num>
  <w:num w:numId="37">
    <w:abstractNumId w:val="40"/>
  </w:num>
  <w:num w:numId="38">
    <w:abstractNumId w:val="34"/>
  </w:num>
  <w:num w:numId="39">
    <w:abstractNumId w:val="14"/>
  </w:num>
  <w:num w:numId="40">
    <w:abstractNumId w:val="37"/>
  </w:num>
  <w:num w:numId="41">
    <w:abstractNumId w:val="6"/>
  </w:num>
  <w:num w:numId="42">
    <w:abstractNumId w:val="1"/>
  </w:num>
  <w:num w:numId="43">
    <w:abstractNumId w:val="10"/>
  </w:num>
  <w:num w:numId="4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2577"/>
    <w:rsid w:val="00023B09"/>
    <w:rsid w:val="0003404D"/>
    <w:rsid w:val="00050497"/>
    <w:rsid w:val="00054414"/>
    <w:rsid w:val="000544BF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B4C"/>
    <w:rsid w:val="002E5D62"/>
    <w:rsid w:val="002F4570"/>
    <w:rsid w:val="002F6A86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045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B4A23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36406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55369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E234F"/>
    <w:rsid w:val="00E1180B"/>
    <w:rsid w:val="00E16A21"/>
    <w:rsid w:val="00E2754D"/>
    <w:rsid w:val="00E30351"/>
    <w:rsid w:val="00E47244"/>
    <w:rsid w:val="00E75232"/>
    <w:rsid w:val="00E878A4"/>
    <w:rsid w:val="00EA2B82"/>
    <w:rsid w:val="00EB224D"/>
    <w:rsid w:val="00EB6867"/>
    <w:rsid w:val="00EC16D7"/>
    <w:rsid w:val="00EC364A"/>
    <w:rsid w:val="00ED1C9A"/>
    <w:rsid w:val="00EF6841"/>
    <w:rsid w:val="00F1150B"/>
    <w:rsid w:val="00F1153C"/>
    <w:rsid w:val="00F15F2F"/>
    <w:rsid w:val="00F26245"/>
    <w:rsid w:val="00F3544E"/>
    <w:rsid w:val="00F53777"/>
    <w:rsid w:val="00F53D22"/>
    <w:rsid w:val="00F671BA"/>
    <w:rsid w:val="00F70733"/>
    <w:rsid w:val="00F7261C"/>
    <w:rsid w:val="00F772FA"/>
    <w:rsid w:val="00F80DD6"/>
    <w:rsid w:val="00F900D5"/>
    <w:rsid w:val="00FA30B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St-519/2014</izvorni_sadrzaj>
    <derivirana_varijabla naziv="DomainObject.Predmet.OznakaBroj_1">St-519/2014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d.o.o.</izvorni_sadrzaj>
    <derivirana_varijabla naziv="DomainObject.Predmet.ProtustrankaFormated_1">  ZAGORJE d.o.o.</derivirana_varijabla>
  </DomainObject.Predmet.ProtustrankaFormated>
  <DomainObject.Predmet.ProtustrankaFormatedOIB>
    <izvorni_sadrzaj>  ZAGORJE d.o.o., OIB 30472472879</izvorni_sadrzaj>
    <derivirana_varijabla naziv="DomainObject.Predmet.ProtustrankaFormatedOIB_1">  ZAGORJE d.o.o., OIB 30472472879</derivirana_varijabla>
  </DomainObject.Predmet.ProtustrankaFormatedOIB>
  <DomainObject.Predmet.ProtustrankaFormatedWithAdress>
    <izvorni_sadrzaj> ZAGORJE d.o.o., Prilaz jezerima 4, 49221 Bedekovčina</izvorni_sadrzaj>
    <derivirana_varijabla naziv="DomainObject.Predmet.ProtustrankaFormatedWithAdress_1"> ZAGORJE d.o.o., Prilaz jezerima 4, 49221 Bedekovčina</derivirana_varijabla>
  </DomainObject.Predmet.ProtustrankaFormatedWithAdress>
  <DomainObject.Predmet.ProtustrankaFormatedWithAdressOIB>
    <izvorni_sadrzaj> ZAGORJE d.o.o., OIB 30472472879, Prilaz jezerima 4, 49221 Bedekovčina</izvorni_sadrzaj>
    <derivirana_varijabla naziv="DomainObject.Predmet.ProtustrankaFormatedWithAdressOIB_1"> ZAGORJE d.o.o., OIB 30472472879, Prilaz jezerima 4, 49221 Bedekovčina</derivirana_varijabla>
  </DomainObject.Predmet.ProtustrankaFormatedWithAdressOIB>
  <DomainObject.Predmet.ProtustrankaWithAdress>
    <izvorni_sadrzaj>ZAGORJE d.o.o. Prilaz jezerima 4, 49221 Bedekovčina</izvorni_sadrzaj>
    <derivirana_varijabla naziv="DomainObject.Predmet.ProtustrankaWithAdress_1">ZAGORJE d.o.o. Prilaz jezerima 4, 49221 Bedekovčina</derivirana_varijabla>
  </DomainObject.Predmet.ProtustrankaWithAdress>
  <DomainObject.Predmet.ProtustrankaWithAdressOIB>
    <izvorni_sadrzaj>ZAGORJE d.o.o., OIB 30472472879, Prilaz jezerima 4, 49221 Bedekovčina</izvorni_sadrzaj>
    <derivirana_varijabla naziv="DomainObject.Predmet.ProtustrankaWithAdressOIB_1">ZAGORJE d.o.o., OIB 30472472879, Prilaz jezerima 4, 49221 Bedekovčina</derivirana_varijabla>
  </DomainObject.Predmet.ProtustrankaWithAdressOIB>
  <DomainObject.Predmet.ProtustrankaNazivFormated>
    <izvorni_sadrzaj>ZAGORJE d.o.o.</izvorni_sadrzaj>
    <derivirana_varijabla naziv="DomainObject.Predmet.ProtustrankaNazivFormated_1">ZAGORJE d.o.o.</derivirana_varijabla>
  </DomainObject.Predmet.ProtustrankaNazivFormated>
  <DomainObject.Predmet.ProtustrankaNazivFormatedOIB>
    <izvorni_sadrzaj>ZAGORJE d.o.o., OIB 30472472879</izvorni_sadrzaj>
    <derivirana_varijabla naziv="DomainObject.Predmet.ProtustrankaNazivFormatedOIB_1">ZAGORJE d.o.o., OIB 30472472879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d.o.o.</item>
    </izvorni_sadrzaj>
    <derivirana_varijabla naziv="DomainObject.Predmet.ProtuStrankaListFormated_1">
      <item>ZAGORJE d.o.o.</item>
    </derivirana_varijabla>
  </DomainObject.Predmet.ProtuStrankaListFormated>
  <DomainObject.Predmet.ProtuStrankaListFormatedOIB>
    <izvorni_sadrzaj>
      <item>ZAGORJE d.o.o., OIB 30472472879</item>
    </izvorni_sadrzaj>
    <derivirana_varijabla naziv="DomainObject.Predmet.ProtuStrankaListFormatedOIB_1">
      <item>ZAGORJE d.o.o., OIB 30472472879</item>
    </derivirana_varijabla>
  </DomainObject.Predmet.ProtuStrankaListFormatedOIB>
  <DomainObject.Predmet.ProtuStrankaListFormatedWithAdress>
    <izvorni_sadrzaj>
      <item>ZAGORJE d.o.o., Prilaz jezerima 4, 49221 Bedekovčina</item>
    </izvorni_sadrzaj>
    <derivirana_varijabla naziv="DomainObject.Predmet.ProtuStrankaListFormatedWithAdress_1">
      <item>ZAGORJE d.o.o., Prilaz jezerima 4, 49221 Bedekovčina</item>
    </derivirana_varijabla>
  </DomainObject.Predmet.ProtuStrankaListFormatedWithAdress>
  <DomainObject.Predmet.ProtuStrankaListFormatedWithAdressOIB>
    <izvorni_sadrzaj>
      <item>ZAGORJE d.o.o., OIB 30472472879, Prilaz jezerima 4, 49221 Bedekovčina</item>
    </izvorni_sadrzaj>
    <derivirana_varijabla naziv="DomainObject.Predmet.ProtuStrankaListFormatedWithAdressOIB_1">
      <item>ZAGORJE d.o.o., OIB 30472472879, Prilaz jezerima 4, 49221 Bedekovčina</item>
    </derivirana_varijabla>
  </DomainObject.Predmet.ProtuStrankaListFormatedWithAdressOIB>
  <DomainObject.Predmet.ProtuStrankaListNazivFormated>
    <izvorni_sadrzaj>
      <item>ZAGORJE d.o.o.</item>
    </izvorni_sadrzaj>
    <derivirana_varijabla naziv="DomainObject.Predmet.ProtuStrankaListNazivFormated_1">
      <item>ZAGORJE d.o.o.</item>
    </derivirana_varijabla>
  </DomainObject.Predmet.ProtuStrankaListNazivFormated>
  <DomainObject.Predmet.ProtuStrankaListNazivFormatedOIB>
    <izvorni_sadrzaj>
      <item>ZAGORJE d.o.o., OIB 30472472879</item>
    </izvorni_sadrzaj>
    <derivirana_varijabla naziv="DomainObject.Predmet.ProtuStrankaListNazivFormatedOIB_1">
      <item>ZAGORJE d.o.o., OIB 30472472879</item>
    </derivirana_varijabla>
  </DomainObject.Predmet.ProtuStrankaListNazivFormatedOIB>
  <DomainObject.Predmet.OstaliListFormated>
    <izvorni_sadrzaj>
      <item>Sandra Gregorić Jelinek</item>
    </izvorni_sadrzaj>
    <derivirana_varijabla naziv="DomainObject.Predmet.OstaliListFormated_1">
      <item>Sandra Gregorić Jelinek</item>
    </derivirana_varijabla>
  </DomainObject.Predmet.OstaliListFormated>
  <DomainObject.Predmet.OstaliListFormatedOIB>
    <izvorni_sadrzaj>
      <item>Sandra Gregorić Jelinek, OIB 76527594917</item>
    </izvorni_sadrzaj>
    <derivirana_varijabla naziv="DomainObject.Predmet.OstaliListFormatedOIB_1">
      <item>Sandra Gregorić Jelinek, OIB 76527594917</item>
    </derivirana_varijabla>
  </DomainObject.Predmet.OstaliListFormatedOIB>
  <DomainObject.Predmet.OstaliListFormatedWithAdress>
    <izvorni_sadrzaj>
      <item>Sandra Gregorić Jelinek, Klenovac 5, 10000 Zagreb</item>
    </izvorni_sadrzaj>
    <derivirana_varijabla naziv="DomainObject.Predmet.OstaliListFormatedWithAdress_1">
      <item>Sandra Gregorić Jelinek, Klenovac 5, 10000 Zagreb</item>
    </derivirana_varijabla>
  </DomainObject.Predmet.OstaliListFormatedWithAdress>
  <DomainObject.Predmet.OstaliListFormatedWithAdressOIB>
    <izvorni_sadrzaj>
      <item>Sandra Gregorić Jelinek, OIB 76527594917, Klenovac 5, 10000 Zagreb</item>
    </izvorni_sadrzaj>
    <derivirana_varijabla naziv="DomainObject.Predmet.OstaliListFormatedWithAdressOIB_1">
      <item>Sandra Gregorić Jelinek, OIB 76527594917, Klenovac 5, 10000 Zagreb</item>
    </derivirana_varijabla>
  </DomainObject.Predmet.OstaliListFormatedWithAdressOIB>
  <DomainObject.Predmet.OstaliListNazivFormated>
    <izvorni_sadrzaj>
      <item>Sandra Gregorić Jelinek</item>
    </izvorni_sadrzaj>
    <derivirana_varijabla naziv="DomainObject.Predmet.OstaliListNazivFormated_1">
      <item>Sandra Gregorić Jelinek</item>
    </derivirana_varijabla>
  </DomainObject.Predmet.OstaliListNazivFormated>
  <DomainObject.Predmet.OstaliListNazivFormatedOIB>
    <izvorni_sadrzaj>
      <item>Sandra Gregorić Jelinek, OIB 76527594917</item>
    </izvorni_sadrzaj>
    <derivirana_varijabla naziv="DomainObject.Predmet.OstaliListNazivFormatedOIB_1"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d.o.o.</izvorni_sadrzaj>
    <derivirana_varijabla naziv="DomainObject.Predmet.ProtustrankaIDrugi_1">ZAGORJE d.o.o.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ZAGORJE d.o.o., OIB 30472472879, Prilaz jezerima 4, 49221 Bedekovčina</izvorni_sadrzaj>
    <derivirana_varijabla naziv="DomainObject.Predmet.ProtustrankaIDrugiAdressOIB_1">ZAGORJE d.o.o., OIB 30472472879, Prilaz jezerima 4,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d.o.o.</item>
      <item>Sandra Gregorić Jelinek</item>
    </izvorni_sadrzaj>
    <derivirana_varijabla naziv="DomainObject.Predmet.SudioniciListNaziv_1">
      <item>FINA Regionalni centar Zagreb</item>
      <item>ZAGORJE d.o.o.</item>
      <item>Sandra Gregorić Jelinek</item>
    </derivirana_varijabla>
  </DomainObject.Predmet.SudioniciListNaziv>
  <DomainObject.Predmet.SudioniciListAdressOIB>
    <izvorni_sadrzaj>
      <item>FINA Regionalni centar Zagreb, OIB 85821130368, Grada Vukovara 70,10000 Zagreb</item>
      <item>ZAGORJE d.o.o., OIB 30472472879, Prilaz jezerima 4,49221 Bedekovčina</item>
      <item>Sandra Gregorić Jelinek, OIB 76527594917, Klenovac 5,10000 Zagreb</item>
    </izvorni_sadrzaj>
    <derivirana_varijabla naziv="DomainObject.Predmet.SudioniciListAdressOIB_1">
      <item>FINA Regionalni centar Zagreb, OIB 85821130368, Grada Vukovara 70,10000 Zagreb</item>
      <item>ZAGORJE d.o.o., OIB 30472472879, Prilaz jezerima 4,49221 Bedekovčina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30472472879</item>
      <item>, OIB 76527594917</item>
    </izvorni_sadrzaj>
    <derivirana_varijabla naziv="DomainObject.Predmet.SudioniciListNazivOIB_1">
      <item>, OIB 85821130368</item>
      <item>, OIB 30472472879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260</properties:Words>
  <properties:Characters>1268</properties:Characters>
  <properties:Lines>55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2018-07-16T07:53:00Z</dcterms:created>
  <dc:creator>user</dc:creator>
  <cp:lastModifiedBy>Matea Bizjak</cp:lastModifiedBy>
  <cp:lastPrinted>2018-07-16T07:56:00Z</cp:lastPrinted>
  <dcterms:modified xmlns:xsi="http://www.w3.org/2001/XMLSchema-instance" xsi:type="dcterms:W3CDTF">2018-07-16T07:56:00Z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(St-519-14-skupština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