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d6d9c" w14:paraId="04d6d9c" w:rsidRDefault="00CD15D4" w:rsidP="00E23533" w:rsidR="00CD15D4" w:rsidRPr="001533C4">
      <w:pPr>
        <w15:collapsed w:val="false"/>
      </w:pPr>
      <w:bookmarkStart w:name="_GoBack" w:id="0"/>
      <w:bookmarkEnd w:id="0"/>
      <w:r w:rsidRPr="001533C4">
        <w:rPr>
          <w:noProof/>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51068E" w:rsidP="00E23533" w:rsidR="0051068E" w:rsidRPr="001533C4"/>
    <w:p w:rsidRDefault="00301645" w:rsidP="00301645" w:rsidR="00301645" w:rsidRPr="001533C4">
      <w:pPr>
        <w:jc w:val="both"/>
      </w:pPr>
      <w:r w:rsidRPr="001533C4">
        <w:t>REPUBLIKA HRVATSKA</w:t>
      </w:r>
    </w:p>
    <w:p w:rsidRDefault="00301645" w:rsidP="00301645" w:rsidR="00301645" w:rsidRPr="001533C4">
      <w:pPr>
        <w:jc w:val="both"/>
      </w:pPr>
      <w:r w:rsidRPr="001533C4">
        <w:t>T</w:t>
      </w:r>
      <w:r w:rsidR="0051068E" w:rsidRPr="001533C4">
        <w:t xml:space="preserve">rgovački sud u </w:t>
      </w:r>
      <w:r w:rsidRPr="001533C4">
        <w:t>Z</w:t>
      </w:r>
      <w:r w:rsidR="0051068E" w:rsidRPr="001533C4">
        <w:t>agrebu</w:t>
      </w:r>
      <w:r w:rsidR="0051068E" w:rsidRPr="001533C4">
        <w:tab/>
      </w:r>
      <w:r w:rsidRPr="001533C4">
        <w:t xml:space="preserve">                                </w:t>
      </w:r>
      <w:r w:rsidR="00827DD0" w:rsidRPr="001533C4">
        <w:t xml:space="preserve">                              </w:t>
      </w:r>
      <w:r w:rsidR="00845A64" w:rsidRPr="001533C4">
        <w:t>46</w:t>
      </w:r>
      <w:r w:rsidRPr="001533C4">
        <w:t>. St</w:t>
      </w:r>
      <w:r w:rsidR="0082147A" w:rsidRPr="001533C4">
        <w:t>-</w:t>
      </w:r>
      <w:r w:rsidR="00845A64" w:rsidRPr="001533C4">
        <w:t>2557</w:t>
      </w:r>
      <w:r w:rsidR="00190484" w:rsidRPr="001533C4">
        <w:t>/18</w:t>
      </w:r>
    </w:p>
    <w:p w:rsidRDefault="00301645" w:rsidP="00301645" w:rsidR="00301645" w:rsidRPr="001533C4">
      <w:pPr>
        <w:jc w:val="both"/>
      </w:pPr>
      <w:r w:rsidRPr="001533C4">
        <w:t>Amruševa 2/II</w:t>
      </w:r>
    </w:p>
    <w:p w:rsidRDefault="00033020" w:rsidP="00A25467" w:rsidR="00033020" w:rsidRPr="001533C4"/>
    <w:p w:rsidRDefault="00A25467" w:rsidP="006B760B" w:rsidR="00A25467" w:rsidRPr="001533C4">
      <w:pPr>
        <w:jc w:val="center"/>
      </w:pPr>
    </w:p>
    <w:p w:rsidRDefault="006B760B" w:rsidP="006B760B" w:rsidR="006B760B" w:rsidRPr="001533C4">
      <w:pPr>
        <w:jc w:val="center"/>
      </w:pPr>
      <w:r w:rsidRPr="001533C4">
        <w:t xml:space="preserve">U  I M E  R E P U B L I K E  H R V A T S K E </w:t>
      </w:r>
    </w:p>
    <w:p w:rsidRDefault="006B760B" w:rsidP="00301645" w:rsidR="006B760B" w:rsidRPr="001533C4">
      <w:pPr>
        <w:jc w:val="center"/>
      </w:pPr>
    </w:p>
    <w:p w:rsidRDefault="00301645" w:rsidP="00301645" w:rsidR="00301645" w:rsidRPr="001533C4">
      <w:pPr>
        <w:jc w:val="center"/>
      </w:pPr>
      <w:r w:rsidRPr="001533C4">
        <w:t>R J E Š E NJ E</w:t>
      </w:r>
    </w:p>
    <w:p w:rsidRDefault="00301645" w:rsidP="00301645" w:rsidR="00301645" w:rsidRPr="001533C4">
      <w:pPr>
        <w:jc w:val="both"/>
        <w:rPr>
          <w:b/>
        </w:rPr>
      </w:pPr>
    </w:p>
    <w:p w:rsidRDefault="00845A64" w:rsidP="00845A64" w:rsidR="00845A64" w:rsidRPr="001533C4">
      <w:pPr>
        <w:jc w:val="both"/>
      </w:pPr>
      <w:r w:rsidRPr="001533C4">
        <w:t xml:space="preserve">Trgovački sud u Zagrebu, po sutkinji Maji Praljak, u stečajnom predmetu u povodu prijedloga predlagatelja FINANCIJSKA AGENCIJA, RC Zagreb, Podružnica Zagreb, Trg svibanjskih žrtava 1995. 1, OIB: 85821130368, za otvaranje stečajnog postupka nad dužnikom MARVIN d.o.o., </w:t>
      </w:r>
      <w:r w:rsidRPr="001533C4">
        <w:rPr>
          <w:lang w:val="pt-BR"/>
        </w:rPr>
        <w:t>OIB: 49589934994, Dugo Selo, Josipa Zorića 208</w:t>
      </w:r>
      <w:r w:rsidRPr="001533C4">
        <w:t xml:space="preserve">, </w:t>
      </w:r>
      <w:r w:rsidR="001533C4" w:rsidRPr="001533C4">
        <w:t>2</w:t>
      </w:r>
      <w:r w:rsidR="00427270">
        <w:t>3</w:t>
      </w:r>
      <w:r w:rsidRPr="001533C4">
        <w:t xml:space="preserve">. </w:t>
      </w:r>
      <w:r w:rsidR="001533C4" w:rsidRPr="001533C4">
        <w:t>svibnja</w:t>
      </w:r>
      <w:r w:rsidR="00805569" w:rsidRPr="001533C4">
        <w:t xml:space="preserve"> </w:t>
      </w:r>
      <w:r w:rsidRPr="001533C4">
        <w:t>2019.,</w:t>
      </w:r>
    </w:p>
    <w:p w:rsidRDefault="00BF1284" w:rsidP="006B760B" w:rsidR="005E0082" w:rsidRPr="001533C4">
      <w:pPr>
        <w:ind w:firstLine="720"/>
        <w:jc w:val="both"/>
        <w:rPr>
          <w:lang w:val="pt-BR"/>
        </w:rPr>
      </w:pPr>
      <w:r w:rsidRPr="001533C4">
        <w:rPr>
          <w:lang w:val="pt-BR"/>
        </w:rPr>
        <w:t xml:space="preserve"> </w:t>
      </w:r>
    </w:p>
    <w:p w:rsidRDefault="00DA2130" w:rsidP="000E2D4A" w:rsidR="00900561" w:rsidRPr="001533C4">
      <w:pPr>
        <w:jc w:val="center"/>
      </w:pPr>
      <w:r w:rsidRPr="001533C4">
        <w:t>r i j</w:t>
      </w:r>
      <w:r w:rsidR="006B760B" w:rsidRPr="001533C4">
        <w:t xml:space="preserve"> </w:t>
      </w:r>
      <w:r w:rsidRPr="001533C4">
        <w:t>e š</w:t>
      </w:r>
      <w:r w:rsidR="00900561" w:rsidRPr="001533C4">
        <w:t xml:space="preserve"> i o   j e</w:t>
      </w:r>
    </w:p>
    <w:p w:rsidRDefault="00827DD0" w:rsidP="006B760B" w:rsidR="00827DD0" w:rsidRPr="001533C4">
      <w:pPr>
        <w:jc w:val="both"/>
      </w:pPr>
    </w:p>
    <w:p w:rsidRDefault="00A11C33" w:rsidP="000B371A" w:rsidR="00845A64" w:rsidRPr="001533C4">
      <w:pPr>
        <w:ind w:firstLine="720"/>
        <w:jc w:val="both"/>
        <w:rPr>
          <w:lang w:val="pt-BR"/>
        </w:rPr>
      </w:pPr>
      <w:r w:rsidRPr="001533C4">
        <w:t xml:space="preserve">I. </w:t>
      </w:r>
      <w:r w:rsidR="00827DD0" w:rsidRPr="001533C4">
        <w:t xml:space="preserve">Obustavlja se stečajni postupak </w:t>
      </w:r>
      <w:r w:rsidR="0019480E" w:rsidRPr="001533C4">
        <w:rPr>
          <w:lang w:val="pt-BR"/>
        </w:rPr>
        <w:t xml:space="preserve">nad </w:t>
      </w:r>
      <w:r w:rsidR="00C70E09" w:rsidRPr="001533C4">
        <w:rPr>
          <w:lang w:val="pt-BR"/>
        </w:rPr>
        <w:t xml:space="preserve">dužnikom </w:t>
      </w:r>
      <w:r w:rsidR="00845A64" w:rsidRPr="001533C4">
        <w:t xml:space="preserve">MARVIN d.o.o., </w:t>
      </w:r>
      <w:r w:rsidR="00845A64" w:rsidRPr="001533C4">
        <w:rPr>
          <w:lang w:val="pt-BR"/>
        </w:rPr>
        <w:t>OIB: 49589934994, Dugo Selo, Josipa Zorića 208.</w:t>
      </w:r>
    </w:p>
    <w:p w:rsidRDefault="00190484" w:rsidP="000B371A" w:rsidR="00190484" w:rsidRPr="001533C4">
      <w:pPr>
        <w:ind w:firstLine="720"/>
        <w:jc w:val="both"/>
        <w:rPr>
          <w:lang w:val="pt-BR"/>
        </w:rPr>
      </w:pPr>
      <w:r w:rsidRPr="001533C4">
        <w:rPr>
          <w:lang w:val="pt-BR"/>
        </w:rPr>
        <w:t xml:space="preserve">II. Nalaže se </w:t>
      </w:r>
      <w:r w:rsidR="00A3482B" w:rsidRPr="001533C4">
        <w:rPr>
          <w:lang w:val="pt-BR"/>
        </w:rPr>
        <w:t>Financijskoj agenciji u roku 3</w:t>
      </w:r>
      <w:r w:rsidR="004A5B5C" w:rsidRPr="001533C4">
        <w:rPr>
          <w:lang w:val="pt-BR"/>
        </w:rPr>
        <w:t xml:space="preserve"> dana </w:t>
      </w:r>
      <w:r w:rsidR="004D2601" w:rsidRPr="001533C4">
        <w:rPr>
          <w:lang w:val="pt-BR"/>
        </w:rPr>
        <w:t xml:space="preserve">izdati nalog za oslobođenje </w:t>
      </w:r>
      <w:r w:rsidR="005B4FAB" w:rsidRPr="001533C4">
        <w:rPr>
          <w:lang w:val="pt-BR"/>
        </w:rPr>
        <w:t>sredstava</w:t>
      </w:r>
      <w:r w:rsidR="004D2601" w:rsidRPr="001533C4">
        <w:rPr>
          <w:lang w:val="pt-BR"/>
        </w:rPr>
        <w:t xml:space="preserve"> </w:t>
      </w:r>
      <w:r w:rsidR="005B4FAB" w:rsidRPr="001533C4">
        <w:rPr>
          <w:lang w:val="pt-BR"/>
        </w:rPr>
        <w:t>zaplijenjenih</w:t>
      </w:r>
      <w:r w:rsidR="00C15F31" w:rsidRPr="001533C4">
        <w:rPr>
          <w:lang w:val="pt-BR"/>
        </w:rPr>
        <w:t xml:space="preserve"> po osnovi odredbe čl. 112. st. 1. Stečajnog zakona </w:t>
      </w:r>
      <w:r w:rsidR="005A521E" w:rsidRPr="001533C4">
        <w:rPr>
          <w:lang w:val="pt-BR"/>
        </w:rPr>
        <w:t>i omogućiti dužniku raspolaganje tim iznosom.</w:t>
      </w:r>
      <w:r w:rsidR="004A5B5C" w:rsidRPr="001533C4">
        <w:rPr>
          <w:lang w:val="pt-BR"/>
        </w:rPr>
        <w:t xml:space="preserve"> </w:t>
      </w:r>
    </w:p>
    <w:p w:rsidRDefault="00A25467" w:rsidP="00A11C33" w:rsidR="00A25467" w:rsidRPr="001533C4">
      <w:pPr>
        <w:pStyle w:val="Tijeloteksta"/>
      </w:pPr>
    </w:p>
    <w:p w:rsidRDefault="00900561" w:rsidP="001533C4" w:rsidR="00900561" w:rsidRPr="001533C4">
      <w:pPr>
        <w:pStyle w:val="Tijeloteksta"/>
        <w:jc w:val="center"/>
      </w:pPr>
      <w:r w:rsidRPr="001533C4">
        <w:t>Obrazloženje</w:t>
      </w:r>
    </w:p>
    <w:p w:rsidRDefault="00DD634D" w:rsidP="00DD634D" w:rsidR="00DD634D" w:rsidRPr="001533C4">
      <w:pPr>
        <w:ind w:firstLine="708"/>
        <w:jc w:val="both"/>
      </w:pPr>
      <w:r w:rsidRPr="001533C4">
        <w:t>Financijska agencija, Regionalni centar Zagreb, podnijela je ovom sudu prijedlog za otvaranje stečajnog postupka nad dužnikom MARVIN d.o.o., OIB: 49589934994, Dugo Selo, Josipa Zorića 208, na temelju odredbe čl. 110. st. 1. Stečajnog zakona („Narodne novine“ broj 71/15 i 104/17, dalje: SZ). U prijedlogu za otvaranje stečajnog postupka se u bitnome navodi kako je na dan 4. listopada 2018. dužnik u Očevidniku redoslijeda osnova za plaćanje imao evidentirane neizvršene osnove za plaćanje u neprekinutom razdoblju od 120 dana, u ukupnom iznosu od 33.624,33 kn, te je imao 2 zaposlenika. Imajući u vidu činjenicu da navedena agencija vodi Očevidnik redoslijeda osnova za plaćanje, sud je prihvatio tvrdnje Financijske agencije o neprekinutom razdoblju evidentiranih neizvršenih osnova za plaćanje koji su zavedeni u Očevidniku  redoslijeda osnova za plaćanje.</w:t>
      </w:r>
    </w:p>
    <w:p w:rsidRDefault="00DD634D" w:rsidP="00DD634D" w:rsidR="00A9058C" w:rsidRPr="0051068E">
      <w:pPr>
        <w:ind w:firstLine="708"/>
        <w:jc w:val="both"/>
        <w:rPr>
          <w:highlight w:val="lightGray"/>
        </w:rPr>
      </w:pPr>
      <w:r w:rsidRPr="001533C4">
        <w:t>Nakon provedenog prethodnog postupka (čl. 115. SZ-a), sud je na temelju odredbe čl. 5. st. 1. SZ-a  kod dužnika utvrdio postojanje stečajnog razloga nesposobnosti za plaćanje, pa je na temelju odredbe čl. čl. 128. st. 6. SZ-a, 17. siječnja 2019.  donio rješenje</w:t>
      </w:r>
      <w:r w:rsidR="001533C4">
        <w:t xml:space="preserve"> </w:t>
      </w:r>
      <w:r w:rsidR="001810B6">
        <w:t>o otvaranju stečajnog postupka.</w:t>
      </w:r>
    </w:p>
    <w:p w:rsidRDefault="00A9058C" w:rsidP="00DD634D" w:rsidR="00A9058C" w:rsidRPr="001810B6">
      <w:pPr>
        <w:ind w:firstLine="708"/>
        <w:jc w:val="both"/>
      </w:pPr>
    </w:p>
    <w:p w:rsidRDefault="00805569" w:rsidP="00682F22" w:rsidR="00805569" w:rsidRPr="00427270">
      <w:pPr>
        <w:ind w:firstLine="708"/>
        <w:jc w:val="both"/>
      </w:pPr>
      <w:r w:rsidRPr="001810B6">
        <w:lastRenderedPageBreak/>
        <w:t xml:space="preserve">S obzirom na to da je da je istoga dana kojega je nad dužnikom otvoren stečajni postupak, dužnik izašao iz blokade, ovaj sud je smatrajući podnesak dužnika od 28. siječnja 2018. žalbom, predmet dostavio Visokom trgovačkom sudu Republike Hrvatske, koji je rješenjem poslovni broj Pž-1210/2019 od 27. veljače 2019. ukinuo rješenje ovog suda o otvaranju stečajnog postupka i predmet vrati ovom sudu na ponovni postupak  s uputom </w:t>
      </w:r>
      <w:r w:rsidRPr="00427270">
        <w:t>da ovaj sud ponovno utvrdi postoji li stečajni razlog nesposobnosti za plaćanje iz čl. 6. st. 1. i 2. SZ-a, te ako utvrdi da ne postoji da postupak obustavi.</w:t>
      </w:r>
    </w:p>
    <w:p w:rsidRDefault="00A9058C" w:rsidP="00682F22" w:rsidR="00A9058C" w:rsidRPr="00427270">
      <w:pPr>
        <w:ind w:firstLine="708"/>
        <w:jc w:val="both"/>
      </w:pPr>
    </w:p>
    <w:p w:rsidRDefault="00DD634D" w:rsidP="00682F22" w:rsidR="00427270">
      <w:pPr>
        <w:jc w:val="both"/>
      </w:pPr>
      <w:r w:rsidRPr="00427270">
        <w:tab/>
      </w:r>
      <w:r w:rsidR="00682F22" w:rsidRPr="00427270">
        <w:t xml:space="preserve">S obzirom na to da je Fina je postupajući po zaključku ovog suda od 31. siječnja 2019. (čl. 11. st. 3. SZ-a), podneskom od 12. veljače 2019. obavijestila sud da je posljednji dan blokade dužnika bio 17. siječnja 2019. (kojeg dana je ujedno stečajni postupak i otvoren), te da dužnik na dan 12. veljače 2019. više nije u blokadi (listovi 36. i 37. spisa), </w:t>
      </w:r>
      <w:r w:rsidR="00427270" w:rsidRPr="00427270">
        <w:t>ovaj sud je rješenjem od 11. ožujka 2019. obustavio postupak nad dužnikom, međutim je i to rješenjem rješenjem Visokog trgovačkog suda Republike Hrvatske, poslovni broj Pž-</w:t>
      </w:r>
      <w:r w:rsidR="00427270">
        <w:t>1981</w:t>
      </w:r>
      <w:r w:rsidR="00427270" w:rsidRPr="00427270">
        <w:t>/1</w:t>
      </w:r>
      <w:r w:rsidR="00427270">
        <w:t>9</w:t>
      </w:r>
      <w:r w:rsidR="00427270" w:rsidRPr="00427270">
        <w:t xml:space="preserve"> od </w:t>
      </w:r>
      <w:r w:rsidR="00427270">
        <w:t>27</w:t>
      </w:r>
      <w:r w:rsidR="00427270" w:rsidRPr="00427270">
        <w:t>. ožujka 2019. ukinuto.</w:t>
      </w:r>
    </w:p>
    <w:p w:rsidRDefault="00427270" w:rsidP="00682F22" w:rsidR="00427270">
      <w:pPr>
        <w:jc w:val="both"/>
      </w:pPr>
    </w:p>
    <w:p w:rsidRDefault="00427270" w:rsidP="00A11C33" w:rsidR="00427270" w:rsidRPr="00AB1BF4">
      <w:pPr>
        <w:tabs>
          <w:tab w:pos="720" w:val="left"/>
        </w:tabs>
        <w:jc w:val="both"/>
      </w:pPr>
      <w:r>
        <w:tab/>
        <w:t xml:space="preserve">Nadalje, Fina je ponovno, ovaj put </w:t>
      </w:r>
      <w:r w:rsidRPr="00427270">
        <w:t xml:space="preserve">postupajući po zaključku ovog suda od </w:t>
      </w:r>
      <w:r>
        <w:t xml:space="preserve">2. svibnja </w:t>
      </w:r>
      <w:r w:rsidRPr="00427270">
        <w:t xml:space="preserve">2019. (čl. 11. st. 3. SZ-a), podneskom od </w:t>
      </w:r>
      <w:r>
        <w:t>7. svibnja</w:t>
      </w:r>
      <w:r w:rsidRPr="00427270">
        <w:t xml:space="preserve"> 2019. obavijestila sud da</w:t>
      </w:r>
      <w:r>
        <w:t xml:space="preserve"> je dužnik do 19. ožujka 2019. podmirio sva svoja dugovanja, te da na dan 7. svibnja 2019. dužni</w:t>
      </w:r>
      <w:r w:rsidR="00BA6199">
        <w:t>k više nema nepodmirenih obveza 61-63</w:t>
      </w:r>
      <w:r w:rsidR="00BA6199" w:rsidRPr="00BA6199">
        <w:t xml:space="preserve"> spisa), </w:t>
      </w:r>
      <w:r w:rsidR="00BA6199">
        <w:t xml:space="preserve">pa je </w:t>
      </w:r>
      <w:r w:rsidR="00BA6199" w:rsidRPr="00BA6199">
        <w:t>utvrđeno</w:t>
      </w:r>
      <w:r w:rsidR="00BA6199">
        <w:t xml:space="preserve"> </w:t>
      </w:r>
      <w:r w:rsidR="00BA6199" w:rsidRPr="00BA6199">
        <w:t>da je dužnik postao sposoban za plaćanje</w:t>
      </w:r>
      <w:r w:rsidR="00BA6199">
        <w:t xml:space="preserve">, te </w:t>
      </w:r>
      <w:r w:rsidR="00BA6199" w:rsidRPr="00BA6199">
        <w:t xml:space="preserve">je na temelju odredbe čl. 128. st. 9. SZ-a </w:t>
      </w:r>
      <w:r w:rsidR="00BA6199">
        <w:t xml:space="preserve">odlučeno </w:t>
      </w:r>
      <w:r w:rsidR="00BA6199" w:rsidRPr="00BA6199">
        <w:t>kao u točki I. izreke.</w:t>
      </w:r>
    </w:p>
    <w:p w:rsidRDefault="00D04601" w:rsidP="00D04601" w:rsidR="00D04601" w:rsidRPr="001533C4">
      <w:pPr>
        <w:tabs>
          <w:tab w:pos="720" w:val="left"/>
        </w:tabs>
        <w:jc w:val="both"/>
      </w:pPr>
      <w:r w:rsidRPr="001533C4">
        <w:tab/>
        <w:t>Prema odredbi čl. 112. st. 4. SZ-a nakon izvršenja svih neizvršenih osnova za plaćanje Financijska agencija izdat će nalog za oslobođenje sredstava zaplijenjenih prema</w:t>
      </w:r>
      <w:r w:rsidR="0082147A" w:rsidRPr="001533C4">
        <w:t xml:space="preserve"> </w:t>
      </w:r>
      <w:r w:rsidRPr="001533C4">
        <w:t xml:space="preserve">odredbi stavka 1. ovoga članka i omogućiti dužniku raspolaganje. </w:t>
      </w:r>
      <w:r w:rsidR="00CD26AA" w:rsidRPr="001533C4">
        <w:br/>
      </w:r>
    </w:p>
    <w:p w:rsidRDefault="00CD26AA" w:rsidP="00D04601" w:rsidR="00CD26AA" w:rsidRPr="001533C4">
      <w:pPr>
        <w:tabs>
          <w:tab w:pos="720" w:val="left"/>
        </w:tabs>
        <w:jc w:val="both"/>
      </w:pPr>
      <w:r w:rsidRPr="001533C4">
        <w:tab/>
        <w:t xml:space="preserve">S obzirom na to da </w:t>
      </w:r>
      <w:r w:rsidR="0025390C" w:rsidRPr="001533C4">
        <w:t>su izvršene sve osnove za plaćanje</w:t>
      </w:r>
      <w:r w:rsidR="009240BE" w:rsidRPr="001533C4">
        <w:t>,</w:t>
      </w:r>
      <w:r w:rsidR="0025390C" w:rsidRPr="001533C4">
        <w:t xml:space="preserve"> Financijska agencija dužna je na temelju citirane odredbe čl. 112. st. 4. SZ-a </w:t>
      </w:r>
      <w:r w:rsidR="009240BE" w:rsidRPr="001533C4">
        <w:t>osloboditi sredstva zaplijenjena prema odredbi</w:t>
      </w:r>
      <w:r w:rsidR="00155A81" w:rsidRPr="001533C4">
        <w:t xml:space="preserve"> čl. 112. st. 1. SZ-a pa je sto</w:t>
      </w:r>
      <w:r w:rsidR="009240BE" w:rsidRPr="001533C4">
        <w:t>ga sud riješio kao u točki II. izreke.</w:t>
      </w:r>
    </w:p>
    <w:p w:rsidRDefault="00834D8F" w:rsidP="00AE2EBB" w:rsidR="00834D8F" w:rsidRPr="001533C4">
      <w:pPr>
        <w:pStyle w:val="Tijeloteksta"/>
      </w:pPr>
    </w:p>
    <w:p w:rsidRDefault="00845A64" w:rsidP="00845A64" w:rsidR="00845A64" w:rsidRPr="001533C4">
      <w:pPr>
        <w:jc w:val="center"/>
      </w:pPr>
      <w:r w:rsidRPr="001533C4">
        <w:t xml:space="preserve">Zagreb, </w:t>
      </w:r>
      <w:r w:rsidR="001533C4" w:rsidRPr="001533C4">
        <w:t>2</w:t>
      </w:r>
      <w:r w:rsidR="00427270">
        <w:t>3</w:t>
      </w:r>
      <w:r w:rsidR="00805569" w:rsidRPr="001533C4">
        <w:t xml:space="preserve">. </w:t>
      </w:r>
      <w:r w:rsidR="001533C4" w:rsidRPr="001533C4">
        <w:t>svibnja</w:t>
      </w:r>
      <w:r w:rsidR="00805569" w:rsidRPr="001533C4">
        <w:t xml:space="preserve"> </w:t>
      </w:r>
      <w:r w:rsidRPr="001533C4">
        <w:t>2019.</w:t>
      </w:r>
    </w:p>
    <w:p w:rsidRDefault="00845A64" w:rsidP="00845A64" w:rsidR="00845A64" w:rsidRPr="001533C4">
      <w:pPr>
        <w:ind w:firstLine="708" w:left="5664"/>
      </w:pPr>
      <w:r w:rsidRPr="001533C4">
        <w:t xml:space="preserve">Sutkinja: </w:t>
      </w:r>
    </w:p>
    <w:p w:rsidRDefault="00845A64" w:rsidP="00AB1BF4" w:rsidR="00AB1BF4">
      <w:r w:rsidRPr="001533C4">
        <w:tab/>
      </w:r>
      <w:r w:rsidRPr="001533C4">
        <w:tab/>
      </w:r>
      <w:r w:rsidRPr="001533C4">
        <w:tab/>
        <w:t xml:space="preserve">                         </w:t>
      </w:r>
      <w:r w:rsidRPr="001533C4">
        <w:tab/>
        <w:t xml:space="preserve">          </w:t>
      </w:r>
      <w:r w:rsidRPr="001533C4">
        <w:tab/>
      </w:r>
      <w:r w:rsidRPr="001533C4">
        <w:tab/>
      </w:r>
      <w:r w:rsidRPr="001533C4">
        <w:tab/>
        <w:t>Maja Praljak</w:t>
      </w:r>
      <w:r w:rsidR="00AB1BF4">
        <w:t>, v.r.</w:t>
      </w:r>
    </w:p>
    <w:p w:rsidRDefault="00AB1BF4" w:rsidP="00AB1BF4" w:rsidR="00AB1BF4"/>
    <w:p w:rsidRDefault="00AB1BF4" w:rsidP="00AB1BF4" w:rsidR="00AB1BF4">
      <w:r>
        <w:t>Za točnost otpravka-ovlašteni službenik:</w:t>
      </w:r>
    </w:p>
    <w:p w:rsidRDefault="00AB1BF4" w:rsidP="00AB1BF4" w:rsidR="0009690D" w:rsidRPr="001533C4">
      <w:r>
        <w:t>Nikolina Krunić</w:t>
      </w:r>
      <w:r w:rsidR="00845A64" w:rsidRPr="001533C4">
        <w:t xml:space="preserve"> </w:t>
      </w:r>
    </w:p>
    <w:p w:rsidRDefault="00AB1BF4" w:rsidP="00CD0640" w:rsidR="00AB1BF4">
      <w:pPr>
        <w:pStyle w:val="Tijeloteksta"/>
      </w:pPr>
    </w:p>
    <w:p w:rsidRDefault="00CD0640" w:rsidP="00CD0640" w:rsidR="00CD0640" w:rsidRPr="001533C4">
      <w:pPr>
        <w:pStyle w:val="Tijeloteksta"/>
      </w:pPr>
      <w:r w:rsidRPr="001533C4">
        <w:t>POUKA O PRAVNOM LIJEKU:</w:t>
      </w:r>
    </w:p>
    <w:p w:rsidRDefault="00CD0640" w:rsidP="00CD15D4" w:rsidR="007E1191" w:rsidRPr="001533C4">
      <w:pPr>
        <w:pStyle w:val="Tijeloteksta"/>
      </w:pPr>
      <w:r w:rsidRPr="001533C4">
        <w:t>Protiv ovog rješenja, nezadovoljna stranka može uložiti žalbu Visokom trgovačkom sudu Republike Hrvatske u roku od 8 dana po primitku rješenja, a ulaže se putem ovog Suda u 2 primjerka za Sud i p</w:t>
      </w:r>
      <w:r w:rsidR="00CD15D4" w:rsidRPr="001533C4">
        <w:t>o 1 za svaku protivniku stranku.</w:t>
      </w:r>
    </w:p>
    <w:p w:rsidRDefault="00900561" w:rsidP="000E2D4A" w:rsidR="00900561" w:rsidRPr="001533C4">
      <w:pPr>
        <w:pStyle w:val="Tijeloteksta"/>
      </w:pPr>
    </w:p>
    <w:p w:rsidRDefault="00B639DE" w:rsidP="000E2D4A" w:rsidR="00B639DE" w:rsidRPr="00491880">
      <w:pPr>
        <w:jc w:val="both"/>
      </w:pPr>
    </w:p>
    <w:sectPr w:rsidSect="00CD15D4" w:rsidR="00B639DE" w:rsidRPr="00491880">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5D4" w:rsidP="00CD15D4" w:rsidR="00CD15D4">
      <w:r>
        <w:separator/>
      </w:r>
    </w:p>
  </w:endnote>
  <w:endnote w:id="0" w:type="continuationSeparator">
    <w:p w:rsidRDefault="00CD15D4" w:rsidP="00CD15D4" w:rsidR="00CD1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5D4" w:rsidP="00CD15D4" w:rsidR="00CD15D4">
      <w:r>
        <w:separator/>
      </w:r>
    </w:p>
  </w:footnote>
  <w:footnote w:id="0" w:type="continuationSeparator">
    <w:p w:rsidRDefault="00CD15D4" w:rsidP="00CD15D4" w:rsidR="00CD1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9898613"/>
      <w:docPartObj>
        <w:docPartGallery w:val="Page Numbers (Top of Page)"/>
        <w:docPartUnique/>
      </w:docPartObj>
    </w:sdtPr>
    <w:sdtEndPr/>
    <w:sdtContent>
      <w:p w:rsidRDefault="00CD15D4" w:rsidP="00CD15D4" w:rsidR="00CD15D4">
        <w:pPr>
          <w:pStyle w:val="Zaglavlje"/>
          <w:ind w:firstLine="4536"/>
          <w:jc w:val="center"/>
        </w:pPr>
        <w:r>
          <w:fldChar w:fldCharType="begin"/>
        </w:r>
        <w:r>
          <w:instrText>PAGE   \* MERGEFORMAT</w:instrText>
        </w:r>
        <w:r>
          <w:fldChar w:fldCharType="separate"/>
        </w:r>
        <w:r w:rsidR="00AB1BF4">
          <w:rPr>
            <w:noProof/>
          </w:rPr>
          <w:t>2</w:t>
        </w:r>
        <w:r>
          <w:fldChar w:fldCharType="end"/>
        </w:r>
        <w:r w:rsidR="0082147A">
          <w:tab/>
        </w:r>
        <w:r w:rsidR="00DD634D">
          <w:t>46</w:t>
        </w:r>
        <w:r w:rsidR="0082147A">
          <w:t>. St-</w:t>
        </w:r>
        <w:r w:rsidR="001533C4">
          <w:t>918</w:t>
        </w:r>
        <w:r w:rsidR="007167FA">
          <w:t>/1</w:t>
        </w:r>
        <w:r w:rsidR="001533C4">
          <w:t>9</w:t>
        </w:r>
      </w:p>
    </w:sdtContent>
  </w:sdt>
  <w:p w:rsidRDefault="00CD15D4" w:rsidR="00CD15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D76670"/>
    <w:multiLevelType w:val="hybridMultilevel"/>
    <w:tmpl w:val="DF14B12A"/>
    <w:lvl w:tplc="0D549F5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221E5"/>
    <w:rsid w:val="00033020"/>
    <w:rsid w:val="00062FB8"/>
    <w:rsid w:val="00074A6C"/>
    <w:rsid w:val="000841F1"/>
    <w:rsid w:val="000915B9"/>
    <w:rsid w:val="0009690D"/>
    <w:rsid w:val="000A7C34"/>
    <w:rsid w:val="000B06DF"/>
    <w:rsid w:val="000B353F"/>
    <w:rsid w:val="000B371A"/>
    <w:rsid w:val="000E2D4A"/>
    <w:rsid w:val="001533C4"/>
    <w:rsid w:val="00155A81"/>
    <w:rsid w:val="00160ACD"/>
    <w:rsid w:val="00161E4E"/>
    <w:rsid w:val="00175768"/>
    <w:rsid w:val="001810B6"/>
    <w:rsid w:val="001862A4"/>
    <w:rsid w:val="00190484"/>
    <w:rsid w:val="0019132A"/>
    <w:rsid w:val="0019480E"/>
    <w:rsid w:val="001A46A5"/>
    <w:rsid w:val="001C40C7"/>
    <w:rsid w:val="001D6A3B"/>
    <w:rsid w:val="0024419B"/>
    <w:rsid w:val="0025390C"/>
    <w:rsid w:val="00253E92"/>
    <w:rsid w:val="002868D4"/>
    <w:rsid w:val="002C0221"/>
    <w:rsid w:val="00301645"/>
    <w:rsid w:val="00306FCF"/>
    <w:rsid w:val="00330F84"/>
    <w:rsid w:val="00356930"/>
    <w:rsid w:val="0039787A"/>
    <w:rsid w:val="003E20B7"/>
    <w:rsid w:val="003F1292"/>
    <w:rsid w:val="00427270"/>
    <w:rsid w:val="00445446"/>
    <w:rsid w:val="00451849"/>
    <w:rsid w:val="00491880"/>
    <w:rsid w:val="00497990"/>
    <w:rsid w:val="004A5B5C"/>
    <w:rsid w:val="004D2601"/>
    <w:rsid w:val="004E147A"/>
    <w:rsid w:val="004E3704"/>
    <w:rsid w:val="004E3876"/>
    <w:rsid w:val="004E5469"/>
    <w:rsid w:val="004F022B"/>
    <w:rsid w:val="0051068E"/>
    <w:rsid w:val="005172D9"/>
    <w:rsid w:val="00541BC7"/>
    <w:rsid w:val="00590246"/>
    <w:rsid w:val="00595313"/>
    <w:rsid w:val="00595A2B"/>
    <w:rsid w:val="005A521E"/>
    <w:rsid w:val="005B4FAB"/>
    <w:rsid w:val="005C2C94"/>
    <w:rsid w:val="005D7A54"/>
    <w:rsid w:val="005E0082"/>
    <w:rsid w:val="00661F07"/>
    <w:rsid w:val="00682F22"/>
    <w:rsid w:val="00686CF1"/>
    <w:rsid w:val="006B07A1"/>
    <w:rsid w:val="006B760B"/>
    <w:rsid w:val="006D30B9"/>
    <w:rsid w:val="007167FA"/>
    <w:rsid w:val="00744B32"/>
    <w:rsid w:val="00750AE5"/>
    <w:rsid w:val="007A5661"/>
    <w:rsid w:val="007A6843"/>
    <w:rsid w:val="007A7FD9"/>
    <w:rsid w:val="007B3F07"/>
    <w:rsid w:val="007D5652"/>
    <w:rsid w:val="007E1191"/>
    <w:rsid w:val="007E71F6"/>
    <w:rsid w:val="00805569"/>
    <w:rsid w:val="008177B3"/>
    <w:rsid w:val="00820A40"/>
    <w:rsid w:val="0082147A"/>
    <w:rsid w:val="00827DD0"/>
    <w:rsid w:val="0083163D"/>
    <w:rsid w:val="00834D8F"/>
    <w:rsid w:val="00845A64"/>
    <w:rsid w:val="00873134"/>
    <w:rsid w:val="00876457"/>
    <w:rsid w:val="00893846"/>
    <w:rsid w:val="008C4D21"/>
    <w:rsid w:val="008E4170"/>
    <w:rsid w:val="00900561"/>
    <w:rsid w:val="009066FF"/>
    <w:rsid w:val="009214EB"/>
    <w:rsid w:val="009240BE"/>
    <w:rsid w:val="00927CEA"/>
    <w:rsid w:val="00950FAB"/>
    <w:rsid w:val="00996328"/>
    <w:rsid w:val="009B34F1"/>
    <w:rsid w:val="009F4247"/>
    <w:rsid w:val="00A033BE"/>
    <w:rsid w:val="00A11B02"/>
    <w:rsid w:val="00A11C33"/>
    <w:rsid w:val="00A25467"/>
    <w:rsid w:val="00A3482B"/>
    <w:rsid w:val="00A500E9"/>
    <w:rsid w:val="00A9058C"/>
    <w:rsid w:val="00A94094"/>
    <w:rsid w:val="00AA3771"/>
    <w:rsid w:val="00AB1BF4"/>
    <w:rsid w:val="00AB7DC3"/>
    <w:rsid w:val="00AE2EBB"/>
    <w:rsid w:val="00AE5E54"/>
    <w:rsid w:val="00B4536B"/>
    <w:rsid w:val="00B639DE"/>
    <w:rsid w:val="00B86538"/>
    <w:rsid w:val="00B93980"/>
    <w:rsid w:val="00BA2965"/>
    <w:rsid w:val="00BA6199"/>
    <w:rsid w:val="00BB3F28"/>
    <w:rsid w:val="00BC5EF0"/>
    <w:rsid w:val="00BE3959"/>
    <w:rsid w:val="00BE39EF"/>
    <w:rsid w:val="00BF1284"/>
    <w:rsid w:val="00BF630B"/>
    <w:rsid w:val="00BF6E62"/>
    <w:rsid w:val="00C067B5"/>
    <w:rsid w:val="00C15F31"/>
    <w:rsid w:val="00C179FA"/>
    <w:rsid w:val="00C70E09"/>
    <w:rsid w:val="00CB42C9"/>
    <w:rsid w:val="00CD0640"/>
    <w:rsid w:val="00CD15D4"/>
    <w:rsid w:val="00CD26AA"/>
    <w:rsid w:val="00CE6CFD"/>
    <w:rsid w:val="00D04601"/>
    <w:rsid w:val="00D172C5"/>
    <w:rsid w:val="00D243BF"/>
    <w:rsid w:val="00D331B4"/>
    <w:rsid w:val="00D909DA"/>
    <w:rsid w:val="00DA2130"/>
    <w:rsid w:val="00DD5CA6"/>
    <w:rsid w:val="00DD634D"/>
    <w:rsid w:val="00DE2DCB"/>
    <w:rsid w:val="00DE5D50"/>
    <w:rsid w:val="00E23533"/>
    <w:rsid w:val="00E41EB3"/>
    <w:rsid w:val="00EA20DA"/>
    <w:rsid w:val="00ED5AA4"/>
    <w:rsid w:val="00EE0214"/>
    <w:rsid w:val="00F3606E"/>
    <w:rsid w:val="00F4619B"/>
    <w:rsid w:val="00F461D4"/>
    <w:rsid w:val="00F81DFA"/>
    <w:rsid w:val="00F874BD"/>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cs="Tahoma" w:hAnsi="Tahoma" w:ascii="Tahoma"/>
      <w:sz w:val="16"/>
      <w:szCs w:val="16"/>
    </w:rPr>
  </w:style>
  <w:style w:customStyle="true" w:styleId="TekstbaloniaChar" w:type="character">
    <w:name w:val="Tekst balončića Char"/>
    <w:basedOn w:val="Zadanifontodlomka"/>
    <w:link w:val="Tekstbalonia"/>
    <w:rsid w:val="00CD15D4"/>
    <w:rPr>
      <w:rFonts w:cs="Tahoma" w:hAnsi="Tahoma" w:asci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true"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true"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5172D9"/>
    <w:rPr>
      <w:color w:val="808080"/>
      <w:bdr w:space="0" w:sz="0" w:color="auto" w:val="none"/>
      <w:shd w:fill="auto" w:color="auto" w:val="clear"/>
    </w:rPr>
  </w:style>
  <w:style w:customStyle="true" w:styleId="eSPISCCParagraphDefaultFont" w:type="character">
    <w:name w:val="eSPIS_CC_Paragraph Default Font"/>
    <w:basedOn w:val="Zadanifontodlomka"/>
    <w:rsid w:val="005172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72D9"/>
    <w:rPr>
      <w:bdr w:space="0" w:sz="0" w:color="auto" w:val="none"/>
      <w:shd w:fill="FFFFCC" w:color="auto" w:val="clear"/>
      <w:lang w:val="hr-HR"/>
    </w:rPr>
  </w:style>
  <w:style w:customStyle="true" w:styleId="PozadinaSvijetloCrvena" w:type="character">
    <w:name w:val="Pozadina_SvijetloCrvena"/>
    <w:basedOn w:val="eSPISCCParagraphDefaultFont"/>
    <w:rsid w:val="005172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72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ascii="Tahoma" w:cs="Tahoma" w:hAnsi="Tahoma"/>
      <w:sz w:val="16"/>
      <w:szCs w:val="16"/>
    </w:rPr>
  </w:style>
  <w:style w:customStyle="1" w:styleId="TekstbaloniaChar" w:type="character">
    <w:name w:val="Tekst balončića Char"/>
    <w:basedOn w:val="Zadanifontodlomka"/>
    <w:link w:val="Tekstbalonia"/>
    <w:rsid w:val="00CD15D4"/>
    <w:rPr>
      <w:rFonts w:ascii="Tahoma" w:cs="Tahoma" w:hAns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1"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1"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5172D9"/>
    <w:rPr>
      <w:color w:val="808080"/>
      <w:bdr w:color="auto" w:space="0" w:sz="0" w:val="none"/>
      <w:shd w:color="auto" w:fill="auto" w:val="clear"/>
    </w:rPr>
  </w:style>
  <w:style w:customStyle="1" w:styleId="eSPISCCParagraphDefaultFont" w:type="character">
    <w:name w:val="eSPIS_CC_Paragraph Default Font"/>
    <w:basedOn w:val="Zadanifontodlomka"/>
    <w:rsid w:val="005172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72D9"/>
    <w:rPr>
      <w:bdr w:color="auto" w:space="0" w:sz="0" w:val="none"/>
      <w:shd w:color="auto" w:fill="FFFFCC" w:val="clear"/>
      <w:lang w:val="hr-HR"/>
    </w:rPr>
  </w:style>
  <w:style w:customStyle="1" w:styleId="PozadinaSvijetloCrvena" w:type="character">
    <w:name w:val="Pozadina_SvijetloCrvena"/>
    <w:basedOn w:val="eSPISCCParagraphDefaultFont"/>
    <w:rsid w:val="005172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72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2019.</izvorni_sadrzaj>
    <derivirana_varijabla naziv="DomainObject.DatumDonosenjaOdluke_1">23.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St-918/2019-35</izvorni_sadrzaj>
    <derivirana_varijabla naziv="DomainObject.Oznaka_1">St-918/2019-35</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918</izvorni_sadrzaj>
    <derivirana_varijabla naziv="DomainObject.Predmet.Broj_1">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2019.</izvorni_sadrzaj>
    <derivirana_varijabla naziv="DomainObject.Predmet.DatumOsnivanja_1">10.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St-918/2019</izvorni_sadrzaj>
    <derivirana_varijabla naziv="DomainObject.Predmet.OznakaBroj_1">St-918/2019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MARVIN d.o.o.</izvorni_sadrzaj>
    <derivirana_varijabla naziv="DomainObject.Predmet.ProtustrankaFormated_1">  MARVIN d.o.o.</derivirana_varijabla>
  </DomainObject.Predmet.ProtustrankaFormated>
  <DomainObject.Predmet.ProtustrankaFormatedOIB>
    <izvorni_sadrzaj>  MARVIN d.o.o., OIB 49589934994</izvorni_sadrzaj>
    <derivirana_varijabla naziv="DomainObject.Predmet.ProtustrankaFormatedOIB_1">  MARVIN d.o.o., OIB 49589934994</derivirana_varijabla>
  </DomainObject.Predmet.ProtustrankaFormatedOIB>
  <DomainObject.Predmet.ProtustrankaFormatedWithAdress>
    <izvorni_sadrzaj> MARVIN d.o.o., Josipa Zorića 208, 10370 Dugo Selo</izvorni_sadrzaj>
    <derivirana_varijabla naziv="DomainObject.Predmet.ProtustrankaFormatedWithAdress_1"> MARVIN d.o.o., Josipa Zorića 208, 10370 Dugo Selo</derivirana_varijabla>
  </DomainObject.Predmet.ProtustrankaFormatedWithAdress>
  <DomainObject.Predmet.ProtustrankaFormatedWithAdressOIB>
    <izvorni_sadrzaj> MARVIN d.o.o., OIB 49589934994, Josipa Zorića 208, 10370 Dugo Selo</izvorni_sadrzaj>
    <derivirana_varijabla naziv="DomainObject.Predmet.ProtustrankaFormatedWithAdressOIB_1"> MARVIN d.o.o., OIB 49589934994, Josipa Zorića 208, 10370 Dugo Selo</derivirana_varijabla>
  </DomainObject.Predmet.ProtustrankaFormatedWithAdressOIB>
  <DomainObject.Predmet.ProtustrankaWithAdress>
    <izvorni_sadrzaj>MARVIN d.o.o. Josipa Zorića 208, 10370 Dugo Selo</izvorni_sadrzaj>
    <derivirana_varijabla naziv="DomainObject.Predmet.ProtustrankaWithAdress_1">MARVIN d.o.o. Josipa Zorića 208, 10370 Dugo Selo</derivirana_varijabla>
  </DomainObject.Predmet.ProtustrankaWithAdress>
  <DomainObject.Predmet.ProtustrankaWithAdressOIB>
    <izvorni_sadrzaj>MARVIN d.o.o., OIB 49589934994, Josipa Zorića 208, 10370 Dugo Selo</izvorni_sadrzaj>
    <derivirana_varijabla naziv="DomainObject.Predmet.ProtustrankaWithAdressOIB_1">MARVIN d.o.o., OIB 49589934994, Josipa Zorića 208, 10370 Dugo Selo</derivirana_varijabla>
  </DomainObject.Predmet.ProtustrankaWithAdressOIB>
  <DomainObject.Predmet.ProtustrankaNazivFormated>
    <izvorni_sadrzaj>MARVIN d.o.o.</izvorni_sadrzaj>
    <derivirana_varijabla naziv="DomainObject.Predmet.ProtustrankaNazivFormated_1">MARVIN d.o.o.</derivirana_varijabla>
  </DomainObject.Predmet.ProtustrankaNazivFormated>
  <DomainObject.Predmet.ProtustrankaNazivFormatedOIB>
    <izvorni_sadrzaj>MARVIN d.o.o., OIB 49589934994</izvorni_sadrzaj>
    <derivirana_varijabla naziv="DomainObject.Predmet.ProtustrankaNazivFormatedOIB_1">MARVIN d.o.o., OIB 49589934994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MARVIN d.o.o.</item>
    </izvorni_sadrzaj>
    <derivirana_varijabla naziv="DomainObject.Predmet.ProtuStrankaListFormated_1">
      <item>MARVIN d.o.o.</item>
    </derivirana_varijabla>
  </DomainObject.Predmet.ProtuStrankaListFormated>
  <DomainObject.Predmet.ProtuStrankaListFormatedOIB>
    <izvorni_sadrzaj>
      <item>MARVIN d.o.o., OIB 49589934994</item>
    </izvorni_sadrzaj>
    <derivirana_varijabla naziv="DomainObject.Predmet.ProtuStrankaListFormatedOIB_1">
      <item>MARVIN d.o.o., OIB 49589934994</item>
    </derivirana_varijabla>
  </DomainObject.Predmet.ProtuStrankaListFormatedOIB>
  <DomainObject.Predmet.ProtuStrankaListFormatedWithAdress>
    <izvorni_sadrzaj>
      <item>MARVIN d.o.o., Josipa Zorića 208, 10370 Dugo Selo</item>
    </izvorni_sadrzaj>
    <derivirana_varijabla naziv="DomainObject.Predmet.ProtuStrankaListFormatedWithAdress_1">
      <item>MARVIN d.o.o., Josipa Zorića 208, 10370 Dugo Selo</item>
    </derivirana_varijabla>
  </DomainObject.Predmet.ProtuStrankaListFormatedWithAdress>
  <DomainObject.Predmet.ProtuStrankaListFormatedWithAdressOIB>
    <izvorni_sadrzaj>
      <item>MARVIN d.o.o., OIB 49589934994, Josipa Zorića 208, 10370 Dugo Selo</item>
    </izvorni_sadrzaj>
    <derivirana_varijabla naziv="DomainObject.Predmet.ProtuStrankaListFormatedWithAdressOIB_1">
      <item>MARVIN d.o.o., OIB 49589934994, Josipa Zorića 208, 10370 Dugo Selo</item>
    </derivirana_varijabla>
  </DomainObject.Predmet.ProtuStrankaListFormatedWithAdressOIB>
  <DomainObject.Predmet.ProtuStrankaListNazivFormated>
    <izvorni_sadrzaj>
      <item>MARVIN d.o.o.</item>
    </izvorni_sadrzaj>
    <derivirana_varijabla naziv="DomainObject.Predmet.ProtuStrankaListNazivFormated_1">
      <item>MARVIN d.o.o.</item>
    </derivirana_varijabla>
  </DomainObject.Predmet.ProtuStrankaListNazivFormated>
  <DomainObject.Predmet.ProtuStrankaListNazivFormatedOIB>
    <izvorni_sadrzaj>
      <item>MARVIN d.o.o., OIB 49589934994</item>
    </izvorni_sadrzaj>
    <derivirana_varijabla naziv="DomainObject.Predmet.ProtuStrankaListNazivFormatedOIB_1">
      <item>MARVIN d.o.o., OIB 49589934994</item>
    </derivirana_varijabla>
  </DomainObject.Predmet.ProtuStrankaListNazivFormatedOIB>
  <DomainObject.Predmet.OstaliListFormated>
    <izvorni_sadrzaj>
      <item>ZAGREBAČKA BANKA DIONIČKO DRUŠTVO</item>
      <item>ERSTE&amp;STEIERMÄRKISCHE BANKA dioničko društvo</item>
      <item>OTP banka Hrvatska dioničko društvo</item>
      <item>Vitore Domgjonaj</item>
      <item>Marvin Domgjonaj</item>
    </izvorni_sadrzaj>
    <derivirana_varijabla naziv="DomainObject.Predmet.OstaliListFormated_1">
      <item>ZAGREBAČKA BANKA DIONIČKO DRUŠTVO</item>
      <item>ERSTE&amp;STEIERMÄRKISCHE BANKA dioničko društvo</item>
      <item>OTP banka Hrvatska dioničko društvo</item>
      <item>Vitore Domgjonaj</item>
      <item>Marvin Domgjonaj</item>
    </derivirana_varijabla>
  </DomainObject.Predmet.OstaliListFormated>
  <DomainObject.Predmet.OstaliListFormatedOIB>
    <izvorni_sadrzaj>
      <item>ZAGREBAČKA BANKA DIONIČKO DRUŠTVO, OIB 92963223473</item>
      <item>ERSTE&amp;STEIERMÄRKISCHE BANKA dioničko društvo, OIB 23057039320</item>
      <item>OTP banka Hrvatska dioničko društvo, OIB 52508873833</item>
      <item>Vitore Domgjonaj, OIB 20546587364</item>
      <item>Marvin Domgjonaj, OIB 34851594994</item>
    </izvorni_sadrzaj>
    <derivirana_varijabla naziv="DomainObject.Predmet.OstaliListFormatedOIB_1">
      <item>ZAGREBAČKA BANKA DIONIČKO DRUŠTVO, OIB 92963223473</item>
      <item>ERSTE&amp;STEIERMÄRKISCHE BANKA dioničko društvo, OIB 23057039320</item>
      <item>OTP banka Hrvatska dioničko društvo, OIB 52508873833</item>
      <item>Vitore Domgjonaj, OIB 20546587364</item>
      <item>Marvin Domgjonaj, OIB 34851594994</item>
    </derivirana_varijabla>
  </DomainObject.Predmet.OstaliListFormatedOIB>
  <DomainObject.Predmet.OstaliListFormatedWithAdress>
    <izvorni_sadrzaj>
      <item>ZAGREBAČKA BANKA DIONIČKO DRUŠTVO, Trg bana Josipa Jelačića 10, 10000 Zagreb</item>
      <item>ERSTE&amp;STEIERMÄRKISCHE BANKA dioničko društvo, Jadranski Trg 3/a, 51000 Rijeka</item>
      <item>OTP banka Hrvatska dioničko društvo, Domovinskog rata 61, 21000 Split</item>
      <item>Vitore Domgjonaj, Josipa Zorića 208, 10370 Dugo Selo</item>
      <item>Marvin Domgjonaj, Ante Starčevića 10, 10370 Dugo Selo</item>
    </izvorni_sadrzaj>
    <derivirana_varijabla naziv="DomainObject.Predmet.OstaliListFormatedWithAdress_1">
      <item>ZAGREBAČKA BANKA DIONIČKO DRUŠTVO, Trg bana Josipa Jelačića 10, 10000 Zagreb</item>
      <item>ERSTE&amp;STEIERMÄRKISCHE BANKA dioničko društvo, Jadranski Trg 3/a, 51000 Rijeka</item>
      <item>OTP banka Hrvatska dioničko društvo, Domovinskog rata 61, 21000 Split</item>
      <item>Vitore Domgjonaj, Josipa Zorića 208, 10370 Dugo Selo</item>
      <item>Marvin Domgjonaj, Ante Starčevića 10, 10370 Dugo Selo</item>
    </derivirana_varijabla>
  </DomainObject.Predmet.OstaliListFormatedWithAdress>
  <DomainObject.Predmet.OstaliListFormatedWithAdressOIB>
    <izvorni_sadrzaj>
      <item>ZAGREBAČKA BANKA DIONIČKO DRUŠTVO, OIB 92963223473, Trg bana Josipa Jelačića 10, 10000 Zagreb</item>
      <item>ERSTE&amp;STEIERMÄRKISCHE BANKA dioničko društvo, OIB 23057039320, Jadranski Trg 3/a, 51000 Rijeka</item>
      <item>OTP banka Hrvatska dioničko društvo, OIB 52508873833, Domovinskog rata 61, 21000 Split</item>
      <item>Vitore Domgjonaj, OIB 20546587364, Josipa Zorića 208, 10370 Dugo Selo</item>
      <item>Marvin Domgjonaj, OIB 34851594994, Ante Starčevića 10, 10370 Dugo Selo</item>
    </izvorni_sadrzaj>
    <derivirana_varijabla naziv="DomainObject.Predmet.OstaliListFormatedWithAdressOIB_1">
      <item>ZAGREBAČKA BANKA DIONIČKO DRUŠTVO, OIB 92963223473, Trg bana Josipa Jelačića 10, 10000 Zagreb</item>
      <item>ERSTE&amp;STEIERMÄRKISCHE BANKA dioničko društvo, OIB 23057039320, Jadranski Trg 3/a, 51000 Rijeka</item>
      <item>OTP banka Hrvatska dioničko društvo, OIB 52508873833, Domovinskog rata 61, 21000 Split</item>
      <item>Vitore Domgjonaj, OIB 20546587364, Josipa Zorića 208, 10370 Dugo Selo</item>
      <item>Marvin Domgjonaj, OIB 34851594994, Ante Starčevića 10, 10370 Dugo Selo</item>
    </derivirana_varijabla>
  </DomainObject.Predmet.OstaliListFormatedWithAdressOIB>
  <DomainObject.Predmet.OstaliListNazivFormated>
    <izvorni_sadrzaj>
      <item>ZAGREBAČKA BANKA DIONIČKO DRUŠTVO</item>
      <item>ERSTE&amp;STEIERMÄRKISCHE BANKA dioničko društvo</item>
      <item>OTP banka Hrvatska dioničko društvo</item>
      <item>Vitore Domgjonaj</item>
      <item>Marvin Domgjonaj</item>
    </izvorni_sadrzaj>
    <derivirana_varijabla naziv="DomainObject.Predmet.OstaliListNazivFormated_1">
      <item>ZAGREBAČKA BANKA DIONIČKO DRUŠTVO</item>
      <item>ERSTE&amp;STEIERMÄRKISCHE BANKA dioničko društvo</item>
      <item>OTP banka Hrvatska dioničko društvo</item>
      <item>Vitore Domgjonaj</item>
      <item>Marvin Domgjonaj</item>
    </derivirana_varijabla>
  </DomainObject.Predmet.OstaliListNazivFormated>
  <DomainObject.Predmet.OstaliListNazivFormatedOIB>
    <izvorni_sadrzaj>
      <item>ZAGREBAČKA BANKA DIONIČKO DRUŠTVO, OIB 92963223473</item>
      <item>ERSTE&amp;STEIERMÄRKISCHE BANKA dioničko društvo, OIB 23057039320</item>
      <item>OTP banka Hrvatska dioničko društvo, OIB 52508873833</item>
      <item>Vitore Domgjonaj, OIB 20546587364</item>
      <item>Marvin Domgjonaj, OIB 34851594994</item>
    </izvorni_sadrzaj>
    <derivirana_varijabla naziv="DomainObject.Predmet.OstaliListNazivFormatedOIB_1">
      <item>ZAGREBAČKA BANKA DIONIČKO DRUŠTVO, OIB 92963223473</item>
      <item>ERSTE&amp;STEIERMÄRKISCHE BANKA dioničko društvo, OIB 23057039320</item>
      <item>OTP banka Hrvatska dioničko društvo, OIB 52508873833</item>
      <item>Vitore Domgjonaj, OIB 20546587364</item>
      <item>Marvin Domgjonaj, OIB 34851594994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2019.</izvorni_sadrzaj>
    <derivirana_varijabla naziv="DomainObject.Datum_1">23. svibnja 2019.</derivirana_varijabla>
  </DomainObject.Datum>
  <DomainObject.PoslovniBrojDokumenta>
    <izvorni_sadrzaj>St-918/2019-35</izvorni_sadrzaj>
    <derivirana_varijabla naziv="DomainObject.PoslovniBrojDokumenta_1">St-918/2019-35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MARVIN d.o.o.</izvorni_sadrzaj>
    <derivirana_varijabla naziv="DomainObject.Predmet.ProtustrankaIDrugi_1">MARVIN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MARVIN d.o.o., OIB 49589934994, Josipa Zorića 208, 10370 Dugo Selo</izvorni_sadrzaj>
    <derivirana_varijabla naziv="DomainObject.Predmet.ProtustrankaIDrugiAdressOIB_1">MARVIN d.o.o., OIB 49589934994, Josipa Zorića 208,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MARVIN d.o.o.</item>
      <item>FINA Regionalni centar Zagreb</item>
      <item>ZAGREBAČKA BANKA DIONIČKO DRUŠTVO</item>
      <item>ERSTE&amp;STEIERMÄRKISCHE BANKA dioničko društvo</item>
      <item>OTP banka Hrvatska dioničko društvo</item>
      <item>Vitore Domgjonaj</item>
      <item>Marvin Domgjonaj</item>
    </izvorni_sadrzaj>
    <derivirana_varijabla naziv="DomainObject.Predmet.SudioniciListNaziv_1">
      <item>MARVIN d.o.o.</item>
      <item>FINA Regionalni centar Zagreb</item>
      <item>ZAGREBAČKA BANKA DIONIČKO DRUŠTVO</item>
      <item>ERSTE&amp;STEIERMÄRKISCHE BANKA dioničko društvo</item>
      <item>OTP banka Hrvatska dioničko društvo</item>
      <item>Vitore Domgjonaj</item>
      <item>Marvin Domgjonaj</item>
    </derivirana_varijabla>
  </DomainObject.Predmet.SudioniciListNaziv>
  <DomainObject.Predmet.SudioniciListAdressOIB>
    <izvorni_sadrzaj>
      <item>MARVIN d.o.o., OIB 49589934994, Josipa Zorića 208,10370 Dugo Selo</item>
      <item>FINA Regionalni centar Zagreb, OIB 85821130368, Trg svibanjskih žrtava 1995. 1,10000 Zagreb</item>
      <item>ZAGREBAČKA BANKA DIONIČKO DRUŠTVO, OIB 92963223473, Trg bana Josipa Jelačića 10,10000 Zagreb</item>
      <item>ERSTE&amp;STEIERMÄRKISCHE BANKA dioničko društvo, OIB 23057039320, Jadranski Trg 3/a,51000 Rijeka</item>
      <item>OTP banka Hrvatska dioničko društvo, OIB 52508873833, Domovinskog rata 61,21000 Split</item>
      <item>Vitore Domgjonaj, OIB 20546587364, Josipa Zorića 208,10370 Dugo Selo</item>
      <item>Marvin Domgjonaj, OIB 34851594994, Ante Starčevića 10,10370 Dugo Selo</item>
    </izvorni_sadrzaj>
    <derivirana_varijabla naziv="DomainObject.Predmet.SudioniciListAdressOIB_1">
      <item>MARVIN d.o.o., OIB 49589934994, Josipa Zorića 208,10370 Dugo Selo</item>
      <item>FINA Regionalni centar Zagreb, OIB 85821130368, Trg svibanjskih žrtava 1995. 1,10000 Zagreb</item>
      <item>ZAGREBAČKA BANKA DIONIČKO DRUŠTVO, OIB 92963223473, Trg bana Josipa Jelačića 10,10000 Zagreb</item>
      <item>ERSTE&amp;STEIERMÄRKISCHE BANKA dioničko društvo, OIB 23057039320, Jadranski Trg 3/a,51000 Rijeka</item>
      <item>OTP banka Hrvatska dioničko društvo, OIB 52508873833, Domovinskog rata 61,21000 Split</item>
      <item>Vitore Domgjonaj, OIB 20546587364, Josipa Zorića 208,10370 Dugo Selo</item>
      <item>Marvin Domgjonaj, OIB 34851594994, Ante Starčevića 10,10370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49589934994</item>
      <item>, OIB 85821130368</item>
      <item>, OIB 92963223473</item>
      <item>, OIB 23057039320</item>
      <item>, OIB 52508873833</item>
      <item>, OIB 20546587364</item>
      <item>, OIB 34851594994</item>
    </izvorni_sadrzaj>
    <derivirana_varijabla naziv="DomainObject.Predmet.SudioniciListNazivOIB_1">
      <item>, OIB 49589934994</item>
      <item>, OIB 85821130368</item>
      <item>, OIB 92963223473</item>
      <item>, OIB 23057039320</item>
      <item>, OIB 52508873833</item>
      <item>, OIB 20546587364</item>
      <item>, OIB 34851594994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 svibnja 2019.</izvorni_sadrzaj>
    <derivirana_varijabla naziv="DomainObject.PredzadnjaOdlukaIzPredmeta.DatumDonosenjaOdluke_1">2. svibnja 2019.</derivirana_varijabla>
  </DomainObject.PredzadnjaOdlukaIzPredmeta.DatumDonosenjaOdluke>
  <DomainObject.PredzadnjaOdlukaIzPredmeta.Oznaka>
    <izvorni_sadrzaj>St-918/2019-32</izvorni_sadrzaj>
    <derivirana_varijabla naziv="DomainObject.PredzadnjaOdlukaIzPredmeta.Oznaka_1">St-918/2019-32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714</properties:Words>
  <properties:Characters>3675</properties:Characters>
  <properties:Lines>84</properties:Lines>
  <properties:Paragraphs>24</properties:Paragraphs>
  <properties:TotalTime>83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2019-02-13T13:13:00Z</dcterms:created>
  <dc:creator>nmarkovic</dc:creator>
  <cp:lastModifiedBy>Nikolina Krunić</cp:lastModifiedBy>
  <cp:lastPrinted>2019-05-23T09:02:00Z</cp:lastPrinted>
  <dcterms:modified xmlns:xsi="http://www.w3.org/2001/XMLSchema-instance" xsi:type="dcterms:W3CDTF">2019-05-23T09:02:00Z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St-918/2019-35 / Odluka - Rješenje - obustava postupka (1._Obustava+oslobađanje_zaplijenjenih_sredstava+otkaz_roč._obustava+oslobađanje_zaplijenjenih_sredstava+otkaz_roč)</vt:lpwstr>
  </prop:property>
  <prop:property name="CC_coloring" pid="4" fmtid="{D5CDD505-2E9C-101B-9397-08002B2CF9AE}">
    <vt:bool>false</vt:bool>
  </prop:property>
  <prop:property name="BrojStranica" pid="5" fmtid="{D5CDD505-2E9C-101B-9397-08002B2CF9AE}">
    <vt:i4>2</vt:i4>
  </prop:property>
</prop:Properties>
</file>