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130" w14:paraId="05a5130" w:rsidRDefault="00E70755" w:rsidP="00E70755" w:rsidR="00E70755" w:rsidRPr="004D1E44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 w:rsidRPr="004D1E44">
      <w:pPr>
        <w:rPr>
          <w:sz w:val="24"/>
          <w:szCs w:val="24"/>
        </w:rPr>
      </w:pPr>
    </w:p>
    <w:p w:rsidRDefault="00DC274B" w:rsidP="00DC274B" w:rsidR="00DC274B" w:rsidRPr="004D1E44">
      <w:pPr>
        <w:spacing w:lineRule="auto" w:line="240" w:after="0"/>
        <w:ind w:left="705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REPUBLIKA HRVATSKA</w:t>
      </w: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75723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0B3F05" w:rsidR="00DC274B" w:rsidRPr="000B3F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 J  E  Š  E  N  J  E</w:t>
      </w:r>
    </w:p>
    <w:p w:rsidRDefault="00DC274B" w:rsidP="00DC274B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06DAF" w:rsidP="00706DAF" w:rsidR="00DC274B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39670464653, po sutkinji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1952">
        <w:rPr>
          <w:rFonts w:eastAsia="Times New Roman" w:hAnsi="Times New Roman" w:ascii="Times New Roman"/>
          <w:sz w:val="24"/>
          <w:szCs w:val="24"/>
          <w:lang w:eastAsia="hr-HR"/>
        </w:rPr>
        <w:t xml:space="preserve">u postupku po prijedlogu za nastavljanje postupka radi naknade diobe stečajne mase iza stečajnog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dužnikom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25FE">
        <w:rPr>
          <w:rFonts w:eastAsia="Times New Roman" w:hAnsi="Times New Roman" w:ascii="Times New Roman"/>
          <w:sz w:val="24"/>
          <w:szCs w:val="24"/>
          <w:lang w:eastAsia="hr-HR"/>
        </w:rPr>
        <w:t>TIN</w:t>
      </w:r>
      <w:r w:rsidR="0025036F">
        <w:rPr>
          <w:rFonts w:eastAsia="Times New Roman" w:hAnsi="Times New Roman" w:ascii="Times New Roman"/>
          <w:sz w:val="24"/>
          <w:szCs w:val="24"/>
          <w:lang w:eastAsia="hr-HR"/>
        </w:rPr>
        <w:t xml:space="preserve">ANTE d.o.o. u stečaju, Zadar, Polačišće 2, OIB:93512178612,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dana 8. svibnja 2017.,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90EA0" w:rsidP="00706DAF" w:rsidR="00190EA0" w:rsidRPr="004D1E44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 i j e š i o</w:t>
      </w:r>
      <w:r w:rsidR="00706DAF" w:rsidRPr="004D1E44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Pr="004D1E44">
        <w:rPr>
          <w:rFonts w:eastAsia="Times New Roman" w:hAnsi="Times New Roman" w:ascii="Times New Roman"/>
          <w:b/>
          <w:sz w:val="24"/>
          <w:szCs w:val="24"/>
        </w:rPr>
        <w:t xml:space="preserve">  j e</w:t>
      </w:r>
    </w:p>
    <w:p w:rsidRDefault="00DC274B" w:rsidP="00DC274B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706DAF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>I.</w:t>
      </w:r>
      <w:r w:rsidRPr="004D1E44">
        <w:rPr>
          <w:rFonts w:eastAsia="Times New Roman" w:hAnsi="Times New Roman" w:ascii="Times New Roman"/>
          <w:sz w:val="24"/>
          <w:szCs w:val="24"/>
        </w:rPr>
        <w:tab/>
      </w:r>
      <w:r w:rsidR="002D1952">
        <w:rPr>
          <w:rFonts w:eastAsia="Times New Roman" w:hAnsi="Times New Roman" w:ascii="Times New Roman"/>
          <w:sz w:val="24"/>
          <w:szCs w:val="24"/>
        </w:rPr>
        <w:t xml:space="preserve">Određuje se nastavak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stečajn</w:t>
      </w:r>
      <w:r w:rsidR="002D1952">
        <w:rPr>
          <w:rFonts w:eastAsia="Times New Roman" w:hAnsi="Times New Roman" w:ascii="Times New Roman"/>
          <w:sz w:val="24"/>
          <w:szCs w:val="24"/>
        </w:rPr>
        <w:t xml:space="preserve">og postupka radi naknadne diobe stečajne mase stečajnog dužnika </w:t>
      </w:r>
      <w:r w:rsidR="008825FE">
        <w:rPr>
          <w:rFonts w:eastAsia="Times New Roman" w:hAnsi="Times New Roman" w:ascii="Times New Roman"/>
          <w:sz w:val="24"/>
          <w:szCs w:val="24"/>
          <w:lang w:eastAsia="hr-HR"/>
        </w:rPr>
        <w:t>TIN</w:t>
      </w:r>
      <w:r w:rsidR="0025036F">
        <w:rPr>
          <w:rFonts w:eastAsia="Times New Roman" w:hAnsi="Times New Roman" w:ascii="Times New Roman"/>
          <w:sz w:val="24"/>
          <w:szCs w:val="24"/>
          <w:lang w:eastAsia="hr-HR"/>
        </w:rPr>
        <w:t xml:space="preserve">ANTE d.o.o. u stečaju, Zadar, Polačišće 2, OIB:93512178612, 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EA1056">
        <w:rPr>
          <w:rFonts w:eastAsia="Times New Roman" w:hAnsi="Times New Roman" w:ascii="Times New Roman"/>
          <w:sz w:val="24"/>
          <w:szCs w:val="24"/>
        </w:rPr>
        <w:t>zaključen rješenjem ovog S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uda poslovni broj </w:t>
      </w:r>
      <w:r w:rsidR="0025036F">
        <w:rPr>
          <w:rFonts w:eastAsia="Times New Roman" w:hAnsi="Times New Roman" w:ascii="Times New Roman"/>
          <w:sz w:val="24"/>
          <w:szCs w:val="24"/>
        </w:rPr>
        <w:t>5</w:t>
      </w:r>
      <w:r w:rsidR="00523991" w:rsidRPr="004D1E44">
        <w:rPr>
          <w:rFonts w:eastAsia="Times New Roman" w:hAnsi="Times New Roman" w:ascii="Times New Roman"/>
          <w:sz w:val="24"/>
          <w:szCs w:val="24"/>
        </w:rPr>
        <w:t xml:space="preserve">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St-</w:t>
      </w:r>
      <w:r w:rsidR="0025036F">
        <w:rPr>
          <w:rFonts w:eastAsia="Times New Roman" w:hAnsi="Times New Roman" w:ascii="Times New Roman"/>
          <w:sz w:val="24"/>
          <w:szCs w:val="24"/>
        </w:rPr>
        <w:t xml:space="preserve">305/17-7 </w:t>
      </w:r>
      <w:r w:rsidR="00AB305A">
        <w:rPr>
          <w:rFonts w:eastAsia="Times New Roman" w:hAnsi="Times New Roman" w:ascii="Times New Roman"/>
          <w:sz w:val="24"/>
          <w:szCs w:val="24"/>
        </w:rPr>
        <w:t>od 16.</w:t>
      </w:r>
      <w:r w:rsidR="009C15EC">
        <w:rPr>
          <w:rFonts w:eastAsia="Times New Roman" w:hAnsi="Times New Roman" w:ascii="Times New Roman"/>
          <w:sz w:val="24"/>
          <w:szCs w:val="24"/>
        </w:rPr>
        <w:t xml:space="preserve"> </w:t>
      </w:r>
      <w:r w:rsidR="00AB305A">
        <w:rPr>
          <w:rFonts w:eastAsia="Times New Roman" w:hAnsi="Times New Roman" w:ascii="Times New Roman"/>
          <w:sz w:val="24"/>
          <w:szCs w:val="24"/>
        </w:rPr>
        <w:t xml:space="preserve">ožujka 2016.,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a koji će se dalje voditi nad Stečajnom masom iza navedenog dužnika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pod poslovnim brojem </w:t>
      </w:r>
      <w:r w:rsidRPr="004D1E44">
        <w:rPr>
          <w:rFonts w:eastAsia="Times New Roman" w:hAnsi="Times New Roman" w:ascii="Times New Roman"/>
          <w:sz w:val="24"/>
          <w:szCs w:val="24"/>
        </w:rPr>
        <w:t>2 St-</w:t>
      </w:r>
      <w:r w:rsidR="00AB305A">
        <w:rPr>
          <w:rFonts w:eastAsia="Times New Roman" w:hAnsi="Times New Roman" w:ascii="Times New Roman"/>
          <w:sz w:val="24"/>
          <w:szCs w:val="24"/>
        </w:rPr>
        <w:t xml:space="preserve">1164/16. </w:t>
      </w:r>
      <w:r w:rsidR="00DC274B" w:rsidRPr="004D1E44">
        <w:rPr>
          <w:rFonts w:cs="Arial" w:eastAsia="Times New Roman" w:hAnsi="Arial" w:ascii="Arial"/>
          <w:sz w:val="24"/>
          <w:szCs w:val="24"/>
        </w:rPr>
        <w:t xml:space="preserve"> </w:t>
      </w:r>
    </w:p>
    <w:p w:rsidRDefault="00DC274B" w:rsidP="00DC274B" w:rsidR="00DC274B" w:rsidRPr="004D1E44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706DAF" w:rsidP="004D1E44" w:rsidR="004D1E44" w:rsidRPr="004D1E4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Za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iza dužnika </w:t>
      </w:r>
      <w:r w:rsidR="008825FE">
        <w:rPr>
          <w:rFonts w:eastAsia="Times New Roman" w:hAnsi="Times New Roman" w:ascii="Times New Roman"/>
          <w:sz w:val="24"/>
          <w:szCs w:val="24"/>
          <w:lang w:eastAsia="hr-HR"/>
        </w:rPr>
        <w:t>TIN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ANTE d.o.o. u stečaju, Zadar, Polačišće 2, OIB:93512178612,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koji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subjekt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je brisan iz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registra, imenuje se 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DC274B" w:rsidP="004D1E44" w:rsidR="00DC274B" w:rsidRPr="004D1E44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4D1E44" w:rsidR="00AB305A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Nalaže se sudskom registru upisati </w:t>
      </w:r>
      <w:r w:rsidR="004D1E44" w:rsidRPr="00190EA0">
        <w:rPr>
          <w:rFonts w:hAnsi="Times New Roman" w:ascii="Times New Roman"/>
          <w:sz w:val="24"/>
          <w:szCs w:val="24"/>
        </w:rPr>
        <w:t>u su</w:t>
      </w:r>
      <w:r w:rsidR="00190EA0">
        <w:rPr>
          <w:rFonts w:hAnsi="Times New Roman" w:ascii="Times New Roman"/>
          <w:sz w:val="24"/>
          <w:szCs w:val="24"/>
        </w:rPr>
        <w:t xml:space="preserve">dski registar 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="00AB305A" w:rsidRP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825FE">
        <w:rPr>
          <w:rFonts w:eastAsia="Times New Roman" w:hAnsi="Times New Roman" w:ascii="Times New Roman"/>
          <w:sz w:val="24"/>
          <w:szCs w:val="24"/>
          <w:lang w:eastAsia="hr-HR"/>
        </w:rPr>
        <w:t>TIN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ANTE d.o.o. u stečaju, Zadar,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kao pravnog slijednika brisanog društva dužnika</w:t>
      </w:r>
      <w:r w:rsidR="00AB305A">
        <w:rPr>
          <w:rFonts w:hAnsi="Times New Roman" w:ascii="Times New Roman"/>
          <w:sz w:val="24"/>
          <w:szCs w:val="24"/>
        </w:rPr>
        <w:t xml:space="preserve">, kao i 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podatak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o novom osobnom identifikacijskom broju Stečajne mase, podataka o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Jelenku Lehki iz Zagreba, Pavla Hatza 10, OIB:96068307857, te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podataka o promjeni sjedišta Stečajne mase s obzirom na prebivalište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istoga. </w:t>
      </w:r>
    </w:p>
    <w:p w:rsidRDefault="00DC274B" w:rsidP="00DC274B" w:rsidR="00DC274B" w:rsidRPr="004D1E44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786CEA">
        <w:rPr>
          <w:rFonts w:eastAsia="Times New Roman" w:hAnsi="Times New Roman" w:ascii="Times New Roman"/>
          <w:sz w:val="24"/>
          <w:szCs w:val="24"/>
          <w:lang w:eastAsia="hr-HR"/>
        </w:rPr>
        <w:t>u roku od 3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0 dana od dana objave ovog rješenja na mrežnoj stranici e-Oglasna ploča suda, u skladu s odredbama čl. 257. Stečajnog zakona (Narodne novine broj 71/15), prijav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Jelenku Lehki iz Zagreba, Pavla Hatza 10,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1164-16.</w:t>
      </w:r>
    </w:p>
    <w:p w:rsidRDefault="00DC274B" w:rsidP="00DC274B" w:rsidR="00DC274B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EA1056" w:rsidR="00190EA0" w:rsidRPr="00190EA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786CEA">
        <w:rPr>
          <w:rFonts w:eastAsia="Times New Roman" w:hAnsi="Times New Roman" w:ascii="Times New Roman"/>
          <w:sz w:val="24"/>
          <w:szCs w:val="24"/>
          <w:lang w:eastAsia="hr-HR"/>
        </w:rPr>
        <w:t>u roku od 3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0 dana od dana objave ovog rješenja na mrežnoj stranici e-Oglasna pl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oča suda, podneskom obavijeste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om upravitelju</w:t>
      </w:r>
      <w:r w:rsidR="00AB305A" w:rsidRP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Jelenku Lehki iz Zagreba, Pavla Hatza 10</w:t>
      </w:r>
      <w:r w:rsidRPr="004D1E44">
        <w:rPr>
          <w:rFonts w:cstheme="majorBidi" w:hAnsiTheme="majorBidi" w:asciiTheme="majorBidi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g zakona. Prijavi je potrebno pr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iložiti i potvrdu o uplaćenoj sudskoj pristojbi u iznosu od 2% od vrijednosti potraž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1164/16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C274B"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90EA0" w:rsidP="00EA1056" w:rsidR="00190EA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lastRenderedPageBreak/>
        <w:t>VI.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 xml:space="preserve">Ročište vjerovnika na kojem će se ispitati prijavljene tražbine (ispitno ročište) određuje se za </w:t>
      </w:r>
      <w:r>
        <w:rPr>
          <w:rFonts w:hAnsi="Times New Roman" w:ascii="Times New Roman"/>
          <w:sz w:val="24"/>
          <w:szCs w:val="24"/>
        </w:rPr>
        <w:t xml:space="preserve">dan </w:t>
      </w:r>
      <w:r w:rsidR="00674248" w:rsidRPr="00674248">
        <w:rPr>
          <w:rFonts w:hAnsi="Times New Roman" w:ascii="Times New Roman"/>
          <w:b/>
          <w:sz w:val="24"/>
          <w:szCs w:val="24"/>
        </w:rPr>
        <w:t>13. srpnja 2017.  u 8,30</w:t>
      </w:r>
      <w:r w:rsidR="00674248">
        <w:rPr>
          <w:rFonts w:hAnsi="Times New Roman" w:ascii="Times New Roman"/>
          <w:sz w:val="24"/>
          <w:szCs w:val="24"/>
        </w:rPr>
        <w:t xml:space="preserve"> </w:t>
      </w:r>
      <w:r w:rsidR="00EA1056">
        <w:rPr>
          <w:rFonts w:hAnsi="Times New Roman" w:ascii="Times New Roman"/>
          <w:b/>
          <w:sz w:val="24"/>
          <w:szCs w:val="24"/>
        </w:rPr>
        <w:t xml:space="preserve">sati </w:t>
      </w:r>
      <w:r>
        <w:rPr>
          <w:rFonts w:hAnsi="Times New Roman" w:ascii="Times New Roman"/>
          <w:b/>
          <w:sz w:val="24"/>
          <w:szCs w:val="24"/>
        </w:rPr>
        <w:t>kod ovog suda, sudnica broj 14</w:t>
      </w:r>
      <w:r w:rsidRPr="00190EA0">
        <w:rPr>
          <w:rFonts w:hAnsi="Times New Roman" w:ascii="Times New Roman"/>
          <w:b/>
          <w:sz w:val="24"/>
          <w:szCs w:val="24"/>
        </w:rPr>
        <w:t>/I</w:t>
      </w:r>
      <w:r w:rsidR="000B3F05">
        <w:rPr>
          <w:rFonts w:hAnsi="Times New Roman" w:ascii="Times New Roman"/>
          <w:b/>
          <w:sz w:val="24"/>
          <w:szCs w:val="24"/>
        </w:rPr>
        <w:t>.</w:t>
      </w:r>
    </w:p>
    <w:p w:rsidRDefault="00EA1056" w:rsidP="00EA1056" w:rsidR="00EA1056" w:rsidRPr="00190E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0EA0" w:rsidP="00EA1056" w:rsidR="000B3F0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 xml:space="preserve">VII. 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>Ročište vjerovnika na kojem će se na temelju izvješća stečajn</w:t>
      </w:r>
      <w:r w:rsidR="00EA1056">
        <w:rPr>
          <w:rFonts w:hAnsi="Times New Roman" w:ascii="Times New Roman"/>
          <w:sz w:val="24"/>
          <w:szCs w:val="24"/>
        </w:rPr>
        <w:t xml:space="preserve">og upravitelja </w:t>
      </w:r>
      <w:r w:rsidR="000B3F05">
        <w:rPr>
          <w:rFonts w:hAnsi="Times New Roman" w:ascii="Times New Roman"/>
          <w:sz w:val="24"/>
          <w:szCs w:val="24"/>
        </w:rPr>
        <w:t>o</w:t>
      </w:r>
      <w:r w:rsidRPr="00190EA0">
        <w:rPr>
          <w:rFonts w:hAnsi="Times New Roman" w:ascii="Times New Roman"/>
          <w:sz w:val="24"/>
          <w:szCs w:val="24"/>
        </w:rPr>
        <w:t>dlučivati o daljnjem tijeku stečajnog postupka (izvještaj</w:t>
      </w:r>
      <w:r w:rsidR="00EA1056">
        <w:rPr>
          <w:rFonts w:hAnsi="Times New Roman" w:ascii="Times New Roman"/>
          <w:sz w:val="24"/>
          <w:szCs w:val="24"/>
        </w:rPr>
        <w:t>no ročište) određuje se za dan</w:t>
      </w:r>
      <w:r w:rsidRPr="00190EA0">
        <w:rPr>
          <w:rFonts w:hAnsi="Times New Roman" w:ascii="Times New Roman"/>
          <w:b/>
          <w:sz w:val="24"/>
          <w:szCs w:val="24"/>
        </w:rPr>
        <w:t xml:space="preserve"> </w:t>
      </w:r>
      <w:r w:rsidR="00674248">
        <w:rPr>
          <w:rFonts w:hAnsi="Times New Roman" w:ascii="Times New Roman"/>
          <w:b/>
          <w:sz w:val="24"/>
          <w:szCs w:val="24"/>
        </w:rPr>
        <w:t xml:space="preserve">13. srpnja </w:t>
      </w:r>
      <w:r w:rsidR="00EA1056">
        <w:rPr>
          <w:rFonts w:hAnsi="Times New Roman" w:ascii="Times New Roman"/>
          <w:b/>
          <w:sz w:val="24"/>
          <w:szCs w:val="24"/>
        </w:rPr>
        <w:t xml:space="preserve">2017. u 8,50 sati </w:t>
      </w:r>
      <w:r>
        <w:rPr>
          <w:rFonts w:hAnsi="Times New Roman" w:ascii="Times New Roman"/>
          <w:b/>
          <w:sz w:val="24"/>
          <w:szCs w:val="24"/>
        </w:rPr>
        <w:t>kod ovog suda, sudnica broj 14</w:t>
      </w:r>
      <w:r w:rsidRPr="00190EA0">
        <w:rPr>
          <w:rFonts w:hAnsi="Times New Roman" w:ascii="Times New Roman"/>
          <w:b/>
          <w:sz w:val="24"/>
          <w:szCs w:val="24"/>
        </w:rPr>
        <w:t>/I</w:t>
      </w:r>
      <w:r w:rsidR="00AA221F">
        <w:rPr>
          <w:rFonts w:hAnsi="Times New Roman" w:ascii="Times New Roman"/>
          <w:sz w:val="24"/>
          <w:szCs w:val="24"/>
        </w:rPr>
        <w:t>.</w:t>
      </w:r>
    </w:p>
    <w:p w:rsidRDefault="00EA1056" w:rsidP="00EA1056" w:rsidR="00EA105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B305A" w:rsidP="009C15EC" w:rsidR="00AB305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C15EC">
        <w:rPr>
          <w:rFonts w:hAnsi="Times New Roman" w:ascii="Times New Roman"/>
          <w:sz w:val="24"/>
          <w:szCs w:val="24"/>
        </w:rPr>
        <w:t>VIII.</w:t>
      </w:r>
      <w:r w:rsidRPr="009C15EC">
        <w:rPr>
          <w:rFonts w:hAnsi="Times New Roman" w:ascii="Times New Roman"/>
          <w:sz w:val="24"/>
          <w:szCs w:val="24"/>
        </w:rPr>
        <w:tab/>
      </w:r>
      <w:r w:rsidR="009C15EC">
        <w:rPr>
          <w:rFonts w:hAnsi="Times New Roman" w:ascii="Times New Roman"/>
          <w:sz w:val="24"/>
          <w:szCs w:val="24"/>
        </w:rPr>
        <w:t>Nalaže se Zemljišno</w:t>
      </w:r>
      <w:r w:rsidR="009C15EC" w:rsidRPr="009C15EC">
        <w:rPr>
          <w:rFonts w:hAnsi="Times New Roman" w:ascii="Times New Roman"/>
          <w:sz w:val="24"/>
          <w:szCs w:val="24"/>
        </w:rPr>
        <w:t xml:space="preserve">knjižnom odjelu Općinskog suda u Zadru upisati činjenicu otvorenog i zaključenog stečajnog postupka </w:t>
      </w:r>
      <w:r w:rsidR="00EA1056">
        <w:rPr>
          <w:rFonts w:hAnsi="Times New Roman" w:ascii="Times New Roman"/>
          <w:sz w:val="24"/>
          <w:szCs w:val="24"/>
        </w:rPr>
        <w:t xml:space="preserve">( rješenjem </w:t>
      </w:r>
      <w:r w:rsidR="00EA1056" w:rsidRPr="004D1E44">
        <w:rPr>
          <w:rFonts w:eastAsia="Times New Roman" w:hAnsi="Times New Roman" w:ascii="Times New Roman"/>
          <w:sz w:val="24"/>
          <w:szCs w:val="24"/>
        </w:rPr>
        <w:t xml:space="preserve">poslovni broj </w:t>
      </w:r>
      <w:r w:rsidR="00EA1056">
        <w:rPr>
          <w:rFonts w:eastAsia="Times New Roman" w:hAnsi="Times New Roman" w:ascii="Times New Roman"/>
          <w:sz w:val="24"/>
          <w:szCs w:val="24"/>
        </w:rPr>
        <w:t>5</w:t>
      </w:r>
      <w:r w:rsidR="00EA1056" w:rsidRPr="004D1E44">
        <w:rPr>
          <w:rFonts w:eastAsia="Times New Roman" w:hAnsi="Times New Roman" w:ascii="Times New Roman"/>
          <w:sz w:val="24"/>
          <w:szCs w:val="24"/>
        </w:rPr>
        <w:t xml:space="preserve"> St-</w:t>
      </w:r>
      <w:r w:rsidR="00EA1056">
        <w:rPr>
          <w:rFonts w:eastAsia="Times New Roman" w:hAnsi="Times New Roman" w:ascii="Times New Roman"/>
          <w:sz w:val="24"/>
          <w:szCs w:val="24"/>
        </w:rPr>
        <w:t xml:space="preserve">305/17-7 od 16. ožujka 2016.) </w:t>
      </w:r>
      <w:r w:rsidR="009C15EC" w:rsidRPr="009C15EC">
        <w:rPr>
          <w:rFonts w:hAnsi="Times New Roman" w:ascii="Times New Roman"/>
          <w:sz w:val="24"/>
          <w:szCs w:val="24"/>
        </w:rPr>
        <w:t xml:space="preserve">te nastavka postupka u zk. ul. </w:t>
      </w:r>
      <w:r w:rsidR="009C15EC">
        <w:rPr>
          <w:rFonts w:hAnsi="Times New Roman" w:ascii="Times New Roman"/>
          <w:sz w:val="24"/>
          <w:szCs w:val="24"/>
        </w:rPr>
        <w:t>13234, kat.čest. 4924/2, suvlasnički udio, etažno vlasništvo: E-86, E-89 i E-115.</w:t>
      </w:r>
      <w:r w:rsidR="00C87FF0">
        <w:rPr>
          <w:rFonts w:hAnsi="Times New Roman" w:ascii="Times New Roman"/>
          <w:sz w:val="24"/>
          <w:szCs w:val="24"/>
        </w:rPr>
        <w:t>, sve k.o. Zadar.</w:t>
      </w:r>
    </w:p>
    <w:p w:rsidRDefault="009C15EC" w:rsidP="009C15EC" w:rsidR="009C15EC" w:rsidRPr="00AA22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C87FF0" w:rsidR="00DB4FB4" w:rsidRPr="009C15EC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4D1E44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9C15EC">
        <w:rPr>
          <w:rFonts w:eastAsia="Times New Roman" w:hAnsi="Times New Roman" w:ascii="Times New Roman"/>
          <w:sz w:val="24"/>
          <w:szCs w:val="24"/>
        </w:rPr>
        <w:t>5</w:t>
      </w:r>
      <w:r w:rsidR="009C15EC" w:rsidRPr="004D1E44">
        <w:rPr>
          <w:rFonts w:eastAsia="Times New Roman" w:hAnsi="Times New Roman" w:ascii="Times New Roman"/>
          <w:sz w:val="24"/>
          <w:szCs w:val="24"/>
        </w:rPr>
        <w:t xml:space="preserve"> St-</w:t>
      </w:r>
      <w:r w:rsidR="009C15EC">
        <w:rPr>
          <w:rFonts w:eastAsia="Times New Roman" w:hAnsi="Times New Roman" w:ascii="Times New Roman"/>
          <w:sz w:val="24"/>
          <w:szCs w:val="24"/>
        </w:rPr>
        <w:t>305/17-7 od 16. ožujka 2016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. otvoren je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zaključen skraćeni stečajni postupak nad </w:t>
      </w:r>
      <w:r w:rsidR="009C15EC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8825FE">
        <w:rPr>
          <w:rFonts w:eastAsia="Times New Roman" w:hAnsi="Times New Roman" w:ascii="Times New Roman"/>
          <w:sz w:val="24"/>
          <w:szCs w:val="24"/>
          <w:lang w:eastAsia="hr-HR"/>
        </w:rPr>
        <w:t>TIN</w:t>
      </w:r>
      <w:r w:rsidR="009C15EC">
        <w:rPr>
          <w:rFonts w:eastAsia="Times New Roman" w:hAnsi="Times New Roman" w:ascii="Times New Roman"/>
          <w:sz w:val="24"/>
          <w:szCs w:val="24"/>
          <w:lang w:eastAsia="hr-HR"/>
        </w:rPr>
        <w:t>ANTE d.o.o. u stečaju, Zadar, Polačišće 2, OIB:93512178612.</w:t>
      </w:r>
      <w:r w:rsidR="009C15EC">
        <w:rPr>
          <w:rFonts w:eastAsia="Times New Roman" w:hAnsi="Times New Roman" w:ascii="Times New Roman"/>
          <w:sz w:val="24"/>
          <w:szCs w:val="24"/>
        </w:rPr>
        <w:t xml:space="preserve"> </w:t>
      </w:r>
      <w:r w:rsidR="00AA221F">
        <w:rPr>
          <w:rFonts w:hAnsi="Times New Roman" w:ascii="Times New Roman"/>
          <w:sz w:val="24"/>
          <w:szCs w:val="24"/>
        </w:rPr>
        <w:t xml:space="preserve">Istim rješenjem u točki II. </w:t>
      </w:r>
      <w:r w:rsidR="007C5510">
        <w:rPr>
          <w:rFonts w:hAnsi="Times New Roman" w:ascii="Times New Roman"/>
          <w:sz w:val="24"/>
          <w:szCs w:val="24"/>
        </w:rPr>
        <w:t>stečajnom dužniku imenovan</w:t>
      </w:r>
      <w:r w:rsidR="009C15EC">
        <w:rPr>
          <w:rFonts w:hAnsi="Times New Roman" w:ascii="Times New Roman"/>
          <w:sz w:val="24"/>
          <w:szCs w:val="24"/>
        </w:rPr>
        <w:t xml:space="preserve"> je stečajni upravitelj </w:t>
      </w:r>
      <w:r w:rsidR="009C15EC">
        <w:rPr>
          <w:rFonts w:eastAsia="Times New Roman" w:hAnsi="Times New Roman" w:ascii="Times New Roman"/>
          <w:sz w:val="24"/>
          <w:szCs w:val="24"/>
          <w:lang w:eastAsia="hr-HR"/>
        </w:rPr>
        <w:t xml:space="preserve">Jelenko Lehki iz Zagreba, Pavla Hatza 10, OIB:96068307857,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F2EC1" w:rsidP="00C87FF0" w:rsidR="00AA221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17. studenog 2016. </w:t>
      </w:r>
      <w:r w:rsidR="00AA221F">
        <w:rPr>
          <w:rFonts w:eastAsia="Times New Roman" w:hAnsi="Times New Roman" w:ascii="Times New Roman"/>
          <w:sz w:val="24"/>
          <w:szCs w:val="24"/>
        </w:rPr>
        <w:t>stečaj</w:t>
      </w:r>
      <w:r w:rsidR="007C5510">
        <w:rPr>
          <w:rFonts w:eastAsia="Times New Roman" w:hAnsi="Times New Roman" w:ascii="Times New Roman"/>
          <w:sz w:val="24"/>
          <w:szCs w:val="24"/>
        </w:rPr>
        <w:t>n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i upravitelj </w:t>
      </w:r>
      <w:r w:rsidR="007C5510">
        <w:rPr>
          <w:rFonts w:eastAsia="Times New Roman" w:hAnsi="Times New Roman" w:ascii="Times New Roman"/>
          <w:sz w:val="24"/>
          <w:szCs w:val="24"/>
        </w:rPr>
        <w:t>predloži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o je </w:t>
      </w:r>
      <w:r w:rsidR="007C5510">
        <w:rPr>
          <w:rFonts w:eastAsia="Times New Roman" w:hAnsi="Times New Roman" w:ascii="Times New Roman"/>
          <w:sz w:val="24"/>
          <w:szCs w:val="24"/>
        </w:rPr>
        <w:t>S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udu nastavak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stečajnoga postupka nad stečajnim dužnikom navodeći da </w:t>
      </w:r>
      <w:r w:rsidR="00AA3A7F" w:rsidRPr="004D1E44">
        <w:rPr>
          <w:rFonts w:eastAsia="Times New Roman" w:hAnsi="Times New Roman" w:ascii="Times New Roman"/>
          <w:sz w:val="24"/>
          <w:szCs w:val="24"/>
        </w:rPr>
        <w:t xml:space="preserve">stečajnu masu dužnika čini naknadno pronađena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imovina i to 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nekretnine upisane u </w:t>
      </w:r>
      <w:r w:rsidR="00C87FF0">
        <w:rPr>
          <w:rFonts w:hAnsi="Times New Roman" w:ascii="Times New Roman"/>
          <w:sz w:val="24"/>
          <w:szCs w:val="24"/>
        </w:rPr>
        <w:t xml:space="preserve">k.o. Zadar, 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zk. ul. </w:t>
      </w:r>
      <w:r w:rsidR="00C87FF0">
        <w:rPr>
          <w:rFonts w:hAnsi="Times New Roman" w:ascii="Times New Roman"/>
          <w:sz w:val="24"/>
          <w:szCs w:val="24"/>
        </w:rPr>
        <w:t>13234, kat.čest. 4924/2, suvlasnički udio, etažno vlasništvo: E-86, E-89 i E-115, a uz koji podnesak je isti dostavio i Izvadak iz zemljišne knjige za k.o. Zadar, zk. ul.13234 (list spisa 17 do 22)</w:t>
      </w:r>
      <w:r w:rsidR="00EA1056">
        <w:rPr>
          <w:rFonts w:hAnsi="Times New Roman" w:ascii="Times New Roman"/>
          <w:sz w:val="24"/>
          <w:szCs w:val="24"/>
        </w:rPr>
        <w:t>.</w:t>
      </w:r>
    </w:p>
    <w:p w:rsidRDefault="007C5510" w:rsidP="00EA1056" w:rsidR="003178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C55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C87FF0">
        <w:rPr>
          <w:rFonts w:hAnsi="Times New Roman" w:ascii="Times New Roman"/>
          <w:sz w:val="24"/>
          <w:szCs w:val="24"/>
        </w:rPr>
        <w:t xml:space="preserve"> </w:t>
      </w:r>
      <w:r w:rsidR="003178BD">
        <w:rPr>
          <w:rFonts w:hAnsi="Times New Roman" w:ascii="Times New Roman"/>
          <w:sz w:val="24"/>
          <w:szCs w:val="24"/>
        </w:rPr>
        <w:t>istog Zakona v</w:t>
      </w:r>
      <w:r w:rsidRPr="007C5510">
        <w:rPr>
          <w:rFonts w:hAnsi="Times New Roman" w:ascii="Times New Roman"/>
          <w:sz w:val="24"/>
          <w:szCs w:val="24"/>
        </w:rPr>
        <w:t xml:space="preserve">aljalo je odrediti nastavak postupka.  </w:t>
      </w:r>
    </w:p>
    <w:p w:rsidRDefault="00FF2EC1" w:rsidP="003178BD" w:rsidR="003178B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</w:t>
      </w:r>
      <w:r w:rsidR="00C87FF0">
        <w:rPr>
          <w:rFonts w:eastAsia="Times New Roman" w:hAnsi="Times New Roman" w:ascii="Times New Roman"/>
          <w:sz w:val="24"/>
          <w:szCs w:val="24"/>
          <w:lang w:eastAsia="hr-HR"/>
        </w:rPr>
        <w:t xml:space="preserve"> registar za Stečajnu masu iza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stečajnog dužnika koji je brisan iz sudskog registr</w:t>
      </w:r>
      <w:r w:rsidR="007E549D">
        <w:rPr>
          <w:rFonts w:eastAsia="Times New Roman" w:hAnsi="Times New Roman" w:ascii="Times New Roman"/>
          <w:sz w:val="24"/>
          <w:szCs w:val="24"/>
          <w:lang w:eastAsia="hr-HR"/>
        </w:rPr>
        <w:t xml:space="preserve">a, temelji se na odredbi čl. </w:t>
      </w:r>
      <w:r w:rsidR="00674248">
        <w:rPr>
          <w:rFonts w:eastAsia="Times New Roman" w:hAnsi="Times New Roman" w:ascii="Times New Roman"/>
          <w:sz w:val="24"/>
          <w:szCs w:val="24"/>
          <w:lang w:eastAsia="hr-HR"/>
        </w:rPr>
        <w:t xml:space="preserve">438. st. 1.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tečajnog zakona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dok se odluka suda iz točke </w:t>
      </w:r>
      <w:r w:rsidR="007E549D">
        <w:rPr>
          <w:rFonts w:eastAsia="Times New Roman" w:hAnsi="Times New Roman" w:ascii="Times New Roman"/>
          <w:sz w:val="24"/>
          <w:szCs w:val="24"/>
          <w:lang w:eastAsia="hr-HR"/>
        </w:rPr>
        <w:t xml:space="preserve">II., IV., V., VI. i VII.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izreke istog temelji na odgovarajućoj primjeni odredbe </w:t>
      </w:r>
      <w:r w:rsidRPr="004D1E44">
        <w:rPr>
          <w:rFonts w:hAnsi="Times New Roman" w:ascii="Times New Roman"/>
          <w:sz w:val="24"/>
          <w:szCs w:val="24"/>
        </w:rPr>
        <w:t xml:space="preserve">članka </w:t>
      </w:r>
      <w:r w:rsidR="007E549D">
        <w:rPr>
          <w:rFonts w:hAnsi="Times New Roman" w:ascii="Times New Roman"/>
          <w:sz w:val="24"/>
          <w:szCs w:val="24"/>
        </w:rPr>
        <w:t xml:space="preserve">129. </w:t>
      </w:r>
      <w:r w:rsidR="00674248">
        <w:rPr>
          <w:rFonts w:hAnsi="Times New Roman" w:ascii="Times New Roman"/>
          <w:sz w:val="24"/>
          <w:szCs w:val="24"/>
        </w:rPr>
        <w:t xml:space="preserve">u svezi </w:t>
      </w:r>
      <w:r w:rsidR="00E63F52">
        <w:rPr>
          <w:rFonts w:hAnsi="Times New Roman" w:ascii="Times New Roman"/>
          <w:sz w:val="24"/>
          <w:szCs w:val="24"/>
        </w:rPr>
        <w:t xml:space="preserve">čl. 133. st. 5. </w:t>
      </w:r>
      <w:r w:rsidR="00786CEA">
        <w:rPr>
          <w:rFonts w:hAnsi="Times New Roman" w:ascii="Times New Roman"/>
          <w:sz w:val="24"/>
          <w:szCs w:val="24"/>
        </w:rPr>
        <w:t>Stečajnog zakona</w:t>
      </w:r>
      <w:r w:rsidR="007E549D">
        <w:rPr>
          <w:rFonts w:hAnsi="Times New Roman" w:ascii="Times New Roman"/>
          <w:sz w:val="24"/>
          <w:szCs w:val="24"/>
        </w:rPr>
        <w:t xml:space="preserve">, a točka VIII. na odredbi čl. </w:t>
      </w:r>
      <w:r w:rsidRPr="004D1E44">
        <w:rPr>
          <w:rFonts w:hAnsi="Times New Roman" w:ascii="Times New Roman"/>
          <w:sz w:val="24"/>
          <w:szCs w:val="24"/>
        </w:rPr>
        <w:t xml:space="preserve">129. st. 2. u svezi </w:t>
      </w:r>
      <w:r w:rsidR="003178BD">
        <w:rPr>
          <w:rFonts w:hAnsi="Times New Roman" w:ascii="Times New Roman"/>
          <w:sz w:val="24"/>
          <w:szCs w:val="24"/>
        </w:rPr>
        <w:t>s odredbom čl. 131. st. 2. S</w:t>
      </w:r>
      <w:r w:rsidR="000B3F05">
        <w:rPr>
          <w:rFonts w:hAnsi="Times New Roman" w:ascii="Times New Roman"/>
          <w:sz w:val="24"/>
          <w:szCs w:val="24"/>
        </w:rPr>
        <w:t>tečajnog zakona</w:t>
      </w:r>
      <w:r w:rsidR="003178BD">
        <w:rPr>
          <w:rFonts w:hAnsi="Times New Roman" w:ascii="Times New Roman"/>
          <w:sz w:val="24"/>
          <w:szCs w:val="24"/>
        </w:rPr>
        <w:t>.</w:t>
      </w:r>
    </w:p>
    <w:p w:rsidRDefault="003178BD" w:rsidP="003178BD" w:rsidR="003178B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odlučeno je kao u izreci rješenja. </w:t>
      </w:r>
    </w:p>
    <w:p w:rsidRDefault="003178BD" w:rsidP="003178BD" w:rsidR="003178B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 xml:space="preserve">8. svibnja 2017. </w:t>
      </w:r>
    </w:p>
    <w:p w:rsidRDefault="00AA221F" w:rsidP="00AA221F" w:rsidR="00AA221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A221F" w:rsidP="00786CEA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Sutkinja</w:t>
      </w:r>
    </w:p>
    <w:p w:rsidRDefault="00AA221F" w:rsidP="00786CEA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Ana Markač </w:t>
      </w:r>
    </w:p>
    <w:p w:rsidRDefault="00FF2EC1" w:rsidP="00FF2EC1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AA221F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AA221F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F2EC1" w:rsidP="00FF2EC1" w:rsidR="00FF2EC1" w:rsidRPr="004D1E44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87FF0" w:rsidP="00233EAF" w:rsidR="00C87FF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87FF0" w:rsidP="00233EAF" w:rsidR="00C87FF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87FF0" w:rsidP="00233EAF" w:rsidR="00C87FF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A1056" w:rsidP="00233EAF" w:rsidR="00EA1056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233EAF" w:rsidR="00233EAF" w:rsidRPr="004D1E44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AA221F" w:rsidP="00233EAF" w:rsidR="00EA1056" w:rsidRPr="00EA1056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="00C87F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m upravitelju Jelenko Lehki iz Zagreba, </w:t>
      </w:r>
    </w:p>
    <w:p w:rsidRDefault="00EA1056" w:rsidP="00233EAF" w:rsidR="00EA1056" w:rsidRPr="00EA1056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ŽDO u Zadru,</w:t>
      </w:r>
    </w:p>
    <w:p w:rsidRDefault="00EA1056" w:rsidP="007E549D" w:rsidR="00AA221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Porezna uprava Zadar</w:t>
      </w:r>
      <w:r w:rsidR="00AA221F" w:rsidRPr="007E549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AA221F" w:rsidP="00233EAF" w:rsidR="00AA221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</w:p>
    <w:p w:rsidRDefault="00C87FF0" w:rsidP="00233EAF" w:rsidR="00C87FF0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Općinskom sudu u Zadru, Zemljišnoknjižnom odjelu </w:t>
      </w:r>
    </w:p>
    <w:p w:rsidRDefault="00C87FF0" w:rsidP="00233EAF" w:rsidR="00C87FF0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</w:t>
      </w:r>
    </w:p>
    <w:p w:rsidRDefault="00C87FF0" w:rsidP="00C87FF0" w:rsidR="00C87FF0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Oglasna ploča sudova</w:t>
      </w:r>
    </w:p>
    <w:p w:rsidRDefault="007E549D" w:rsidP="00C87FF0" w:rsidR="007E549D" w:rsidRPr="00C87FF0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AA221F" w:rsidP="00FF2EC1" w:rsidR="00FF2EC1" w:rsidRPr="003178BD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3178BD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233EAF" w:rsidRPr="003178BD">
        <w:rPr>
          <w:rFonts w:eastAsia="Times New Roman" w:hAnsi="Times New Roman" w:ascii="Times New Roman"/>
          <w:sz w:val="24"/>
          <w:szCs w:val="24"/>
          <w:lang w:eastAsia="hr-HR"/>
        </w:rPr>
        <w:t xml:space="preserve"> spis</w:t>
      </w:r>
      <w:r w:rsidR="003178BD" w:rsidRPr="003178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AA221F" w:rsidR="00FF2EC1" w:rsidRPr="003178B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25036F" w:rsidR="00D15D19" w:rsidRPr="0025036F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 w:rsidR="0025036F">
      <w:rPr>
        <w:rFonts w:hAnsi="Times New Roman" w:ascii="Times New Roman"/>
        <w:sz w:val="24"/>
        <w:szCs w:val="24"/>
      </w:rPr>
      <w:tab/>
      <w:t xml:space="preserve"> </w:t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F34AE2">
      <w:rPr>
        <w:rFonts w:hAnsi="Times New Roman" w:ascii="Times New Roman"/>
        <w:noProof/>
        <w:sz w:val="24"/>
        <w:szCs w:val="24"/>
      </w:rPr>
      <w:t>3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</w:t>
    </w:r>
    <w:r w:rsidR="0025036F">
      <w:t xml:space="preserve"> </w:t>
    </w:r>
    <w:r>
      <w:t xml:space="preserve"> </w:t>
    </w:r>
    <w:r w:rsidR="0025036F">
      <w:t xml:space="preserve">              </w:t>
    </w:r>
    <w:r w:rsidR="0025036F">
      <w:rPr>
        <w:rFonts w:hAnsi="Times New Roman" w:ascii="Times New Roman"/>
      </w:rPr>
      <w:t>Poslovni broj: 2 St-1164/16-12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36F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St-1164/16-12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B3F05"/>
    <w:rsid w:val="00190EA0"/>
    <w:rsid w:val="001F6357"/>
    <w:rsid w:val="00233EAF"/>
    <w:rsid w:val="0025036F"/>
    <w:rsid w:val="002D1952"/>
    <w:rsid w:val="003178BD"/>
    <w:rsid w:val="0046239E"/>
    <w:rsid w:val="004A49DB"/>
    <w:rsid w:val="004D1E44"/>
    <w:rsid w:val="004F5F60"/>
    <w:rsid w:val="00523991"/>
    <w:rsid w:val="00674248"/>
    <w:rsid w:val="006B1130"/>
    <w:rsid w:val="00706DAF"/>
    <w:rsid w:val="0075723F"/>
    <w:rsid w:val="00786CEA"/>
    <w:rsid w:val="007A3F18"/>
    <w:rsid w:val="007C5510"/>
    <w:rsid w:val="007E549D"/>
    <w:rsid w:val="0081540E"/>
    <w:rsid w:val="00854F94"/>
    <w:rsid w:val="008825FE"/>
    <w:rsid w:val="008B4BAD"/>
    <w:rsid w:val="008F482A"/>
    <w:rsid w:val="009944DB"/>
    <w:rsid w:val="009C15EC"/>
    <w:rsid w:val="00AA221F"/>
    <w:rsid w:val="00AA3A7F"/>
    <w:rsid w:val="00AB305A"/>
    <w:rsid w:val="00AF4763"/>
    <w:rsid w:val="00C1740E"/>
    <w:rsid w:val="00C348E9"/>
    <w:rsid w:val="00C56000"/>
    <w:rsid w:val="00C83079"/>
    <w:rsid w:val="00C87FF0"/>
    <w:rsid w:val="00CE570F"/>
    <w:rsid w:val="00CF2E13"/>
    <w:rsid w:val="00D15D19"/>
    <w:rsid w:val="00DB4FB4"/>
    <w:rsid w:val="00DC274B"/>
    <w:rsid w:val="00DD6E6C"/>
    <w:rsid w:val="00E63F52"/>
    <w:rsid w:val="00E70755"/>
    <w:rsid w:val="00EA1056"/>
    <w:rsid w:val="00F34AE2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3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35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3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3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3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635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63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63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St-1164/2016-2</izvorni_sadrzaj>
    <derivirana_varijabla naziv="DomainObject.Oznaka_1">St-1164/2016-2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St-1164/2016-2</izvorni_sadrzaj>
    <derivirana_varijabla naziv="DomainObject.PoslovniBrojDokumenta_1">St-1164/2016-2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BC0D8-FF54-4827-84E4-8250425D6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4823</properties:Characters>
  <properties:Lines>112</properties:Lines>
  <properties:Paragraphs>37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2017-05-07T07:52:00Z</dcterms:created>
  <dc:creator>Josipa Dorkin</dc:creator>
  <cp:lastModifiedBy>Marijana Žuža</cp:lastModifiedBy>
  <cp:lastPrinted>2017-05-08T08:33:00Z</cp:lastPrinted>
  <dcterms:modified xmlns:xsi="http://www.w3.org/2001/XMLSchema-instance" xsi:type="dcterms:W3CDTF">2017-05-08T12:45:00Z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St-1164/2016-2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