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dbc0" w14:paraId="f06dbc0" w:rsidRDefault="001B0559" w:rsidP="001B0559" w:rsidR="001B0559" w:rsidRPr="007C723E">
      <w:pPr>
        <w15:collapsed w:val="false"/>
      </w:pPr>
      <w:bookmarkStart w:name="_GoBack" w:id="0"/>
      <w:bookmarkEnd w:id="0"/>
    </w:p>
    <w:p w:rsidRDefault="001B0559" w:rsidP="001B0559" w:rsidR="001B0559" w:rsidRPr="007C723E"/>
    <w:p w:rsidRDefault="001B0559" w:rsidP="001B0559" w:rsidR="001B0559" w:rsidRPr="007C723E"/>
    <w:p w:rsidRDefault="002B6F45" w:rsidP="001B0559" w:rsidR="0023558C" w:rsidRPr="007C723E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0559" w:rsidP="001B0559" w:rsidR="001B0559" w:rsidRPr="00CF6071">
      <w:r w:rsidRPr="00CF6071">
        <w:t>REPUBLIKA HRVATSKA</w:t>
      </w:r>
    </w:p>
    <w:p w:rsidRDefault="001B0559" w:rsidP="001B0559" w:rsidR="001B0559" w:rsidRPr="00CF6071">
      <w:r w:rsidRPr="00CF6071">
        <w:t>Trgovački sud u Zagrebu</w:t>
      </w:r>
    </w:p>
    <w:p w:rsidRDefault="001B0559" w:rsidP="007C723E" w:rsidR="0023558C" w:rsidRPr="00CF6071">
      <w:r w:rsidRPr="00CF6071">
        <w:t xml:space="preserve">Zagreb, Amruševa 2/II                                                   </w:t>
      </w:r>
      <w:r w:rsidR="00E70925" w:rsidRPr="00CF6071">
        <w:t xml:space="preserve">             </w:t>
      </w:r>
      <w:r w:rsidR="007E2ACB" w:rsidRPr="00CF6071">
        <w:t xml:space="preserve">                 </w:t>
      </w:r>
      <w:r w:rsidR="00057FA3" w:rsidRPr="00CF6071">
        <w:tab/>
      </w:r>
      <w:r w:rsidR="0096382F" w:rsidRPr="00CF6071">
        <w:t>46</w:t>
      </w:r>
      <w:r w:rsidR="007E2ACB" w:rsidRPr="00CF6071">
        <w:t xml:space="preserve">. </w:t>
      </w:r>
      <w:r w:rsidR="00E2685B" w:rsidRPr="00CF6071">
        <w:t>St</w:t>
      </w:r>
      <w:r w:rsidR="00F553B3" w:rsidRPr="00CF6071">
        <w:t>-</w:t>
      </w:r>
      <w:r w:rsidR="0096382F" w:rsidRPr="00CF6071">
        <w:t>4527</w:t>
      </w:r>
      <w:r w:rsidR="00F553B3" w:rsidRPr="00CF6071">
        <w:t>/1</w:t>
      </w:r>
      <w:r w:rsidR="0096382F" w:rsidRPr="00CF6071">
        <w:t>6</w:t>
      </w:r>
      <w:r w:rsidR="002B6F45">
        <w:t>-12</w:t>
      </w:r>
    </w:p>
    <w:p w:rsidRDefault="003A319F" w:rsidP="008E64B2" w:rsidR="003A319F">
      <w:pPr>
        <w:jc w:val="center"/>
      </w:pPr>
    </w:p>
    <w:p w:rsidRDefault="00CF6071" w:rsidP="008E64B2" w:rsidR="00CF6071">
      <w:pPr>
        <w:jc w:val="center"/>
      </w:pPr>
    </w:p>
    <w:p w:rsidRDefault="00CF6071" w:rsidP="008E64B2" w:rsidR="00CF6071" w:rsidRPr="00CF6071">
      <w:pPr>
        <w:jc w:val="center"/>
      </w:pPr>
    </w:p>
    <w:p w:rsidRDefault="007C723E" w:rsidP="008E64B2" w:rsidR="007C723E" w:rsidRPr="00CF6071">
      <w:pPr>
        <w:jc w:val="center"/>
      </w:pPr>
      <w:r w:rsidRPr="00CF6071">
        <w:t>R E P U B L I K A  H R V A T S K A</w:t>
      </w:r>
    </w:p>
    <w:p w:rsidRDefault="007C723E" w:rsidP="008E64B2" w:rsidR="007C723E" w:rsidRPr="00CF6071">
      <w:pPr>
        <w:jc w:val="center"/>
      </w:pPr>
    </w:p>
    <w:p w:rsidRDefault="008E64B2" w:rsidP="008E64B2" w:rsidR="001B0559" w:rsidRPr="00CF6071">
      <w:pPr>
        <w:jc w:val="center"/>
      </w:pPr>
      <w:r w:rsidRPr="00CF6071">
        <w:t>R J E Š E NJ E</w:t>
      </w:r>
    </w:p>
    <w:p w:rsidRDefault="00E2685B" w:rsidP="00E2685B" w:rsidR="00E2685B" w:rsidRPr="00CF6071">
      <w:pPr>
        <w:jc w:val="both"/>
        <w:rPr>
          <w:b/>
        </w:rPr>
      </w:pPr>
    </w:p>
    <w:p w:rsidRDefault="0096382F" w:rsidP="0096382F" w:rsidR="0096382F" w:rsidRPr="00CF6071">
      <w:pPr>
        <w:jc w:val="both"/>
      </w:pPr>
      <w:r w:rsidRPr="00CF6071">
        <w:t>Trgovački sud u Zagrebu, po sutkinji Maji Praljak, u stečajnom predmetu u povodu prijedloga predlagatelja FINANCIJSKA AGENCIJA, RC Zagreb, Podružnica Zagreb, Trg svibanjskih žrtava 1995. 1, OIB: 85821130368, za otvaranje stečajnog postupka nad dužnikom ARCHART d.o.o., OIB: 37483006619, Zagreb, Vlaška 79</w:t>
      </w:r>
      <w:r w:rsidRPr="00CF6071">
        <w:rPr>
          <w:color w:val="000000"/>
        </w:rPr>
        <w:t xml:space="preserve">, </w:t>
      </w:r>
      <w:r w:rsidR="000F365F" w:rsidRPr="00CF6071">
        <w:rPr>
          <w:color w:val="000000"/>
        </w:rPr>
        <w:t>4. prosinca</w:t>
      </w:r>
      <w:r w:rsidRPr="00CF6071">
        <w:t xml:space="preserve"> 2018.,</w:t>
      </w:r>
    </w:p>
    <w:p w:rsidRDefault="000D56F6" w:rsidP="00E70925" w:rsidR="008E64B2">
      <w:pPr>
        <w:jc w:val="both"/>
      </w:pPr>
      <w:r w:rsidRPr="00CF6071">
        <w:t xml:space="preserve">                      </w:t>
      </w:r>
      <w:r w:rsidR="00E70925" w:rsidRPr="00CF6071">
        <w:t xml:space="preserve">                                             </w:t>
      </w:r>
    </w:p>
    <w:p w:rsidRDefault="00CF6071" w:rsidP="00E70925" w:rsidR="00CF6071" w:rsidRPr="00CF6071">
      <w:pPr>
        <w:jc w:val="both"/>
      </w:pPr>
    </w:p>
    <w:p w:rsidRDefault="008E64B2" w:rsidP="008E64B2" w:rsidR="008E64B2" w:rsidRPr="00CF6071">
      <w:pPr>
        <w:jc w:val="center"/>
      </w:pPr>
      <w:r w:rsidRPr="00CF6071">
        <w:t>r i j e š i o   j e</w:t>
      </w:r>
    </w:p>
    <w:p w:rsidRDefault="001B0559" w:rsidP="001B0559" w:rsidR="001B0559" w:rsidRPr="00CF6071"/>
    <w:p w:rsidRDefault="008E64B2" w:rsidP="00615D8F" w:rsidR="00615D8F" w:rsidRPr="00CF6071">
      <w:r w:rsidRPr="00CF6071">
        <w:tab/>
      </w:r>
      <w:r w:rsidR="003137AE" w:rsidRPr="00CF6071">
        <w:t>Is</w:t>
      </w:r>
      <w:r w:rsidR="00E70925" w:rsidRPr="00CF6071">
        <w:t>pravlja se rješenje</w:t>
      </w:r>
      <w:r w:rsidR="0023558C" w:rsidRPr="00CF6071">
        <w:t xml:space="preserve"> ovog suda</w:t>
      </w:r>
      <w:r w:rsidR="007E2ACB" w:rsidRPr="00CF6071">
        <w:t xml:space="preserve"> poslovni broj </w:t>
      </w:r>
      <w:r w:rsidR="00615D8F" w:rsidRPr="00CF6071">
        <w:t>St-4527/16-5</w:t>
      </w:r>
      <w:r w:rsidR="007E2ACB" w:rsidRPr="00CF6071">
        <w:t xml:space="preserve"> od </w:t>
      </w:r>
      <w:r w:rsidR="000F365F" w:rsidRPr="00CF6071">
        <w:rPr>
          <w:color w:val="000000"/>
        </w:rPr>
        <w:t>25.</w:t>
      </w:r>
      <w:r w:rsidR="000F365F" w:rsidRPr="00CF6071">
        <w:t xml:space="preserve"> listopada 2018.</w:t>
      </w:r>
      <w:r w:rsidR="00615D8F" w:rsidRPr="00CF6071">
        <w:t>:</w:t>
      </w:r>
    </w:p>
    <w:p w:rsidRDefault="001D38CC" w:rsidP="00615D8F" w:rsidR="001D38CC" w:rsidRPr="00CF6071"/>
    <w:p w:rsidRDefault="00321AF4" w:rsidP="001D38CC" w:rsidR="00615D8F" w:rsidRPr="00CF6071">
      <w:pPr>
        <w:pStyle w:val="Odlomakpopisa"/>
        <w:numPr>
          <w:ilvl w:val="0"/>
          <w:numId w:val="5"/>
        </w:numPr>
      </w:pPr>
      <w:r w:rsidRPr="00CF6071">
        <w:t xml:space="preserve">u </w:t>
      </w:r>
      <w:r w:rsidR="00615D8F" w:rsidRPr="00CF6071">
        <w:t>točki I</w:t>
      </w:r>
      <w:r w:rsidR="00CF6071">
        <w:t>.</w:t>
      </w:r>
      <w:r w:rsidR="00615D8F" w:rsidRPr="00CF6071">
        <w:t xml:space="preserve"> izreke (</w:t>
      </w:r>
      <w:r w:rsidR="00CF6071">
        <w:t xml:space="preserve"> i to </w:t>
      </w:r>
      <w:r w:rsidR="00615D8F" w:rsidRPr="00CF6071">
        <w:t>redak prvi i drugi točke I. izreke), tako da umjesto "Zoranu Korda, Zagreb, Velebitska 15, OIB:61341527080", ima stajati: "</w:t>
      </w:r>
      <w:r w:rsidR="001D38CC" w:rsidRPr="00CF6071">
        <w:t xml:space="preserve">Davoru Žuviću, Zagreb, Vlaška 78, </w:t>
      </w:r>
      <w:r w:rsidR="00CF6071" w:rsidRPr="00CF6071">
        <w:t>OIB: 93006732500)</w:t>
      </w:r>
      <w:r w:rsidR="001D38CC" w:rsidRPr="00CF6071">
        <w:t>"</w:t>
      </w:r>
    </w:p>
    <w:p w:rsidRDefault="001D38CC" w:rsidP="001D38CC" w:rsidR="001D38CC" w:rsidRPr="00CF6071">
      <w:pPr>
        <w:pStyle w:val="Odlomakpopisa"/>
      </w:pPr>
      <w:r w:rsidRPr="00CF6071">
        <w:t xml:space="preserve">i </w:t>
      </w:r>
    </w:p>
    <w:p w:rsidRDefault="00615D8F" w:rsidP="00615D8F" w:rsidR="00615D8F" w:rsidRPr="00CF6071">
      <w:pPr>
        <w:pStyle w:val="Odlomakpopisa"/>
        <w:numPr>
          <w:ilvl w:val="0"/>
          <w:numId w:val="5"/>
        </w:numPr>
      </w:pPr>
      <w:r w:rsidRPr="00CF6071">
        <w:t>u točki III. izreke (</w:t>
      </w:r>
      <w:r w:rsidR="00CF6071">
        <w:t xml:space="preserve">i to </w:t>
      </w:r>
      <w:r w:rsidRPr="00CF6071">
        <w:t>redak četvrti točke III. izreke), tako da umjesto "(OIB: 61341527080)", ima stajati "</w:t>
      </w:r>
      <w:r w:rsidR="001D38CC" w:rsidRPr="00CF6071">
        <w:t>(</w:t>
      </w:r>
      <w:r w:rsidR="00CF6071" w:rsidRPr="00CF6071">
        <w:t>OIB: 93006732500</w:t>
      </w:r>
      <w:r w:rsidR="001D38CC" w:rsidRPr="00CF6071">
        <w:t>)"</w:t>
      </w:r>
      <w:r w:rsidR="00774FD3">
        <w:t>.</w:t>
      </w:r>
    </w:p>
    <w:p w:rsidRDefault="001B0559" w:rsidP="00615D8F" w:rsidR="001B0559">
      <w:pPr>
        <w:jc w:val="both"/>
      </w:pPr>
    </w:p>
    <w:p w:rsidRDefault="00BC0C47" w:rsidP="00615D8F" w:rsidR="00BC0C47" w:rsidRPr="00CF6071">
      <w:pPr>
        <w:jc w:val="both"/>
      </w:pPr>
    </w:p>
    <w:p w:rsidRDefault="001B0559" w:rsidP="00BC0C47" w:rsidR="001B0559">
      <w:pPr>
        <w:jc w:val="center"/>
      </w:pPr>
      <w:r w:rsidRPr="00CF6071">
        <w:t>Obrazloženje</w:t>
      </w:r>
    </w:p>
    <w:p w:rsidRDefault="002B6F45" w:rsidP="00BC0C47" w:rsidR="002B6F45" w:rsidRPr="00BC0C47">
      <w:pPr>
        <w:jc w:val="center"/>
      </w:pPr>
    </w:p>
    <w:p w:rsidRDefault="00615D8F" w:rsidP="002B6F45" w:rsidR="002B6F45">
      <w:pPr>
        <w:ind w:firstLine="720"/>
        <w:jc w:val="both"/>
      </w:pPr>
      <w:r w:rsidRPr="00CF6071">
        <w:t xml:space="preserve">Rješenjem ovog suda poslovni broj St-4527/16-5 od </w:t>
      </w:r>
      <w:r w:rsidRPr="00CF6071">
        <w:rPr>
          <w:color w:val="000000"/>
        </w:rPr>
        <w:t>25.</w:t>
      </w:r>
      <w:r w:rsidRPr="00CF6071">
        <w:t xml:space="preserve"> listopada 2018., naloženo je zastupniku po zakonu dužnika platiti predujam u iznosu 1.000,00 kn u Fond za namirenje troškova stečajnog postupka na račun Trgovačkog suda u Zagrebu. Međutim, tijekom izrade rješenja, ovaj sud je očitom omaškom, umjesto imena</w:t>
      </w:r>
      <w:r w:rsidR="00CF6071">
        <w:t>,</w:t>
      </w:r>
      <w:r w:rsidRPr="00CF6071">
        <w:t xml:space="preserve"> prezimena, adrese i OIB-a zastupnika po zakonu dužnika, naveo ime</w:t>
      </w:r>
      <w:r w:rsidR="00CF6071">
        <w:t>,</w:t>
      </w:r>
      <w:r w:rsidRPr="00CF6071">
        <w:t xml:space="preserve"> prezime, adresu i OIB prokurista dužnika. </w:t>
      </w:r>
      <w:r w:rsidR="00F553B3" w:rsidRPr="00CF6071">
        <w:t>S obzirom na to da je</w:t>
      </w:r>
      <w:r w:rsidRPr="00CF6071">
        <w:t xml:space="preserve"> riječ o očitoj omašci, kao i s obzirom na to da je prokurist dužnika protiv rješenja ovog suda poslovni broj St-4527/16-5 od </w:t>
      </w:r>
      <w:r w:rsidRPr="00CF6071">
        <w:rPr>
          <w:color w:val="000000"/>
        </w:rPr>
        <w:t>25.</w:t>
      </w:r>
      <w:r w:rsidRPr="00CF6071">
        <w:t xml:space="preserve"> listopada 2018. izjavio žalbu, koja sadržajno predstavlja prijedlog za ispravak navedenog rješenja, ovaj sud je n</w:t>
      </w:r>
      <w:r w:rsidR="0023558C" w:rsidRPr="00CF6071">
        <w:t xml:space="preserve">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CF6071">
          <w:t>342. st</w:t>
        </w:r>
      </w:smartTag>
      <w:r w:rsidR="0023558C" w:rsidRPr="00CF6071">
        <w:t xml:space="preserve">. 1. u vezi s </w:t>
      </w:r>
      <w:r w:rsidR="001D38CC" w:rsidRPr="00CF6071">
        <w:t xml:space="preserve">odredbom </w:t>
      </w:r>
      <w:r w:rsidR="0023558C" w:rsidRPr="00CF6071">
        <w:t xml:space="preserve">čl. 347. </w:t>
      </w:r>
      <w:r w:rsidR="001D7FE3" w:rsidRPr="00CF6071">
        <w:t xml:space="preserve">Zakona o parničnom postupku („Narodne novine“ broj 53/91, 91/92, 112/99, 88/01, 117/03, 88/05, 2/07-Odluka USRH, 84/08, 96/08, 123/08, </w:t>
      </w:r>
    </w:p>
    <w:p w:rsidRDefault="002B6F45" w:rsidP="002B6F45" w:rsidR="002B6F45">
      <w:pPr>
        <w:jc w:val="both"/>
      </w:pPr>
    </w:p>
    <w:p w:rsidRDefault="002B6F45" w:rsidP="002B6F45" w:rsidR="002B6F45">
      <w:pPr>
        <w:jc w:val="both"/>
      </w:pPr>
    </w:p>
    <w:p w:rsidRDefault="002B6F45" w:rsidP="002B6F45" w:rsidR="002B6F45">
      <w:pPr>
        <w:jc w:val="both"/>
      </w:pPr>
    </w:p>
    <w:p w:rsidRDefault="001D7FE3" w:rsidP="002B6F45" w:rsidR="00E2685B" w:rsidRPr="00CF6071">
      <w:pPr>
        <w:jc w:val="both"/>
      </w:pPr>
      <w:r w:rsidRPr="00CF6071">
        <w:t xml:space="preserve">57/11, 148/11, 25/13 i 89/14; dalje: ZPP), </w:t>
      </w:r>
      <w:r w:rsidR="001D38CC" w:rsidRPr="00CF6071">
        <w:t xml:space="preserve">sve u </w:t>
      </w:r>
      <w:r w:rsidR="007C723E" w:rsidRPr="00CF6071">
        <w:t>vezi s</w:t>
      </w:r>
      <w:r w:rsidR="001D38CC" w:rsidRPr="00CF6071">
        <w:t xml:space="preserve"> odredbom</w:t>
      </w:r>
      <w:r w:rsidR="007C723E" w:rsidRPr="00CF6071">
        <w:t xml:space="preserve"> čl. 10</w:t>
      </w:r>
      <w:r w:rsidR="00E2685B" w:rsidRPr="00CF6071">
        <w:t xml:space="preserve">. </w:t>
      </w:r>
      <w:r w:rsidR="009808C2" w:rsidRPr="00CF6071">
        <w:t>Stečajnog zakona („Narodne novine“ broj 71/15</w:t>
      </w:r>
      <w:r w:rsidR="00F553B3" w:rsidRPr="00CF6071">
        <w:t xml:space="preserve"> i 104/17</w:t>
      </w:r>
      <w:r w:rsidR="009808C2" w:rsidRPr="00CF6071">
        <w:t>)</w:t>
      </w:r>
      <w:r w:rsidR="00E2685B" w:rsidRPr="00CF6071">
        <w:t xml:space="preserve"> </w:t>
      </w:r>
      <w:r w:rsidR="00615D8F" w:rsidRPr="00CF6071">
        <w:t xml:space="preserve">odlučio kao u izreci ovog rješenja. </w:t>
      </w:r>
    </w:p>
    <w:p w:rsidRDefault="002B6F45" w:rsidP="00761C8B" w:rsidR="002B6F45">
      <w:pPr>
        <w:ind w:firstLine="720"/>
        <w:jc w:val="center"/>
      </w:pPr>
    </w:p>
    <w:p w:rsidRDefault="002B6F45" w:rsidP="00761C8B" w:rsidR="002B6F45">
      <w:pPr>
        <w:ind w:firstLine="720"/>
        <w:jc w:val="center"/>
      </w:pPr>
    </w:p>
    <w:p w:rsidRDefault="002B6F45" w:rsidP="00761C8B" w:rsidR="002B6F45">
      <w:pPr>
        <w:ind w:firstLine="720"/>
        <w:jc w:val="center"/>
      </w:pPr>
    </w:p>
    <w:p w:rsidRDefault="00761C8B" w:rsidP="00761C8B" w:rsidR="00761C8B" w:rsidRPr="009E49C9">
      <w:pPr>
        <w:ind w:firstLine="720"/>
        <w:jc w:val="center"/>
      </w:pPr>
      <w:r w:rsidRPr="009E49C9">
        <w:t xml:space="preserve">Zagreb, </w:t>
      </w:r>
      <w:r>
        <w:t>4. prosinca</w:t>
      </w:r>
      <w:r w:rsidRPr="009E49C9">
        <w:t xml:space="preserve"> 2018.</w:t>
      </w:r>
    </w:p>
    <w:p w:rsidRDefault="000F365F" w:rsidP="000F365F" w:rsidR="000F365F" w:rsidRPr="00CF6071">
      <w:pPr>
        <w:ind w:firstLine="708" w:left="5664"/>
      </w:pPr>
    </w:p>
    <w:p w:rsidRDefault="000F365F" w:rsidP="000F365F" w:rsidR="000F365F" w:rsidRPr="00CF6071">
      <w:pPr>
        <w:tabs>
          <w:tab w:pos="5100" w:val="left"/>
        </w:tabs>
        <w:ind w:firstLine="720"/>
      </w:pPr>
      <w:r w:rsidRPr="00CF6071">
        <w:tab/>
      </w:r>
      <w:r w:rsidRPr="00CF6071">
        <w:tab/>
      </w:r>
      <w:r w:rsidRPr="00CF6071">
        <w:tab/>
      </w:r>
      <w:r w:rsidRPr="00CF6071">
        <w:tab/>
        <w:t>Sutkinja:</w:t>
      </w:r>
    </w:p>
    <w:p w:rsidRDefault="006F628A" w:rsidP="000F365F" w:rsidR="000F365F">
      <w:pPr>
        <w:ind w:firstLine="720" w:left="5760"/>
        <w:jc w:val="center"/>
      </w:pPr>
      <w:r w:rsidRPr="00CF6071">
        <w:t xml:space="preserve">   </w:t>
      </w:r>
      <w:r w:rsidR="000F365F" w:rsidRPr="00CF6071">
        <w:t>Maja Praljak</w:t>
      </w:r>
      <w:r w:rsidR="002B6F45">
        <w:t>, v.r.</w:t>
      </w:r>
    </w:p>
    <w:p w:rsidRDefault="002B6F45" w:rsidP="000F365F" w:rsidR="002B6F45">
      <w:pPr>
        <w:ind w:firstLine="720" w:left="5760"/>
        <w:jc w:val="center"/>
      </w:pPr>
    </w:p>
    <w:p w:rsidRDefault="002B6F45" w:rsidR="002B6F45">
      <w:r>
        <w:t>Za točnost otpravka-ovlašteni službenik:</w:t>
      </w:r>
    </w:p>
    <w:p w:rsidRDefault="002B6F45" w:rsidR="002B6F45">
      <w:r>
        <w:t>Nikolina Krunić</w:t>
      </w:r>
    </w:p>
    <w:p w:rsidRDefault="002B6F45" w:rsidP="000F365F" w:rsidR="002B6F45" w:rsidRPr="00CF6071">
      <w:pPr>
        <w:ind w:firstLine="720" w:left="5760"/>
        <w:jc w:val="center"/>
      </w:pPr>
    </w:p>
    <w:p w:rsidRDefault="000F365F" w:rsidP="000F365F" w:rsidR="000F365F" w:rsidRPr="00CF6071">
      <w:pPr>
        <w:jc w:val="both"/>
      </w:pPr>
    </w:p>
    <w:p w:rsidRDefault="00A652CB" w:rsidP="000F365F" w:rsidR="00A652CB" w:rsidRPr="00CF6071">
      <w:pPr>
        <w:jc w:val="both"/>
      </w:pPr>
    </w:p>
    <w:p w:rsidRDefault="000F365F" w:rsidP="000F365F" w:rsidR="000F365F" w:rsidRPr="00CF6071">
      <w:pPr>
        <w:jc w:val="both"/>
      </w:pPr>
      <w:r w:rsidRPr="00CF6071">
        <w:t>Uputa o pravnom lijeku:</w:t>
      </w:r>
    </w:p>
    <w:p w:rsidRDefault="000F365F" w:rsidP="000F365F" w:rsidR="000F365F" w:rsidRPr="00CF6071">
      <w:pPr>
        <w:jc w:val="both"/>
      </w:pPr>
      <w:r w:rsidRPr="00CF6071">
        <w:t>Protiv ovog rješenja može se izjaviti žalba Visokom trgovačkom sudu Republike Hrvatske u roku od 8 dana od dostave rješenja, a podnosi se putem ovog suda u 2 primjerka.</w:t>
      </w:r>
    </w:p>
    <w:p w:rsidRDefault="000F365F" w:rsidP="000F365F" w:rsidR="000F365F" w:rsidRPr="00CF6071">
      <w:pPr>
        <w:jc w:val="both"/>
      </w:pPr>
    </w:p>
    <w:p w:rsidRDefault="00B639DE" w:rsidP="009808C2" w:rsidR="00B639DE" w:rsidRPr="007C723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F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512132"/>
    <w:multiLevelType w:val="hybridMultilevel"/>
    <w:tmpl w:val="19E4959E"/>
    <w:lvl w:tplc="6FF46BC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64432"/>
    <w:rsid w:val="000B54AC"/>
    <w:rsid w:val="000D56F6"/>
    <w:rsid w:val="000F365F"/>
    <w:rsid w:val="001B0559"/>
    <w:rsid w:val="001D38CC"/>
    <w:rsid w:val="001D7FE3"/>
    <w:rsid w:val="002041AF"/>
    <w:rsid w:val="0023558C"/>
    <w:rsid w:val="002A10CE"/>
    <w:rsid w:val="002B6F45"/>
    <w:rsid w:val="003137AE"/>
    <w:rsid w:val="00321AF4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15D8F"/>
    <w:rsid w:val="0065201D"/>
    <w:rsid w:val="006E4475"/>
    <w:rsid w:val="006F628A"/>
    <w:rsid w:val="007141AF"/>
    <w:rsid w:val="007508E7"/>
    <w:rsid w:val="00761C8B"/>
    <w:rsid w:val="00774FD3"/>
    <w:rsid w:val="007A6843"/>
    <w:rsid w:val="007B3F07"/>
    <w:rsid w:val="007C723E"/>
    <w:rsid w:val="007E1C33"/>
    <w:rsid w:val="007E2ACB"/>
    <w:rsid w:val="00862799"/>
    <w:rsid w:val="00874F17"/>
    <w:rsid w:val="0089775F"/>
    <w:rsid w:val="008A3BEC"/>
    <w:rsid w:val="008B05F8"/>
    <w:rsid w:val="008E64B2"/>
    <w:rsid w:val="008F084B"/>
    <w:rsid w:val="0096382F"/>
    <w:rsid w:val="009808C2"/>
    <w:rsid w:val="00A04911"/>
    <w:rsid w:val="00A652CB"/>
    <w:rsid w:val="00A75755"/>
    <w:rsid w:val="00AD7D71"/>
    <w:rsid w:val="00B21876"/>
    <w:rsid w:val="00B639DE"/>
    <w:rsid w:val="00BC0C47"/>
    <w:rsid w:val="00CF6071"/>
    <w:rsid w:val="00DA4A9F"/>
    <w:rsid w:val="00DB06B8"/>
    <w:rsid w:val="00E2685B"/>
    <w:rsid w:val="00E65940"/>
    <w:rsid w:val="00E70925"/>
    <w:rsid w:val="00EA7BA9"/>
    <w:rsid w:val="00ED1ACD"/>
    <w:rsid w:val="00F00191"/>
    <w:rsid w:val="00F553B3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615D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2B6F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2B6F45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615D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2B6F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2B6F45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St-4527/2016-12</izvorni_sadrzaj>
    <derivirana_varijabla naziv="DomainObject.Oznaka_1">St-4527/2016-12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4527</izvorni_sadrzaj>
    <derivirana_varijabla naziv="DomainObject.Predmet.Broj_1">4527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St-4527/2016</izvorni_sadrzaj>
    <derivirana_varijabla naziv="DomainObject.Predmet.OznakaBroj_1">St-4527/2016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ARCHART d.o.o.</izvorni_sadrzaj>
    <derivirana_varijabla naziv="DomainObject.Predmet.ProtustrankaFormated_1">  ARCHART d.o.o.</derivirana_varijabla>
  </DomainObject.Predmet.ProtustrankaFormated>
  <DomainObject.Predmet.ProtustrankaFormatedOIB>
    <izvorni_sadrzaj>  ARCHART d.o.o., OIB 37483006619</izvorni_sadrzaj>
    <derivirana_varijabla naziv="DomainObject.Predmet.ProtustrankaFormatedOIB_1">  ARCHART d.o.o., OIB 37483006619</derivirana_varijabla>
  </DomainObject.Predmet.ProtustrankaFormatedOIB>
  <DomainObject.Predmet.ProtustrankaFormatedWithAdress>
    <izvorni_sadrzaj> ARCHART d.o.o., Vlaška 79, 10000 Zagreb</izvorni_sadrzaj>
    <derivirana_varijabla naziv="DomainObject.Predmet.ProtustrankaFormatedWithAdress_1"> ARCHART d.o.o., Vlaška 79, 10000 Zagreb</derivirana_varijabla>
  </DomainObject.Predmet.ProtustrankaFormatedWithAdress>
  <DomainObject.Predmet.ProtustrankaFormatedWithAdressOIB>
    <izvorni_sadrzaj> ARCHART d.o.o., OIB 37483006619, Vlaška 79, 10000 Zagreb</izvorni_sadrzaj>
    <derivirana_varijabla naziv="DomainObject.Predmet.ProtustrankaFormatedWithAdressOIB_1"> ARCHART d.o.o., OIB 37483006619, Vlaška 79, 10000 Zagreb</derivirana_varijabla>
  </DomainObject.Predmet.ProtustrankaFormatedWithAdressOIB>
  <DomainObject.Predmet.ProtustrankaWithAdress>
    <izvorni_sadrzaj>ARCHART d.o.o. Vlaška 79, 10000 Zagreb</izvorni_sadrzaj>
    <derivirana_varijabla naziv="DomainObject.Predmet.ProtustrankaWithAdress_1">ARCHART d.o.o. Vlaška 79, 10000 Zagreb</derivirana_varijabla>
  </DomainObject.Predmet.ProtustrankaWithAdress>
  <DomainObject.Predmet.ProtustrankaWithAdressOIB>
    <izvorni_sadrzaj>ARCHART d.o.o., OIB 37483006619, Vlaška 79, 10000 Zagreb</izvorni_sadrzaj>
    <derivirana_varijabla naziv="DomainObject.Predmet.ProtustrankaWithAdressOIB_1">ARCHART d.o.o., OIB 37483006619, Vlaška 79, 10000 Zagreb</derivirana_varijabla>
  </DomainObject.Predmet.ProtustrankaWithAdressOIB>
  <DomainObject.Predmet.ProtustrankaNazivFormated>
    <izvorni_sadrzaj>ARCHART d.o.o.</izvorni_sadrzaj>
    <derivirana_varijabla naziv="DomainObject.Predmet.ProtustrankaNazivFormated_1">ARCHART d.o.o.</derivirana_varijabla>
  </DomainObject.Predmet.ProtustrankaNazivFormated>
  <DomainObject.Predmet.ProtustrankaNazivFormatedOIB>
    <izvorni_sadrzaj>ARCHART d.o.o., OIB 37483006619</izvorni_sadrzaj>
    <derivirana_varijabla naziv="DomainObject.Predmet.ProtustrankaNazivFormatedOIB_1">ARCHART d.o.o., OIB 37483006619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ARCHART d.o.o.</item>
    </izvorni_sadrzaj>
    <derivirana_varijabla naziv="DomainObject.Predmet.ProtuStrankaListFormated_1">
      <item>ARCHART d.o.o.</item>
    </derivirana_varijabla>
  </DomainObject.Predmet.ProtuStrankaListFormated>
  <DomainObject.Predmet.ProtuStrankaListFormatedOIB>
    <izvorni_sadrzaj>
      <item>ARCHART d.o.o., OIB 37483006619</item>
    </izvorni_sadrzaj>
    <derivirana_varijabla naziv="DomainObject.Predmet.ProtuStrankaListFormatedOIB_1">
      <item>ARCHART d.o.o., OIB 37483006619</item>
    </derivirana_varijabla>
  </DomainObject.Predmet.ProtuStrankaListFormatedOIB>
  <DomainObject.Predmet.ProtuStrankaListFormatedWithAdress>
    <izvorni_sadrzaj>
      <item>ARCHART d.o.o., Vlaška 79, 10000 Zagreb</item>
    </izvorni_sadrzaj>
    <derivirana_varijabla naziv="DomainObject.Predmet.ProtuStrankaListFormatedWithAdress_1">
      <item>ARCHART d.o.o., Vlaška 79, 10000 Zagreb</item>
    </derivirana_varijabla>
  </DomainObject.Predmet.ProtuStrankaListFormatedWithAdress>
  <DomainObject.Predmet.ProtuStrankaListFormatedWithAdressOIB>
    <izvorni_sadrzaj>
      <item>ARCHART d.o.o., OIB 37483006619, Vlaška 79, 10000 Zagreb</item>
    </izvorni_sadrzaj>
    <derivirana_varijabla naziv="DomainObject.Predmet.ProtuStrankaListFormatedWithAdressOIB_1">
      <item>ARCHART d.o.o., OIB 37483006619, Vlaška 79, 10000 Zagreb</item>
    </derivirana_varijabla>
  </DomainObject.Predmet.ProtuStrankaListFormatedWithAdressOIB>
  <DomainObject.Predmet.ProtuStrankaListNazivFormated>
    <izvorni_sadrzaj>
      <item>ARCHART d.o.o.</item>
    </izvorni_sadrzaj>
    <derivirana_varijabla naziv="DomainObject.Predmet.ProtuStrankaListNazivFormated_1">
      <item>ARCHART d.o.o.</item>
    </derivirana_varijabla>
  </DomainObject.Predmet.ProtuStrankaListNazivFormated>
  <DomainObject.Predmet.ProtuStrankaListNazivFormatedOIB>
    <izvorni_sadrzaj>
      <item>ARCHART d.o.o., OIB 37483006619</item>
    </izvorni_sadrzaj>
    <derivirana_varijabla naziv="DomainObject.Predmet.ProtuStrankaListNazivFormatedOIB_1">
      <item>ARCHART d.o.o., OIB 37483006619</item>
    </derivirana_varijabla>
  </DomainObject.Predmet.ProtuStrankaListNazivFormatedOIB>
  <DomainObject.Predmet.OstaliListFormated>
    <izvorni_sadrzaj>
      <item>Davor Žuvić</item>
    </izvorni_sadrzaj>
    <derivirana_varijabla naziv="DomainObject.Predmet.OstaliListFormated_1">
      <item>Davor Žuvić</item>
    </derivirana_varijabla>
  </DomainObject.Predmet.OstaliListFormated>
  <DomainObject.Predmet.OstaliListFormatedOIB>
    <izvorni_sadrzaj>
      <item>Davor Žuvić</item>
    </izvorni_sadrzaj>
    <derivirana_varijabla naziv="DomainObject.Predmet.OstaliListFormatedOIB_1">
      <item>Davor Žuvić</item>
    </derivirana_varijabla>
  </DomainObject.Predmet.OstaliListFormatedOIB>
  <DomainObject.Predmet.OstaliListFormatedWithAdress>
    <izvorni_sadrzaj>
      <item>Davor Žuvić, Vlaška 78, 10000 Zagreb</item>
    </izvorni_sadrzaj>
    <derivirana_varijabla naziv="DomainObject.Predmet.OstaliListFormatedWithAdress_1">
      <item>Davor Žuvić, Vlaška 78, 10000 Zagreb</item>
    </derivirana_varijabla>
  </DomainObject.Predmet.OstaliListFormatedWithAdress>
  <DomainObject.Predmet.OstaliListFormatedWithAdressOIB>
    <izvorni_sadrzaj>
      <item>Davor Žuvić, Vlaška 78, 10000 Zagreb</item>
    </izvorni_sadrzaj>
    <derivirana_varijabla naziv="DomainObject.Predmet.OstaliListFormatedWithAdressOIB_1">
      <item>Davor Žuvić, Vlaška 78, 10000 Zagreb</item>
    </derivirana_varijabla>
  </DomainObject.Predmet.OstaliListFormatedWithAdressOIB>
  <DomainObject.Predmet.OstaliListNazivFormated>
    <izvorni_sadrzaj>
      <item>Davor Žuvić</item>
    </izvorni_sadrzaj>
    <derivirana_varijabla naziv="DomainObject.Predmet.OstaliListNazivFormated_1">
      <item>Davor Žuvić</item>
    </derivirana_varijabla>
  </DomainObject.Predmet.OstaliListNazivFormated>
  <DomainObject.Predmet.OstaliListNazivFormatedOIB>
    <izvorni_sadrzaj>
      <item>Davor Žuvić</item>
    </izvorni_sadrzaj>
    <derivirana_varijabla naziv="DomainObject.Predmet.OstaliListNazivFormatedOIB_1">
      <item>Davor Žuvić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St-4527/2016-12</izvorni_sadrzaj>
    <derivirana_varijabla naziv="DomainObject.PoslovniBrojDokumenta_1">St-4527/2016-12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ARCHART d.o.o.</izvorni_sadrzaj>
    <derivirana_varijabla naziv="DomainObject.Predmet.ProtustrankaIDrugi_1">ARCHART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ARCHART d.o.o., OIB 37483006619, Vlaška 79, 10000 Zagreb</izvorni_sadrzaj>
    <derivirana_varijabla naziv="DomainObject.Predmet.ProtustrankaIDrugiAdressOIB_1">ARCHART d.o.o., OIB 37483006619,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ARCHART d.o.o.</item>
      <item>FINA Regionalni centar Zagreb</item>
      <item>Davor Žuvić</item>
    </izvorni_sadrzaj>
    <derivirana_varijabla naziv="DomainObject.Predmet.SudioniciListNaziv_1">
      <item>ARCHART d.o.o.</item>
      <item>FINA Regionalni centar Zagreb</item>
      <item>Davor Žuvić</item>
    </derivirana_varijabla>
  </DomainObject.Predmet.SudioniciListNaziv>
  <DomainObject.Predmet.SudioniciListAdressOIB>
    <izvorni_sadrzaj>
      <item>ARCHART d.o.o., OIB 37483006619, Vlaška 79,10000 Zagreb</item>
      <item>FINA Regionalni centar Zagreb, OIB 85821130368, Trg svibanjskih žrtava 1995. br. 1,10000 Zagreb</item>
      <item>Davor Žuvić, Vlaška 78,10000 Zagreb</item>
    </izvorni_sadrzaj>
    <derivirana_varijabla naziv="DomainObject.Predmet.SudioniciListAdressOIB_1">
      <item>ARCHART d.o.o., OIB 37483006619, Vlaška 79,10000 Zagreb</item>
      <item>FINA Regionalni centar Zagreb, OIB 85821130368, Trg svibanjskih žrtava 1995. br. 1,10000 Zagreb</item>
      <item>Davor Žuvić, Vlaška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37483006619</item>
      <item>, OIB 85821130368</item>
      <item>, OIB null</item>
    </izvorni_sadrzaj>
    <derivirana_varijabla naziv="DomainObject.Predmet.SudioniciListNazivOIB_1">
      <item>, OIB 37483006619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St-4527/2016-5</izvorni_sadrzaj>
    <derivirana_varijabla naziv="DomainObject.PredzadnjaOdlukaIzPredmeta.Oznaka_1">St-4527/2016-5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1892</properties:Characters>
  <properties:Lines>66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2018-12-04T09:49:00Z</dcterms:created>
  <dc:creator>nmarkovic</dc:creator>
  <cp:lastModifiedBy>Nikolina Krunić</cp:lastModifiedBy>
  <cp:lastPrinted>2018-12-05T08:56:00Z</cp:lastPrinted>
  <dcterms:modified xmlns:xsi="http://www.w3.org/2001/XMLSchema-instance" xsi:type="dcterms:W3CDTF">2018-12-05T08:56:00Z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St-4527/2016-12 / Odluka - Rješenje - ispravak rješenja (4._Rješenje-_ispravak_rješenja._rješenje-_ispravak_rješenja)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