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a600" w14:paraId="823a600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A01EC8">
        <w:rPr>
          <w:rFonts w:hAnsi="Times New Roman" w:ascii="Times New Roman"/>
          <w:szCs w:val="24"/>
          <w:lang w:val="hr-HR"/>
        </w:rPr>
        <w:t>1938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A17F2E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AC124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54505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054505">
        <w:rPr>
          <w:rFonts w:hAnsi="Times New Roman" w:ascii="Times New Roman"/>
          <w:szCs w:val="24"/>
          <w:lang w:val="hr-HR"/>
        </w:rPr>
        <w:t>prijedloga</w:t>
      </w:r>
      <w:r w:rsidRPr="00054505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054505">
        <w:rPr>
          <w:rFonts w:hAnsi="Times New Roman" w:ascii="Times New Roman"/>
          <w:szCs w:val="24"/>
          <w:lang w:val="hr-HR"/>
        </w:rPr>
        <w:t xml:space="preserve">, </w:t>
      </w:r>
      <w:r w:rsidR="001560FF" w:rsidRPr="00054505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054505">
        <w:rPr>
          <w:rFonts w:hAnsi="Times New Roman" w:ascii="Times New Roman"/>
          <w:szCs w:val="24"/>
          <w:lang w:val="hr-HR"/>
        </w:rPr>
        <w:t>U</w:t>
      </w:r>
      <w:r w:rsidR="006F49EF" w:rsidRPr="00054505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054505">
        <w:rPr>
          <w:rFonts w:hAnsi="Times New Roman" w:ascii="Times New Roman"/>
          <w:szCs w:val="24"/>
          <w:lang w:val="hr-HR"/>
        </w:rPr>
        <w:t>OIB: 85821130368</w:t>
      </w:r>
      <w:r w:rsidR="00EF633F" w:rsidRPr="00054505">
        <w:rPr>
          <w:rFonts w:hAnsi="Times New Roman" w:ascii="Times New Roman"/>
          <w:szCs w:val="24"/>
          <w:lang w:val="hr-HR"/>
        </w:rPr>
        <w:t xml:space="preserve">, </w:t>
      </w:r>
      <w:r w:rsidRPr="00A01EC8">
        <w:rPr>
          <w:rFonts w:hAnsi="Times New Roman" w:ascii="Times New Roman"/>
          <w:szCs w:val="24"/>
          <w:lang w:val="hr-HR"/>
        </w:rPr>
        <w:t xml:space="preserve">za </w:t>
      </w:r>
      <w:r w:rsidR="004203D1" w:rsidRPr="00A01EC8">
        <w:rPr>
          <w:rFonts w:hAnsi="Times New Roman" w:ascii="Times New Roman"/>
          <w:szCs w:val="24"/>
          <w:lang w:val="hr-HR"/>
        </w:rPr>
        <w:t>otvaranje</w:t>
      </w:r>
      <w:r w:rsidRPr="00A01EC8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A01EC8" w:rsidRPr="00A01EC8">
        <w:rPr>
          <w:rFonts w:hAnsi="Times New Roman" w:ascii="Times New Roman"/>
          <w:szCs w:val="24"/>
          <w:lang w:val="pt-BR"/>
        </w:rPr>
        <w:t>R U B E C O d.o.o., Zagreb, Grškovićeva 1, OIB: 26005300872</w:t>
      </w:r>
      <w:r w:rsidR="00A91658" w:rsidRPr="00A01EC8">
        <w:rPr>
          <w:rFonts w:hAnsi="Times New Roman" w:ascii="Times New Roman"/>
          <w:szCs w:val="24"/>
        </w:rPr>
        <w:t>,</w:t>
      </w:r>
      <w:r w:rsidR="00B740CC" w:rsidRPr="00AC124A">
        <w:rPr>
          <w:rFonts w:hAnsi="Times New Roman" w:ascii="Times New Roman"/>
          <w:szCs w:val="24"/>
          <w:lang w:val="hr-HR"/>
        </w:rPr>
        <w:t xml:space="preserve"> </w:t>
      </w:r>
      <w:r w:rsidR="003C3EB8">
        <w:rPr>
          <w:rFonts w:hAnsi="Times New Roman" w:ascii="Times New Roman"/>
          <w:szCs w:val="24"/>
          <w:lang w:val="hr-HR"/>
        </w:rPr>
        <w:t>26</w:t>
      </w:r>
      <w:r w:rsidR="00A17F2E" w:rsidRPr="00AC124A">
        <w:rPr>
          <w:rFonts w:hAnsi="Times New Roman" w:ascii="Times New Roman"/>
          <w:szCs w:val="24"/>
          <w:lang w:val="hr-HR"/>
        </w:rPr>
        <w:t>. rujna 2018</w:t>
      </w:r>
      <w:r w:rsidRPr="00AC124A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8B00D6" w:rsidRPr="00AC124A">
      <w:pPr>
        <w:jc w:val="both"/>
        <w:rPr>
          <w:rFonts w:hAnsi="Times New Roman" w:ascii="Times New Roman"/>
          <w:szCs w:val="24"/>
          <w:lang w:val="hr-HR"/>
        </w:rPr>
      </w:pP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  <w:r w:rsidRPr="00AC124A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3C3EB8" w:rsidRPr="00A01EC8">
        <w:rPr>
          <w:rFonts w:hAnsi="Times New Roman" w:ascii="Times New Roman"/>
          <w:szCs w:val="24"/>
          <w:lang w:val="pt-BR"/>
        </w:rPr>
        <w:t>R U B E C O d.o.o., Zagreb, Grškovićeva 1, OIB: 26005300872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FC216E" w:rsidP="005A7AE0" w:rsidR="00973B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973B61"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482DE6">
        <w:rPr>
          <w:rFonts w:hAnsi="Times New Roman" w:ascii="Times New Roman"/>
          <w:szCs w:val="24"/>
          <w:lang w:val="hr-HR"/>
        </w:rPr>
        <w:t xml:space="preserve">očitovanja o prijedlogu za otvaranje stečajnog postupka </w:t>
      </w:r>
      <w:r w:rsidR="004955B4">
        <w:rPr>
          <w:rFonts w:hAnsi="Times New Roman" w:ascii="Times New Roman"/>
          <w:szCs w:val="24"/>
          <w:lang w:val="hr-HR"/>
        </w:rPr>
        <w:t xml:space="preserve"> </w:t>
      </w:r>
      <w:r w:rsidR="0017555B" w:rsidRPr="008B00D6">
        <w:rPr>
          <w:rFonts w:hAnsi="Times New Roman" w:ascii="Times New Roman"/>
          <w:szCs w:val="24"/>
          <w:lang w:val="hr-HR"/>
        </w:rPr>
        <w:t xml:space="preserve">određeno za </w:t>
      </w:r>
      <w:r w:rsidR="00482DE6">
        <w:rPr>
          <w:rFonts w:hAnsi="Times New Roman" w:ascii="Times New Roman"/>
          <w:szCs w:val="24"/>
          <w:lang w:val="hr-HR"/>
        </w:rPr>
        <w:t>24. listopada 2018</w:t>
      </w:r>
      <w:r w:rsidR="004955B4">
        <w:rPr>
          <w:rFonts w:hAnsi="Times New Roman" w:ascii="Times New Roman"/>
          <w:szCs w:val="24"/>
          <w:lang w:val="hr-HR"/>
        </w:rPr>
        <w:t xml:space="preserve">. u </w:t>
      </w:r>
      <w:r w:rsidR="00482DE6">
        <w:rPr>
          <w:rFonts w:hAnsi="Times New Roman" w:ascii="Times New Roman"/>
          <w:szCs w:val="24"/>
          <w:lang w:val="hr-HR"/>
        </w:rPr>
        <w:t>9,30</w:t>
      </w:r>
      <w:r w:rsidR="004955B4">
        <w:rPr>
          <w:rFonts w:hAnsi="Times New Roman" w:ascii="Times New Roman"/>
          <w:szCs w:val="24"/>
          <w:lang w:val="hr-HR"/>
        </w:rPr>
        <w:t xml:space="preserve"> sati.</w:t>
      </w:r>
    </w:p>
    <w:p w:rsidRDefault="004955B4" w:rsidP="00BB538C" w:rsidR="00BB538C" w:rsidRPr="00BB53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BB538C" w:rsidRPr="00BB538C">
        <w:rPr>
          <w:rFonts w:hAnsi="Times New Roman" w:ascii="Times New Roman"/>
          <w:szCs w:val="24"/>
          <w:lang w:val="hr-HR"/>
        </w:rPr>
        <w:t>Nalaže se Financijskoj agenciji u roku 8 dana od dostave ovog zaključka osloboditi sredstva zaplijenjena na ime predujma za namirenje troškova stečajnoga postupka u iznosu od 5.000,00 kn.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7F5102" w:rsidRPr="00A01EC8">
        <w:rPr>
          <w:rFonts w:hAnsi="Times New Roman" w:ascii="Times New Roman"/>
          <w:szCs w:val="24"/>
          <w:lang w:val="pt-BR"/>
        </w:rPr>
        <w:t>R U B E C O d.o.o., Zagreb, Grškovićeva 1, OIB: 26005300872</w:t>
      </w:r>
      <w:r w:rsidR="001A082E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>na temelju odredbe čl</w:t>
      </w:r>
      <w:r w:rsidR="00BB538C">
        <w:rPr>
          <w:rFonts w:hAnsi="Times New Roman" w:ascii="Times New Roman"/>
          <w:szCs w:val="24"/>
          <w:lang w:val="hr-HR"/>
        </w:rPr>
        <w:t>anka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</w:t>
      </w:r>
      <w:r w:rsidR="00BB538C">
        <w:rPr>
          <w:rFonts w:hAnsi="Times New Roman" w:ascii="Times New Roman"/>
          <w:szCs w:val="24"/>
          <w:lang w:val="hr-HR"/>
        </w:rPr>
        <w:t>avka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</w:t>
      </w:r>
      <w:r w:rsidR="00BB538C">
        <w:rPr>
          <w:rFonts w:hAnsi="Times New Roman" w:ascii="Times New Roman"/>
          <w:szCs w:val="24"/>
          <w:lang w:val="hr-HR"/>
        </w:rPr>
        <w:t xml:space="preserve"> i 104/17</w:t>
      </w:r>
      <w:r w:rsidR="004344EC" w:rsidRPr="008B00D6">
        <w:rPr>
          <w:rFonts w:hAnsi="Times New Roman" w:ascii="Times New Roman"/>
          <w:szCs w:val="24"/>
          <w:lang w:val="hr-HR"/>
        </w:rPr>
        <w:t>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1A3A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suda od </w:t>
      </w:r>
      <w:r w:rsidR="00C5049F">
        <w:rPr>
          <w:rFonts w:hAnsi="Times New Roman" w:ascii="Times New Roman"/>
          <w:szCs w:val="24"/>
          <w:lang w:val="hr-HR"/>
        </w:rPr>
        <w:t>10. rujna</w:t>
      </w:r>
      <w:r w:rsidR="00D26368">
        <w:rPr>
          <w:rFonts w:hAnsi="Times New Roman" w:ascii="Times New Roman"/>
          <w:szCs w:val="24"/>
          <w:lang w:val="hr-HR"/>
        </w:rPr>
        <w:t xml:space="preserve"> 2018</w:t>
      </w:r>
      <w:r w:rsidRPr="005F26A3">
        <w:rPr>
          <w:rFonts w:hAnsi="Times New Roman" w:ascii="Times New Roman"/>
          <w:szCs w:val="24"/>
          <w:lang w:val="hr-HR"/>
        </w:rPr>
        <w:t>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7A9A">
        <w:rPr>
          <w:rFonts w:hAnsi="Times New Roman" w:ascii="Times New Roman"/>
          <w:szCs w:val="24"/>
          <w:lang w:val="hr-HR"/>
        </w:rPr>
        <w:t xml:space="preserve">a ročište radi </w:t>
      </w:r>
      <w:r>
        <w:rPr>
          <w:rFonts w:hAnsi="Times New Roman" w:ascii="Times New Roman"/>
          <w:szCs w:val="24"/>
          <w:lang w:val="hr-HR"/>
        </w:rPr>
        <w:t xml:space="preserve">očitovanja o prijedlogu </w:t>
      </w:r>
      <w:r w:rsidR="00D26368">
        <w:rPr>
          <w:rFonts w:hAnsi="Times New Roman" w:ascii="Times New Roman"/>
          <w:szCs w:val="24"/>
          <w:lang w:val="hr-HR"/>
        </w:rPr>
        <w:t>za otvaranje stečajnog postupka</w:t>
      </w:r>
      <w:r w:rsidR="00687A9A">
        <w:rPr>
          <w:rFonts w:hAnsi="Times New Roman" w:ascii="Times New Roman"/>
          <w:szCs w:val="24"/>
          <w:lang w:val="hr-HR"/>
        </w:rPr>
        <w:t xml:space="preserve"> određeno je za 24. listopada 2018. u 9,30 sati.</w:t>
      </w:r>
    </w:p>
    <w:p w:rsidRDefault="001A3AF4" w:rsidP="008957BC" w:rsidR="001A3AF4" w:rsidRPr="00E279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7972">
        <w:rPr>
          <w:rFonts w:hAnsi="Times New Roman" w:ascii="Times New Roman"/>
          <w:szCs w:val="24"/>
          <w:lang w:val="hr-HR"/>
        </w:rPr>
        <w:t xml:space="preserve">Dužnik je uz podnesak od </w:t>
      </w:r>
      <w:r w:rsidR="00687A9A">
        <w:rPr>
          <w:rFonts w:hAnsi="Times New Roman" w:ascii="Times New Roman"/>
          <w:szCs w:val="24"/>
          <w:lang w:val="hr-HR"/>
        </w:rPr>
        <w:t>24</w:t>
      </w:r>
      <w:r w:rsidRPr="00E27972">
        <w:rPr>
          <w:rFonts w:hAnsi="Times New Roman" w:ascii="Times New Roman"/>
          <w:szCs w:val="24"/>
          <w:lang w:val="hr-HR"/>
        </w:rPr>
        <w:t xml:space="preserve">. rujna 2018. (list </w:t>
      </w:r>
      <w:r w:rsidR="00687A9A">
        <w:rPr>
          <w:rFonts w:hAnsi="Times New Roman" w:ascii="Times New Roman"/>
          <w:szCs w:val="24"/>
          <w:lang w:val="hr-HR"/>
        </w:rPr>
        <w:t>14</w:t>
      </w:r>
      <w:r w:rsidRPr="00E27972">
        <w:rPr>
          <w:rFonts w:hAnsi="Times New Roman" w:ascii="Times New Roman"/>
          <w:szCs w:val="24"/>
          <w:lang w:val="hr-HR"/>
        </w:rPr>
        <w:t xml:space="preserve">. spisa) dostavio </w:t>
      </w:r>
      <w:r w:rsidR="00687A9A">
        <w:rPr>
          <w:rFonts w:hAnsi="Times New Roman" w:ascii="Times New Roman"/>
          <w:szCs w:val="24"/>
          <w:lang w:val="hr-HR"/>
        </w:rPr>
        <w:t>Očevidnik o redoslijedu plaćanja s obračunatom kamatom (list 15. spis)</w:t>
      </w:r>
      <w:r w:rsidRPr="00E27972">
        <w:rPr>
          <w:rFonts w:hAnsi="Times New Roman" w:ascii="Times New Roman"/>
          <w:szCs w:val="24"/>
          <w:lang w:val="hr-HR"/>
        </w:rPr>
        <w:t>. Uvidom u naveden</w:t>
      </w:r>
      <w:r w:rsidR="00687A9A">
        <w:rPr>
          <w:rFonts w:hAnsi="Times New Roman" w:ascii="Times New Roman"/>
          <w:szCs w:val="24"/>
          <w:lang w:val="hr-HR"/>
        </w:rPr>
        <w:t>i</w:t>
      </w:r>
      <w:r w:rsidR="00901712">
        <w:rPr>
          <w:rFonts w:hAnsi="Times New Roman" w:ascii="Times New Roman"/>
          <w:szCs w:val="24"/>
          <w:lang w:val="hr-HR"/>
        </w:rPr>
        <w:t xml:space="preserve"> </w:t>
      </w:r>
      <w:r w:rsidR="00687A9A">
        <w:rPr>
          <w:rFonts w:hAnsi="Times New Roman" w:ascii="Times New Roman"/>
          <w:szCs w:val="24"/>
          <w:lang w:val="hr-HR"/>
        </w:rPr>
        <w:t xml:space="preserve">Očevidnik </w:t>
      </w:r>
      <w:r w:rsidRPr="00E27972">
        <w:rPr>
          <w:rFonts w:hAnsi="Times New Roman" w:ascii="Times New Roman"/>
          <w:szCs w:val="24"/>
          <w:lang w:val="hr-HR"/>
        </w:rPr>
        <w:t xml:space="preserve">utvrđeno je kako na dan </w:t>
      </w:r>
      <w:r w:rsidR="00687A9A">
        <w:rPr>
          <w:rFonts w:hAnsi="Times New Roman" w:ascii="Times New Roman"/>
          <w:szCs w:val="24"/>
          <w:lang w:val="hr-HR"/>
        </w:rPr>
        <w:t>24</w:t>
      </w:r>
      <w:r w:rsidR="00901712">
        <w:rPr>
          <w:rFonts w:hAnsi="Times New Roman" w:ascii="Times New Roman"/>
          <w:szCs w:val="24"/>
          <w:lang w:val="hr-HR"/>
        </w:rPr>
        <w:t>. rujna 2018.</w:t>
      </w:r>
      <w:r w:rsidR="00E27972">
        <w:rPr>
          <w:rFonts w:hAnsi="Times New Roman" w:ascii="Times New Roman"/>
          <w:szCs w:val="24"/>
          <w:lang w:val="hr-HR"/>
        </w:rPr>
        <w:t xml:space="preserve"> </w:t>
      </w:r>
      <w:r w:rsidRPr="00E27972">
        <w:rPr>
          <w:rFonts w:hAnsi="Times New Roman" w:ascii="Times New Roman"/>
          <w:szCs w:val="24"/>
          <w:lang w:val="hr-HR"/>
        </w:rPr>
        <w:t>dužnik nema nepodmirenih obveza u Očevidniku i kako dužnikov račun nije blokiran.</w:t>
      </w:r>
    </w:p>
    <w:p w:rsidRDefault="00BE69E5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</w:t>
      </w:r>
      <w:r w:rsidR="00A76E30" w:rsidRPr="008B00D6">
        <w:rPr>
          <w:rFonts w:hAnsi="Times New Roman" w:ascii="Times New Roman"/>
          <w:szCs w:val="24"/>
          <w:lang w:val="hr-HR"/>
        </w:rPr>
        <w:t xml:space="preserve">sud je utvrdio da </w:t>
      </w:r>
      <w:r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</w:t>
      </w:r>
      <w:r w:rsidR="001A3AF4">
        <w:rPr>
          <w:rFonts w:hAnsi="Times New Roman" w:ascii="Times New Roman"/>
          <w:szCs w:val="24"/>
          <w:lang w:val="hr-HR"/>
        </w:rPr>
        <w:t>anka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128. st</w:t>
      </w:r>
      <w:r w:rsidR="001A3AF4">
        <w:rPr>
          <w:rFonts w:hAnsi="Times New Roman" w:ascii="Times New Roman"/>
          <w:szCs w:val="24"/>
          <w:lang w:val="hr-HR"/>
        </w:rPr>
        <w:t>avka</w:t>
      </w:r>
      <w:r w:rsidR="00BB5471" w:rsidRPr="008B00D6">
        <w:rPr>
          <w:rFonts w:hAnsi="Times New Roman" w:ascii="Times New Roman"/>
          <w:szCs w:val="24"/>
          <w:lang w:val="hr-HR"/>
        </w:rPr>
        <w:t xml:space="preserve">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rješenja.</w:t>
      </w:r>
    </w:p>
    <w:p w:rsidRDefault="00A26F4F" w:rsidP="001A51DD" w:rsidR="00A26F4F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="003475EE">
        <w:rPr>
          <w:rFonts w:hAnsi="Times New Roman" w:ascii="Times New Roman"/>
          <w:szCs w:val="24"/>
          <w:lang w:val="hr-HR"/>
        </w:rPr>
        <w:t>anak</w:t>
      </w:r>
      <w:r w:rsidRPr="008B00D6">
        <w:rPr>
          <w:rFonts w:hAnsi="Times New Roman" w:ascii="Times New Roman"/>
          <w:szCs w:val="24"/>
          <w:lang w:val="hr-HR"/>
        </w:rPr>
        <w:t xml:space="preserve"> 128. st</w:t>
      </w:r>
      <w:r w:rsidR="003475EE">
        <w:rPr>
          <w:rFonts w:hAnsi="Times New Roman" w:ascii="Times New Roman"/>
          <w:szCs w:val="24"/>
          <w:lang w:val="hr-HR"/>
        </w:rPr>
        <w:t>avak</w:t>
      </w:r>
      <w:r w:rsidRPr="008B00D6">
        <w:rPr>
          <w:rFonts w:hAnsi="Times New Roman" w:ascii="Times New Roman"/>
          <w:szCs w:val="24"/>
          <w:lang w:val="hr-HR"/>
        </w:rPr>
        <w:t xml:space="preserve"> 9. SZ</w:t>
      </w:r>
      <w:r w:rsidR="003475EE">
        <w:rPr>
          <w:rFonts w:hAnsi="Times New Roman" w:ascii="Times New Roman"/>
          <w:szCs w:val="24"/>
          <w:lang w:val="hr-HR"/>
        </w:rPr>
        <w:t>-a</w:t>
      </w:r>
      <w:r w:rsidRPr="008B00D6">
        <w:rPr>
          <w:rFonts w:hAnsi="Times New Roman" w:ascii="Times New Roman"/>
          <w:szCs w:val="24"/>
          <w:lang w:val="hr-HR"/>
        </w:rPr>
        <w:t xml:space="preserve">), to je </w:t>
      </w:r>
      <w:r w:rsidR="001A51DD" w:rsidRPr="008B00D6">
        <w:rPr>
          <w:rFonts w:hAnsi="Times New Roman" w:ascii="Times New Roman"/>
          <w:szCs w:val="24"/>
          <w:lang w:val="hr-HR"/>
        </w:rPr>
        <w:t xml:space="preserve">odlučeno kao u </w:t>
      </w:r>
      <w:r w:rsidR="003475EE">
        <w:rPr>
          <w:rFonts w:hAnsi="Times New Roman" w:ascii="Times New Roman"/>
          <w:szCs w:val="24"/>
          <w:lang w:val="hr-HR"/>
        </w:rPr>
        <w:t xml:space="preserve">točki I. izreke </w:t>
      </w:r>
      <w:r w:rsidR="001A51DD" w:rsidRPr="008B00D6">
        <w:rPr>
          <w:rFonts w:hAnsi="Times New Roman" w:ascii="Times New Roman"/>
          <w:szCs w:val="24"/>
          <w:lang w:val="hr-HR"/>
        </w:rPr>
        <w:t>zaključka.</w:t>
      </w:r>
    </w:p>
    <w:p w:rsidRDefault="003475EE" w:rsidP="003475EE" w:rsidR="003475EE" w:rsidRPr="00347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je </w:t>
      </w:r>
      <w:r w:rsidRPr="003475EE">
        <w:rPr>
          <w:rFonts w:hAnsi="Times New Roman" w:ascii="Times New Roman"/>
          <w:szCs w:val="24"/>
          <w:lang w:val="hr-HR"/>
        </w:rPr>
        <w:t xml:space="preserve">stečajni postupak obustavljen, da tijekom prethodnog postupka nisu nastali nikakvi troškovi </w:t>
      </w:r>
      <w:r>
        <w:rPr>
          <w:rFonts w:hAnsi="Times New Roman" w:ascii="Times New Roman"/>
          <w:szCs w:val="24"/>
          <w:lang w:val="hr-HR"/>
        </w:rPr>
        <w:t>i</w:t>
      </w:r>
      <w:r w:rsidRPr="003475EE">
        <w:rPr>
          <w:rFonts w:hAnsi="Times New Roman" w:ascii="Times New Roman"/>
          <w:szCs w:val="24"/>
          <w:lang w:val="hr-HR"/>
        </w:rPr>
        <w:t xml:space="preserve"> da su osigurana sredstva za namirenje troškova toga postupka u iznosu od 5.000,00 kn, sud je,</w:t>
      </w:r>
      <w:r>
        <w:rPr>
          <w:rFonts w:hAnsi="Times New Roman" w:ascii="Times New Roman"/>
          <w:szCs w:val="24"/>
          <w:lang w:val="hr-HR"/>
        </w:rPr>
        <w:t xml:space="preserve"> na temelju odredbe članka </w:t>
      </w:r>
      <w:r w:rsidRPr="003475EE">
        <w:rPr>
          <w:rFonts w:hAnsi="Times New Roman" w:ascii="Times New Roman"/>
          <w:szCs w:val="24"/>
          <w:lang w:val="hr-HR"/>
        </w:rPr>
        <w:t>112.  st</w:t>
      </w:r>
      <w:r>
        <w:rPr>
          <w:rFonts w:hAnsi="Times New Roman" w:ascii="Times New Roman"/>
          <w:szCs w:val="24"/>
          <w:lang w:val="hr-HR"/>
        </w:rPr>
        <w:t>avka</w:t>
      </w:r>
      <w:r w:rsidRPr="003475EE">
        <w:rPr>
          <w:rFonts w:hAnsi="Times New Roman" w:ascii="Times New Roman"/>
          <w:szCs w:val="24"/>
          <w:lang w:val="hr-HR"/>
        </w:rPr>
        <w:t xml:space="preserve"> 7. SZ-a, odlučio kao u</w:t>
      </w:r>
      <w:r>
        <w:rPr>
          <w:rFonts w:hAnsi="Times New Roman" w:ascii="Times New Roman"/>
          <w:szCs w:val="24"/>
          <w:lang w:val="hr-HR"/>
        </w:rPr>
        <w:t xml:space="preserve"> točki II. izreke</w:t>
      </w:r>
      <w:r w:rsidRPr="003475EE">
        <w:rPr>
          <w:rFonts w:hAnsi="Times New Roman" w:ascii="Times New Roman"/>
          <w:szCs w:val="24"/>
          <w:lang w:val="hr-HR"/>
        </w:rPr>
        <w:t xml:space="preserve"> zaključka.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3C3EB8">
        <w:rPr>
          <w:rFonts w:hAnsi="Times New Roman" w:ascii="Times New Roman"/>
          <w:szCs w:val="24"/>
          <w:lang w:val="hr-HR"/>
        </w:rPr>
        <w:t>26</w:t>
      </w:r>
      <w:r w:rsidR="00955EEC">
        <w:rPr>
          <w:rFonts w:hAnsi="Times New Roman" w:ascii="Times New Roman"/>
          <w:szCs w:val="24"/>
          <w:lang w:val="hr-HR"/>
        </w:rPr>
        <w:t>. rujna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E40592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3475E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3475EE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</w:t>
      </w:r>
      <w:r w:rsidR="003475EE">
        <w:rPr>
          <w:rFonts w:hAnsi="Times New Roman" w:ascii="Times New Roman"/>
          <w:szCs w:val="24"/>
          <w:lang w:val="hr-HR"/>
        </w:rPr>
        <w:t xml:space="preserve"> može se izjaviti </w:t>
      </w:r>
      <w:r w:rsidRPr="008B00D6">
        <w:rPr>
          <w:rFonts w:hAnsi="Times New Roman" w:ascii="Times New Roman"/>
          <w:szCs w:val="24"/>
          <w:lang w:val="hr-HR"/>
        </w:rPr>
        <w:t>žalb</w:t>
      </w:r>
      <w:r w:rsidR="003475EE">
        <w:rPr>
          <w:rFonts w:hAnsi="Times New Roman" w:ascii="Times New Roman"/>
          <w:szCs w:val="24"/>
          <w:lang w:val="hr-HR"/>
        </w:rPr>
        <w:t>a</w:t>
      </w:r>
      <w:r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3475EE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3475EE">
        <w:rPr>
          <w:rFonts w:hAnsi="Times New Roman" w:ascii="Times New Roman"/>
          <w:szCs w:val="24"/>
          <w:lang w:val="hr-HR"/>
        </w:rPr>
        <w:t xml:space="preserve"> Dostava se smatra obavljenom istekom osmoga dana od dana objave ovog rješenja na mre</w:t>
      </w:r>
      <w:r w:rsidR="00166D56">
        <w:rPr>
          <w:rFonts w:hAnsi="Times New Roman" w:ascii="Times New Roman"/>
          <w:szCs w:val="24"/>
          <w:lang w:val="hr-HR"/>
        </w:rPr>
        <w:t>žnoj stranici e-oglasna ploča Tr</w:t>
      </w:r>
      <w:r w:rsidR="003475EE">
        <w:rPr>
          <w:rFonts w:hAnsi="Times New Roman" w:ascii="Times New Roman"/>
          <w:szCs w:val="24"/>
          <w:lang w:val="hr-HR"/>
        </w:rPr>
        <w:t>govačkog suda u Zgrebu (članaka 12. stavak 1. SZ-a).</w:t>
      </w:r>
    </w:p>
    <w:p w:rsidRDefault="003475EE" w:rsidP="00EE23D3" w:rsidR="003475EE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3475EE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 w:rsidR="003475EE">
        <w:rPr>
          <w:rFonts w:hAnsi="Times New Roman" w:ascii="Times New Roman"/>
          <w:szCs w:val="24"/>
          <w:lang w:val="hr-HR"/>
        </w:rPr>
        <w:t>anak</w:t>
      </w:r>
      <w:r w:rsidRPr="009B54C2">
        <w:rPr>
          <w:rFonts w:hAnsi="Times New Roman" w:ascii="Times New Roman"/>
          <w:szCs w:val="24"/>
          <w:lang w:val="hr-HR"/>
        </w:rPr>
        <w:t xml:space="preserve"> 19. st</w:t>
      </w:r>
      <w:r w:rsidR="003475EE"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</w:t>
      </w:r>
      <w:r w:rsidR="003475EE">
        <w:rPr>
          <w:rFonts w:hAnsi="Times New Roman" w:ascii="Times New Roman"/>
          <w:szCs w:val="24"/>
          <w:lang w:val="hr-HR"/>
        </w:rPr>
        <w:t>-a</w:t>
      </w:r>
      <w:r w:rsidRPr="009B54C2">
        <w:rPr>
          <w:rFonts w:hAnsi="Times New Roman" w:ascii="Times New Roman"/>
          <w:szCs w:val="24"/>
          <w:lang w:val="hr-HR"/>
        </w:rPr>
        <w:t>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40592" w:rsidP="00E40592" w:rsidR="00E4059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E40592" w:rsidP="00E40592" w:rsidR="00FA2229" w:rsidRPr="005A049A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4059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A01EC8">
      <w:rPr>
        <w:rFonts w:hAnsi="Times New Roman" w:ascii="Times New Roman"/>
        <w:szCs w:val="24"/>
      </w:rPr>
      <w:t>1938</w:t>
    </w:r>
    <w:r w:rsidR="00BE1C7C">
      <w:rPr>
        <w:rFonts w:hAnsi="Times New Roman" w:ascii="Times New Roman"/>
        <w:szCs w:val="24"/>
      </w:rPr>
      <w:t>/1</w:t>
    </w:r>
    <w:r w:rsidR="00955EEC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43D18"/>
    <w:rsid w:val="00054505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66D56"/>
    <w:rsid w:val="00173485"/>
    <w:rsid w:val="0017555B"/>
    <w:rsid w:val="00182088"/>
    <w:rsid w:val="00186B75"/>
    <w:rsid w:val="00194EBF"/>
    <w:rsid w:val="001A082E"/>
    <w:rsid w:val="001A24DF"/>
    <w:rsid w:val="001A362A"/>
    <w:rsid w:val="001A3AF4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85C46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475EE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C3EB8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2DE6"/>
    <w:rsid w:val="00483442"/>
    <w:rsid w:val="00493024"/>
    <w:rsid w:val="004955B4"/>
    <w:rsid w:val="004A4385"/>
    <w:rsid w:val="004B1528"/>
    <w:rsid w:val="004B15A9"/>
    <w:rsid w:val="004B1E85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818CB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31E6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7A9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102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1712"/>
    <w:rsid w:val="00902EEE"/>
    <w:rsid w:val="009469DA"/>
    <w:rsid w:val="00955EEC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1EC8"/>
    <w:rsid w:val="00A02DFD"/>
    <w:rsid w:val="00A101E8"/>
    <w:rsid w:val="00A17F2E"/>
    <w:rsid w:val="00A20843"/>
    <w:rsid w:val="00A26F4F"/>
    <w:rsid w:val="00A31732"/>
    <w:rsid w:val="00A32484"/>
    <w:rsid w:val="00A503BB"/>
    <w:rsid w:val="00A517CE"/>
    <w:rsid w:val="00A53DF3"/>
    <w:rsid w:val="00A73365"/>
    <w:rsid w:val="00A73C5C"/>
    <w:rsid w:val="00A76E30"/>
    <w:rsid w:val="00A91658"/>
    <w:rsid w:val="00A93140"/>
    <w:rsid w:val="00A95334"/>
    <w:rsid w:val="00AA1804"/>
    <w:rsid w:val="00AA6D34"/>
    <w:rsid w:val="00AB39BD"/>
    <w:rsid w:val="00AB7883"/>
    <w:rsid w:val="00AC124A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38C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049F"/>
    <w:rsid w:val="00C52872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26368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27972"/>
    <w:rsid w:val="00E40592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216E"/>
    <w:rsid w:val="00FC3C72"/>
    <w:rsid w:val="00FD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St-1938/2018-11</izvorni_sadrzaj>
    <derivirana_varijabla naziv="DomainObject.Oznaka_1">St-1938/2018-11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St-1938/2018</izvorni_sadrzaj>
    <derivirana_varijabla naziv="DomainObject.Predmet.OznakaBroj_1">St-1938/2018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U B E C O  d.o.o.</izvorni_sadrzaj>
    <derivirana_varijabla naziv="DomainObject.Predmet.ProtustrankaFormated_1">  R U B E C O  d.o.o.</derivirana_varijabla>
  </DomainObject.Predmet.ProtustrankaFormated>
  <DomainObject.Predmet.ProtustrankaFormatedOIB>
    <izvorni_sadrzaj>  R U B E C O  d.o.o., OIB 26005300872</izvorni_sadrzaj>
    <derivirana_varijabla naziv="DomainObject.Predmet.ProtustrankaFormatedOIB_1">  R U B E C O  d.o.o., OIB 26005300872</derivirana_varijabla>
  </DomainObject.Predmet.ProtustrankaFormatedOIB>
  <DomainObject.Predmet.ProtustrankaFormatedWithAdress>
    <izvorni_sadrzaj> R U B E C O  d.o.o., Grškovićeva 1, 10000 Zagreb</izvorni_sadrzaj>
    <derivirana_varijabla naziv="DomainObject.Predmet.ProtustrankaFormatedWithAdress_1"> R U B E C O  d.o.o., Grškovićeva 1, 10000 Zagreb</derivirana_varijabla>
  </DomainObject.Predmet.ProtustrankaFormatedWithAdress>
  <DomainObject.Predmet.ProtustrankaFormatedWithAdressOIB>
    <izvorni_sadrzaj> R U B E C O  d.o.o., OIB 26005300872, Grškovićeva 1, 10000 Zagreb</izvorni_sadrzaj>
    <derivirana_varijabla naziv="DomainObject.Predmet.ProtustrankaFormatedWithAdressOIB_1"> R U B E C O  d.o.o., OIB 26005300872, Grškovićeva 1, 10000 Zagreb</derivirana_varijabla>
  </DomainObject.Predmet.ProtustrankaFormatedWithAdressOIB>
  <DomainObject.Predmet.ProtustrankaWithAdress>
    <izvorni_sadrzaj>R U B E C O  d.o.o. Grškovićeva 1, 10000 Zagreb</izvorni_sadrzaj>
    <derivirana_varijabla naziv="DomainObject.Predmet.ProtustrankaWithAdress_1">R U B E C O  d.o.o. Grškovićeva 1, 10000 Zagreb</derivirana_varijabla>
  </DomainObject.Predmet.ProtustrankaWithAdress>
  <DomainObject.Predmet.ProtustrankaWithAdressOIB>
    <izvorni_sadrzaj>R U B E C O  d.o.o., OIB 26005300872, Grškovićeva 1, 10000 Zagreb</izvorni_sadrzaj>
    <derivirana_varijabla naziv="DomainObject.Predmet.ProtustrankaWithAdressOIB_1">R U B E C O  d.o.o., OIB 26005300872, Grškovićeva 1, 10000 Zagreb</derivirana_varijabla>
  </DomainObject.Predmet.ProtustrankaWithAdressOIB>
  <DomainObject.Predmet.ProtustrankaNazivFormated>
    <izvorni_sadrzaj>R U B E C O  d.o.o.</izvorni_sadrzaj>
    <derivirana_varijabla naziv="DomainObject.Predmet.ProtustrankaNazivFormated_1">R U B E C O  d.o.o.</derivirana_varijabla>
  </DomainObject.Predmet.ProtustrankaNazivFormated>
  <DomainObject.Predmet.ProtustrankaNazivFormatedOIB>
    <izvorni_sadrzaj>R U B E C O  d.o.o., OIB 26005300872</izvorni_sadrzaj>
    <derivirana_varijabla naziv="DomainObject.Predmet.ProtustrankaNazivFormatedOIB_1">R U B E C O  d.o.o., OIB 26005300872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U B E C O  d.o.o.</item>
    </izvorni_sadrzaj>
    <derivirana_varijabla naziv="DomainObject.Predmet.ProtuStrankaListFormated_1">
      <item>R U B E C O  d.o.o.</item>
    </derivirana_varijabla>
  </DomainObject.Predmet.ProtuStrankaListFormated>
  <DomainObject.Predmet.ProtuStrankaListFormatedOIB>
    <izvorni_sadrzaj>
      <item>R U B E C O  d.o.o., OIB 26005300872</item>
    </izvorni_sadrzaj>
    <derivirana_varijabla naziv="DomainObject.Predmet.ProtuStrankaListFormatedOIB_1">
      <item>R U B E C O  d.o.o., OIB 26005300872</item>
    </derivirana_varijabla>
  </DomainObject.Predmet.ProtuStrankaListFormatedOIB>
  <DomainObject.Predmet.ProtuStrankaListFormatedWithAdress>
    <izvorni_sadrzaj>
      <item>R U B E C O  d.o.o., Grškovićeva 1, 10000 Zagreb</item>
    </izvorni_sadrzaj>
    <derivirana_varijabla naziv="DomainObject.Predmet.ProtuStrankaListFormatedWithAdress_1">
      <item>R U B E C O  d.o.o., Grškovićeva 1, 10000 Zagreb</item>
    </derivirana_varijabla>
  </DomainObject.Predmet.ProtuStrankaListFormatedWithAdress>
  <DomainObject.Predmet.ProtuStrankaListFormatedWithAdressOIB>
    <izvorni_sadrzaj>
      <item>R U B E C O  d.o.o., OIB 26005300872, Grškovićeva 1, 10000 Zagreb</item>
    </izvorni_sadrzaj>
    <derivirana_varijabla naziv="DomainObject.Predmet.ProtuStrankaListFormatedWithAdressOIB_1">
      <item>R U B E C O  d.o.o., OIB 26005300872, Grškovićeva 1, 10000 Zagreb</item>
    </derivirana_varijabla>
  </DomainObject.Predmet.ProtuStrankaListFormatedWithAdressOIB>
  <DomainObject.Predmet.ProtuStrankaListNazivFormated>
    <izvorni_sadrzaj>
      <item>R U B E C O  d.o.o.</item>
    </izvorni_sadrzaj>
    <derivirana_varijabla naziv="DomainObject.Predmet.ProtuStrankaListNazivFormated_1">
      <item>R U B E C O  d.o.o.</item>
    </derivirana_varijabla>
  </DomainObject.Predmet.ProtuStrankaListNazivFormated>
  <DomainObject.Predmet.ProtuStrankaListNazivFormatedOIB>
    <izvorni_sadrzaj>
      <item>R U B E C O  d.o.o., OIB 26005300872</item>
    </izvorni_sadrzaj>
    <derivirana_varijabla naziv="DomainObject.Predmet.ProtuStrankaListNazivFormatedOIB_1">
      <item>R U B E C O  d.o.o., OIB 26005300872</item>
    </derivirana_varijabla>
  </DomainObject.Predmet.ProtuStrankaListNazivFormatedOIB>
  <DomainObject.Predmet.OstaliListFormated>
    <izvorni_sadrzaj>
      <item>Rudolf Radiković</item>
      <item>Marin Perak</item>
      <item>ERSTE&amp;STEIERMÄRKISCHE BANKA dioničko društvo</item>
    </izvorni_sadrzaj>
    <derivirana_varijabla naziv="DomainObject.Predmet.OstaliListFormated_1">
      <item>Rudolf Radiković</item>
      <item>Marin Perak</item>
      <item>ERSTE&amp;STEIERMÄRKISCHE BANKA dioničko društvo</item>
    </derivirana_varijabla>
  </DomainObject.Predmet.OstaliListFormated>
  <DomainObject.Predmet.OstaliListFormatedOIB>
    <izvorni_sadrzaj>
      <item>Rudolf Radiković, OIB 37904759159</item>
      <item>Marin Perak, OIB 33093022227</item>
      <item>ERSTE&amp;STEIERMÄRKISCHE BANKA dioničko društvo, OIB 23057039320</item>
    </izvorni_sadrzaj>
    <derivirana_varijabla naziv="DomainObject.Predmet.OstaliListFormatedOIB_1">
      <item>Rudolf Radiković, OIB 37904759159</item>
      <item>Marin Perak, OIB 33093022227</item>
      <item>ERSTE&amp;STEIERMÄRKISCHE BANKA dioničko društvo, OIB 23057039320</item>
    </derivirana_varijabla>
  </DomainObject.Predmet.OstaliListFormatedOIB>
  <DomainObject.Predmet.OstaliListFormatedWithAdress>
    <izvorni_sadrzaj>
      <item>Rudolf Radiković, Kraljevec 48/A, 10000 Zagreb</item>
      <item>Marin Perak, Kozari Bok 53, 10000 Zagreb</item>
      <item>ERSTE&amp;STEIERMÄRKISCHE BANKA dioničko društvo, Jadranski Trg 3/a, 51000 Rijeka</item>
    </izvorni_sadrzaj>
    <derivirana_varijabla naziv="DomainObject.Predmet.OstaliListFormatedWithAdress_1">
      <item>Rudolf Radiković, Kraljevec 48/A, 10000 Zagreb</item>
      <item>Marin Perak, Kozari Bok 53,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Rudolf Radiković, OIB 37904759159, Kraljevec 48/A, 10000 Zagreb</item>
      <item>Marin Perak, OIB 33093022227, Kozari Bok 53, 10000 Zagreb</item>
      <item>ERSTE&amp;STEIERMÄRKISCHE BANKA dioničko društvo, OIB 23057039320, Jadranski Trg 3/a, 51000 Rijeka</item>
    </izvorni_sadrzaj>
    <derivirana_varijabla naziv="DomainObject.Predmet.OstaliListFormatedWithAdressOIB_1">
      <item>Rudolf Radiković, OIB 37904759159, Kraljevec 48/A, 10000 Zagreb</item>
      <item>Marin Perak, OIB 33093022227, Kozari Bok 53,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Rudolf Radiković</item>
      <item>Marin Perak</item>
      <item>ERSTE&amp;STEIERMÄRKISCHE BANKA dioničko društvo</item>
    </izvorni_sadrzaj>
    <derivirana_varijabla naziv="DomainObject.Predmet.OstaliListNazivFormated_1">
      <item>Rudolf Radiković</item>
      <item>Marin Perak</item>
      <item>ERSTE&amp;STEIERMÄRKISCHE BANKA dioničko društvo</item>
    </derivirana_varijabla>
  </DomainObject.Predmet.OstaliListNazivFormated>
  <DomainObject.Predmet.OstaliListNazivFormatedOIB>
    <izvorni_sadrzaj>
      <item>Rudolf Radiković, OIB 37904759159</item>
      <item>Marin Perak, OIB 33093022227</item>
      <item>ERSTE&amp;STEIERMÄRKISCHE BANKA dioničko društvo, OIB 23057039320</item>
    </izvorni_sadrzaj>
    <derivirana_varijabla naziv="DomainObject.Predmet.OstaliListNazivFormatedOIB_1">
      <item>Rudolf Radiković, OIB 37904759159</item>
      <item>Marin Perak, OIB 33093022227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St-1938/2018-11</izvorni_sadrzaj>
    <derivirana_varijabla naziv="DomainObject.PoslovniBrojDokumenta_1">St-1938/2018-11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U B E C O  d.o.o.</izvorni_sadrzaj>
    <derivirana_varijabla naziv="DomainObject.Predmet.ProtustrankaIDrugi_1">R U B E C 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U B E C O  d.o.o., OIB 26005300872, Grškovićeva 1, 10000 Zagreb</izvorni_sadrzaj>
    <derivirana_varijabla naziv="DomainObject.Predmet.ProtustrankaIDrugiAdressOIB_1">R U B E C O  d.o.o., OIB 26005300872, Grškovićeva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2018.</izvorni_sadrzaj>
    <derivirana_varijabla naziv="DomainObject.Predmet.OdlukaRjesenje.DatumDonosenjaOdluke_1">26.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St-1938/2018-11</izvorni_sadrzaj>
    <derivirana_varijabla naziv="DomainObject.Predmet.OdlukaRjesenje.Oznaka_1">St-1938/2018-11</derivirana_varijabla>
  </DomainObject.Predmet.OdlukaRjesenje.Oznaka>
  <DomainObject.Predmet.SudioniciListNaziv>
    <izvorni_sadrzaj>
      <item>FINA Regionalni centar Zagreb</item>
      <item>R U B E C O  d.o.o.</item>
      <item>Rudolf Radiković</item>
      <item>Marin Perak</item>
      <item>ERSTE&amp;STEIERMÄRKISCHE BANKA dioničko društvo</item>
    </izvorni_sadrzaj>
    <derivirana_varijabla naziv="DomainObject.Predmet.SudioniciListNaziv_1">
      <item>FINA Regionalni centar Zagreb</item>
      <item>R U B E C O  d.o.o.</item>
      <item>Rudolf Radiković</item>
      <item>Marin Perak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 U B E C O  d.o.o., OIB 26005300872, Grškovićeva 1,10000 Zagreb</item>
      <item>Rudolf Radiković, OIB 37904759159, Kraljevec 48/A,10000 Zagreb</item>
      <item>Marin Perak, OIB 33093022227, Kozari Bok 53,10000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R U B E C O  d.o.o., OIB 26005300872, Grškovićeva 1,10000 Zagreb</item>
      <item>Rudolf Radiković, OIB 37904759159, Kraljevec 48/A,10000 Zagreb</item>
      <item>Marin Perak, OIB 33093022227, Kozari Bok 53,10000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26005300872</item>
      <item>, OIB 37904759159</item>
      <item>, OIB 33093022227</item>
      <item>, OIB 23057039320</item>
    </izvorni_sadrzaj>
    <derivirana_varijabla naziv="DomainObject.Predmet.SudioniciListNazivOIB_1">
      <item>, OIB 85821130368</item>
      <item>, OIB 26005300872</item>
      <item>, OIB 37904759159</item>
      <item>, OIB 33093022227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5CC0D-76D6-4BA5-8D22-3FEBFCC99D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2497</properties:Characters>
  <properties:Lines>71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2018-09-26T11:39:00Z</dcterms:created>
  <dc:creator>Sudsko vijeæe</dc:creator>
  <cp:lastModifiedBy>Katarina Drndelić</cp:lastModifiedBy>
  <cp:lastPrinted>2018-09-27T06:29:00Z</cp:lastPrinted>
  <dcterms:modified xmlns:xsi="http://www.w3.org/2001/XMLSchema-instance" xsi:type="dcterms:W3CDTF">2018-09-27T06:29:00Z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St-1938/2018-11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