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4830" w14:paraId="2694830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16007" w:rsidP="00116007" w:rsidR="00116007">
      <w:pPr>
        <w:pStyle w:val="Bezproreda"/>
        <w:jc w:val="right"/>
        <w:rPr>
          <w:b/>
        </w:rPr>
      </w:pPr>
    </w:p>
    <w:p w:rsidRDefault="00116007" w:rsidP="00116007" w:rsidR="00116007">
      <w:pPr>
        <w:pStyle w:val="Bezproreda"/>
        <w:jc w:val="right"/>
        <w:rPr>
          <w:b/>
        </w:rPr>
      </w:pPr>
      <w:r>
        <w:rPr>
          <w:b/>
        </w:rPr>
        <w:t>St-181/2011-156</w:t>
      </w:r>
    </w:p>
    <w:p w:rsidRDefault="00116007" w:rsidP="00116007" w:rsidR="00116007">
      <w:pPr>
        <w:pStyle w:val="Bezproreda"/>
        <w:rPr>
          <w:b/>
        </w:rPr>
      </w:pPr>
    </w:p>
    <w:p w:rsidRDefault="00116007" w:rsidP="00116007" w:rsidR="00116007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116007" w:rsidP="00116007" w:rsidR="00116007">
      <w:pPr>
        <w:pStyle w:val="Bezproreda"/>
        <w:rPr>
          <w:b/>
        </w:rPr>
      </w:pPr>
    </w:p>
    <w:p w:rsidRDefault="00116007" w:rsidP="00116007" w:rsidR="00116007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116007" w:rsidP="00116007" w:rsidR="00116007">
      <w:pPr>
        <w:pStyle w:val="Bezproreda"/>
        <w:jc w:val="center"/>
        <w:rPr>
          <w:b/>
        </w:rPr>
      </w:pPr>
    </w:p>
    <w:p w:rsidRDefault="00116007" w:rsidP="00116007" w:rsidR="00116007">
      <w:pPr>
        <w:pStyle w:val="Bezproreda"/>
        <w:jc w:val="both"/>
      </w:pPr>
      <w:r>
        <w:tab/>
        <w:t>TRGOVAČKI SUD U BJELOVARU, OIB 07942269267, po stečajnom sucu Sanjani Zorinc u postupku upisa Stečajne mase iza dužnika SAMPLAST d.o.o. u stečaju, Čazma, Moslavačka 13, odlučujući po prijedlogu stečajnog upravitelja o određivanju upisa stečajne mase u sudski registar, dana 11. listopada 2016. godine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116007" w:rsidP="00116007" w:rsidR="00116007">
      <w:pPr>
        <w:pStyle w:val="Bezproreda"/>
        <w:jc w:val="center"/>
      </w:pPr>
    </w:p>
    <w:p w:rsidRDefault="00116007" w:rsidP="00116007" w:rsidR="00116007">
      <w:pPr>
        <w:pStyle w:val="Bezproreda"/>
        <w:jc w:val="both"/>
      </w:pPr>
      <w:r>
        <w:tab/>
        <w:t xml:space="preserve">I. Određuje se upis u sudski registar Stečajne mase iza stečajnog dužnika SAMPLAST d.o.o. u stečaju, sa sjedištem na adresi stečajnog upravitelja u Koprivnici, Dravska 1. 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both"/>
      </w:pPr>
      <w:r>
        <w:tab/>
        <w:t xml:space="preserve">II. Pored stečajne mase određuje se i upis stečajnog upravitelja Nenada </w:t>
      </w:r>
      <w:proofErr w:type="spellStart"/>
      <w:r>
        <w:t>Homara</w:t>
      </w:r>
      <w:proofErr w:type="spellEnd"/>
      <w:r>
        <w:t xml:space="preserve"> iz Koprivnice, Dravska 1, OIB 59404850364. 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116007" w:rsidP="00116007" w:rsidR="00116007">
      <w:pPr>
        <w:pStyle w:val="Bezproreda"/>
        <w:jc w:val="center"/>
        <w:rPr>
          <w:b/>
        </w:rPr>
      </w:pPr>
    </w:p>
    <w:p w:rsidRDefault="00116007" w:rsidP="00116007" w:rsidR="00116007">
      <w:pPr>
        <w:pStyle w:val="Bezproreda"/>
        <w:jc w:val="both"/>
      </w:pPr>
      <w:r>
        <w:tab/>
        <w:t>Rješenjem ovog suda poslovni broj 3 St-181/2011-152 od 20. srpnja 2016. godine zaključen stečajni postupak nad trgovačkim društvom SAMPLAST d.o.o. u stečaju Čazma, Moslavačka 13, MBS 080154499.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both"/>
      </w:pPr>
      <w:r>
        <w:tab/>
        <w:t xml:space="preserve">Stečajni upravitelj je na ročištu od 19. srpnja 2016. godine predložio da se stečajnoj masi dodijeli OIB radi vođenja sudskih postupaka koji su u tijeku. S obzirom na navedeno, temeljem čl. 438. st. 1. Stečajnog zakona ("Narodne novine" br. 71/15) riješeno je kao u izreci. 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center"/>
      </w:pPr>
      <w:r>
        <w:t>U Bjelovaru, 11. listopada 2016. godine</w:t>
      </w:r>
    </w:p>
    <w:p w:rsidRDefault="00116007" w:rsidP="00116007" w:rsidR="00116007">
      <w:pPr>
        <w:pStyle w:val="Bezproreda"/>
        <w:jc w:val="center"/>
      </w:pPr>
    </w:p>
    <w:p w:rsidRDefault="00116007" w:rsidP="00116007" w:rsidR="00116007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116007" w:rsidP="00116007" w:rsidR="00116007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116007" w:rsidP="00116007" w:rsidR="00116007">
      <w:pPr>
        <w:pStyle w:val="Bezproreda"/>
        <w:jc w:val="both"/>
      </w:pPr>
    </w:p>
    <w:p w:rsidRDefault="00116007" w:rsidP="00116007" w:rsidR="00116007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116007" w:rsidP="00116007" w:rsidR="00116007">
      <w:pPr>
        <w:pStyle w:val="Bezproreda"/>
        <w:jc w:val="both"/>
      </w:pPr>
      <w:r>
        <w:t xml:space="preserve">Dna: stečajnom upravitelju putem pošte i putem e-oglasne ploče </w:t>
      </w:r>
    </w:p>
    <w:p w:rsidRDefault="00116007" w:rsidP="00116007" w:rsidR="00116007">
      <w:pPr>
        <w:pStyle w:val="Bezproreda"/>
        <w:jc w:val="both"/>
      </w:pPr>
      <w:r>
        <w:t xml:space="preserve">         sudskom registru</w:t>
      </w:r>
    </w:p>
    <w:p w:rsidRDefault="00116007" w:rsidP="00116007" w:rsidR="00DA0242">
      <w:pPr>
        <w:pStyle w:val="Bezproreda"/>
        <w:jc w:val="both"/>
      </w:pPr>
      <w:proofErr w:type="spellStart"/>
      <w:r>
        <w:t>Bj</w:t>
      </w:r>
      <w:proofErr w:type="spellEnd"/>
      <w:r>
        <w:t xml:space="preserve">. 11.10.2016.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00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32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St-181/2011-156</izvorni_sadrzaj>
    <derivirana_varijabla naziv="DomainObject.Oznaka_1">St-181/2011-156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2016.</izvorni_sadrzaj>
    <derivirana_varijabla naziv="DomainObject.Predmet.DatumArhiviranja_1">30.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>31. prosinca 2041.</izvorni_sadrzaj>
    <derivirana_varijabla naziv="DomainObject.Predmet.DatumRokaCuvanja_1">31. prosinca 2041.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2016.</izvorni_sadrzaj>
    <derivirana_varijabla naziv="DomainObject.Predmet.DatumZatvaranja_1">30.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hr.ibm.icms.common.model.sluzbeneosobe.Referada@43fe43fe[id=5718, dbStatus=null, naziv=referada 3, oznaka=null, sudac=null] &lt;-hr.ibm.icms.common.model.sluzbeneosobe.Referada@43fe43fe[status dodjele: =false]</izvorni_sadrzaj>
    <derivirana_varijabla naziv="DomainObject.Predmet.MjestoCuvanja_1">hr.ibm.icms.common.model.sluzbeneosobe.Referada@43fe43fe[id=5718, dbStatus=null, naziv=referada 3, oznaka=null, sudac=null] &lt;-hr.ibm.icms.common.model.sluzbeneosobe.Referada@43fe43fe[status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St-181/2011-156</izvorni_sadrzaj>
    <derivirana_varijabla naziv="DomainObject.PoslovniBrojDokumenta_1">St-181/2011-156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St-181/2011-152</izvorni_sadrzaj>
    <derivirana_varijabla naziv="DomainObject.Predmet.OdlukaRjesenje.Oznaka_1">St-181/2011-152</derivirana_varijabla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47C2B-164C-49A9-8090-D98C914C4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1367</properties:Characters>
  <properties:Lines>48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2016-10-11T10:41:00Z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St-181/2011-156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