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50a0" w14:paraId="2ef50a0" w:rsidRDefault="00592077" w:rsidP="00592077" w:rsidR="00592077" w:rsidRPr="0054264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592077" w:rsidP="00592077" w:rsidR="00592077" w:rsidRPr="008803EB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  <w:r>
        <w:t xml:space="preserve">  2 St-268</w:t>
      </w:r>
      <w:r w:rsidRPr="0054264B">
        <w:t>/20</w:t>
      </w:r>
      <w:r w:rsidRPr="00573F14">
        <w:t>18-</w:t>
      </w:r>
      <w:r w:rsidR="00573F14" w:rsidRPr="00573F14">
        <w:t>8</w:t>
      </w:r>
    </w:p>
    <w:p w:rsidRDefault="00592077" w:rsidP="00592077" w:rsidR="00592077" w:rsidRPr="008803EB">
      <w:r w:rsidRPr="008803EB">
        <w:t>TRGOVAČKI SUD U PAZINU</w:t>
      </w:r>
    </w:p>
    <w:p w:rsidRDefault="00592077" w:rsidP="00592077" w:rsidR="00592077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592077" w:rsidP="00592077" w:rsidR="00592077" w:rsidRPr="008803EB">
      <w:pPr>
        <w:jc w:val="both"/>
      </w:pPr>
      <w:r w:rsidRPr="008803EB">
        <w:tab/>
      </w:r>
    </w:p>
    <w:p w:rsidRDefault="00592077" w:rsidP="00592077" w:rsidR="00592077" w:rsidRPr="008803EB">
      <w:pPr>
        <w:jc w:val="center"/>
      </w:pPr>
    </w:p>
    <w:p w:rsidRDefault="00592077" w:rsidP="00592077" w:rsidR="00592077" w:rsidRPr="008803EB">
      <w:pPr>
        <w:jc w:val="center"/>
      </w:pPr>
      <w:r w:rsidRPr="008803EB">
        <w:t>R E P U B L I K A  H R V A T S K A</w:t>
      </w:r>
    </w:p>
    <w:p w:rsidRDefault="00592077" w:rsidP="00592077" w:rsidR="00592077" w:rsidRPr="008803EB"/>
    <w:p w:rsidRDefault="00592077" w:rsidP="00592077" w:rsidR="00592077" w:rsidRPr="008803EB">
      <w:pPr>
        <w:jc w:val="center"/>
      </w:pPr>
      <w:r w:rsidRPr="008803EB">
        <w:t>R J E Š E NJ E</w:t>
      </w:r>
    </w:p>
    <w:p w:rsidRDefault="00592077" w:rsidP="00592077" w:rsidR="00592077" w:rsidRPr="008803EB"/>
    <w:p w:rsidRDefault="00592077" w:rsidP="00592077" w:rsidR="00592077" w:rsidRPr="00573F14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 w:rsidR="000429EE">
        <w:t>COLOR SET d.o.o., Medulin, Centar 279, OIB: 4193284752</w:t>
      </w:r>
      <w:r w:rsidR="000429EE" w:rsidRPr="00573F14">
        <w:t>2</w:t>
      </w:r>
      <w:r w:rsidRPr="00573F14">
        <w:t xml:space="preserve">, 26. rujna 2018. </w:t>
      </w:r>
    </w:p>
    <w:p w:rsidRDefault="00592077" w:rsidP="00592077" w:rsidR="00592077" w:rsidRPr="00573F14">
      <w:pPr>
        <w:jc w:val="both"/>
      </w:pPr>
    </w:p>
    <w:p w:rsidRDefault="00592077" w:rsidP="00592077" w:rsidR="00592077" w:rsidRPr="008803EB">
      <w:pPr>
        <w:jc w:val="center"/>
      </w:pPr>
      <w:r w:rsidRPr="008803EB">
        <w:t>r i j e š i o    j e</w:t>
      </w:r>
    </w:p>
    <w:p w:rsidRDefault="00592077" w:rsidP="00592077" w:rsidR="00592077" w:rsidRPr="00E21579">
      <w:pPr>
        <w:jc w:val="both"/>
      </w:pPr>
    </w:p>
    <w:p w:rsidRDefault="00592077" w:rsidP="00592077" w:rsidR="00592077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 w:rsidR="000429EE">
        <w:t>COLOR SET d.o.o., Medulin, Centar 279, OIB: 41932847522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 w:rsidR="000429EE">
        <w:t>268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592077" w:rsidP="00592077" w:rsidR="00592077" w:rsidRPr="00E21579">
      <w:pPr>
        <w:jc w:val="both"/>
      </w:pPr>
    </w:p>
    <w:p w:rsidRDefault="00592077" w:rsidP="00592077" w:rsidR="00592077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592077" w:rsidP="00592077" w:rsidR="00592077" w:rsidRPr="00E21579">
      <w:pPr>
        <w:jc w:val="both"/>
        <w:rPr>
          <w:bCs w:val="false"/>
        </w:rPr>
      </w:pPr>
    </w:p>
    <w:p w:rsidRDefault="00592077" w:rsidP="00592077" w:rsidR="00592077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592077" w:rsidP="00592077" w:rsidR="00592077" w:rsidRPr="00E21579">
      <w:pPr>
        <w:jc w:val="both"/>
        <w:rPr>
          <w:lang w:val="pl-PL"/>
        </w:rPr>
      </w:pPr>
    </w:p>
    <w:p w:rsidRDefault="00592077" w:rsidP="00592077" w:rsidR="00592077" w:rsidRPr="00573F14">
      <w:pPr>
        <w:jc w:val="both"/>
      </w:pPr>
      <w:r w:rsidRPr="00573F14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592077" w:rsidP="00592077" w:rsidR="00592077" w:rsidRPr="00E21579">
      <w:pPr>
        <w:ind w:firstLine="708"/>
        <w:jc w:val="both"/>
      </w:pPr>
      <w:r w:rsidRPr="00573F14">
        <w:t xml:space="preserve">Iz prijedloga za otvaranje stečajnog postupka proizlazi da dužnik u Očevidniku </w:t>
      </w:r>
      <w:r w:rsidRPr="00E21579">
        <w:t xml:space="preserve">redoslijeda osnova za plaćanje </w:t>
      </w:r>
      <w:r>
        <w:t>na dan</w:t>
      </w:r>
      <w:r w:rsidR="000429EE">
        <w:t xml:space="preserve"> 25. srpnja</w:t>
      </w:r>
      <w:r>
        <w:t xml:space="preserve">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592077" w:rsidP="00592077" w:rsidR="00592077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592077" w:rsidP="00592077" w:rsidR="00592077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592077" w:rsidP="00592077" w:rsidR="00592077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592077" w:rsidP="00592077" w:rsidR="00592077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592077" w:rsidP="00592077" w:rsidR="00592077" w:rsidRPr="00324429"/>
    <w:p w:rsidRDefault="00592077" w:rsidP="00592077" w:rsidR="00592077" w:rsidRPr="00324429"/>
    <w:p w:rsidRDefault="00592077" w:rsidP="00592077" w:rsidR="00592077" w:rsidRPr="00573F14">
      <w:pPr>
        <w:jc w:val="center"/>
      </w:pPr>
      <w:r w:rsidRPr="00324429">
        <w:t>U Pa</w:t>
      </w:r>
      <w:r w:rsidRPr="0054264B">
        <w:t>zi</w:t>
      </w:r>
      <w:r w:rsidRPr="00573F14">
        <w:t>nu 26. rujna 2018.</w:t>
      </w:r>
    </w:p>
    <w:p w:rsidRDefault="00592077" w:rsidP="00592077" w:rsidR="00592077" w:rsidRPr="000B5280">
      <w:pPr>
        <w:ind w:firstLine="720" w:left="2880"/>
        <w:jc w:val="both"/>
      </w:pPr>
    </w:p>
    <w:p w:rsidRDefault="00592077" w:rsidP="00592077" w:rsidR="00592077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592077" w:rsidP="00592077" w:rsidR="00592077" w:rsidRPr="000B5280">
      <w:pPr>
        <w:ind w:left="5712"/>
        <w:jc w:val="both"/>
      </w:pPr>
      <w:r w:rsidRPr="000B5280">
        <w:t xml:space="preserve">         Adrijana Labinjan Skok, v.r.</w:t>
      </w:r>
    </w:p>
    <w:p w:rsidRDefault="00592077" w:rsidP="00592077" w:rsidR="00592077" w:rsidRPr="000B5280">
      <w:pPr>
        <w:jc w:val="both"/>
      </w:pPr>
    </w:p>
    <w:p w:rsidRDefault="00592077" w:rsidP="00592077" w:rsidR="00592077" w:rsidRPr="000B5280">
      <w:pPr>
        <w:jc w:val="both"/>
      </w:pPr>
    </w:p>
    <w:p w:rsidRDefault="00592077" w:rsidP="00592077" w:rsidR="00592077" w:rsidRPr="000B5280">
      <w:pPr>
        <w:jc w:val="both"/>
      </w:pPr>
    </w:p>
    <w:p w:rsidRDefault="00592077" w:rsidP="00592077" w:rsidR="00592077" w:rsidRPr="000B5280">
      <w:r w:rsidRPr="000B5280">
        <w:t>UPUTA O PRAVNOM LIJEKU:</w:t>
      </w:r>
    </w:p>
    <w:p w:rsidRDefault="00592077" w:rsidP="00592077" w:rsidR="00592077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92077" w:rsidP="00592077" w:rsidR="00592077" w:rsidRPr="000B5280"/>
    <w:p w:rsidRDefault="00592077" w:rsidP="00592077" w:rsidR="00592077" w:rsidRPr="000B5280">
      <w:pPr>
        <w:jc w:val="both"/>
      </w:pPr>
      <w:r w:rsidRPr="000B5280">
        <w:t>DNA:</w:t>
      </w:r>
    </w:p>
    <w:p w:rsidRDefault="00592077" w:rsidP="00592077" w:rsidR="00592077" w:rsidRPr="00573F14">
      <w:pPr>
        <w:jc w:val="both"/>
      </w:pPr>
      <w:r w:rsidRPr="000B5280">
        <w:t>- e-Oglasna ploča s</w:t>
      </w:r>
      <w:r w:rsidRPr="008803EB">
        <w:t>ud</w:t>
      </w:r>
      <w:r w:rsidRPr="00573F14">
        <w:t>a 26. rujna 2018. (čl. 132. st. 3. SZ-a)</w:t>
      </w:r>
    </w:p>
    <w:p w:rsidRDefault="00592077" w:rsidP="00592077" w:rsidR="00592077" w:rsidRPr="00573F14"/>
    <w:p w:rsidRDefault="00592077" w:rsidP="00592077" w:rsidR="00592077" w:rsidRPr="00E21579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592077" w:rsidP="00592077" w:rsidR="00592077"/>
    <w:p w:rsidRDefault="00314A1F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077" w:rsidP="00592077" w:rsidR="00592077">
      <w:r>
        <w:separator/>
      </w:r>
    </w:p>
  </w:endnote>
  <w:endnote w:id="0" w:type="continuationSeparator">
    <w:p w:rsidRDefault="00592077" w:rsidP="00592077" w:rsidR="00592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077" w:rsidP="00592077" w:rsidR="00592077">
      <w:r>
        <w:separator/>
      </w:r>
    </w:p>
  </w:footnote>
  <w:footnote w:id="0" w:type="continuationSeparator">
    <w:p w:rsidRDefault="00592077" w:rsidP="00592077" w:rsidR="00592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429EE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4A1F">
          <w:rPr>
            <w:noProof/>
          </w:rPr>
          <w:t>2</w:t>
        </w:r>
        <w:r>
          <w:fldChar w:fldCharType="end"/>
        </w:r>
        <w:r>
          <w:tab/>
        </w:r>
        <w:r w:rsidR="00592077">
          <w:t>2 St-268</w:t>
        </w:r>
        <w:r w:rsidR="00592077" w:rsidRPr="0054264B">
          <w:t>/20</w:t>
        </w:r>
        <w:r w:rsidR="00592077" w:rsidRPr="00573F14">
          <w:t>18-</w:t>
        </w:r>
        <w:r w:rsidR="00573F14" w:rsidRPr="00573F14">
          <w:t>8</w:t>
        </w:r>
      </w:p>
    </w:sdtContent>
  </w:sdt>
  <w:p w:rsidRDefault="00314A1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E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077"/>
    <w:rsid w:val="000429EE"/>
    <w:rsid w:val="00314A1F"/>
    <w:rsid w:val="00554328"/>
    <w:rsid w:val="00573F14"/>
    <w:rsid w:val="0059207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207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20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207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20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07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20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207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207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20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207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20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07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20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207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SET d.o.o. MEDULIN</izvorni_sadrzaj>
    <derivirana_varijabla naziv="DomainObject.Predmet.ProtustrankaFormated_1">  COLOR SET d.o.o. MEDULIN</derivirana_varijabla>
  </DomainObject.Predmet.ProtustrankaFormated>
  <DomainObject.Predmet.ProtustrankaFormatedOIB>
    <izvorni_sadrzaj>  COLOR SET d.o.o. MEDULIN, OIB 41932847522</izvorni_sadrzaj>
    <derivirana_varijabla naziv="DomainObject.Predmet.ProtustrankaFormatedOIB_1">  COLOR SET d.o.o. MEDULIN, OIB 41932847522</derivirana_varijabla>
  </DomainObject.Predmet.ProtustrankaFormatedOIB>
  <DomainObject.Predmet.ProtustrankaFormatedWithAdress>
    <izvorni_sadrzaj> COLOR SET d.o.o. MEDULIN, Centar 279, 52100 Medulin</izvorni_sadrzaj>
    <derivirana_varijabla naziv="DomainObject.Predmet.ProtustrankaFormatedWithAdress_1"> COLOR SET d.o.o. MEDULIN, Centar 279, 52100 Medulin</derivirana_varijabla>
  </DomainObject.Predmet.ProtustrankaFormatedWithAdress>
  <DomainObject.Predmet.ProtustrankaFormatedWithAdressOIB>
    <izvorni_sadrzaj> COLOR SET d.o.o. MEDULIN, OIB 41932847522, Centar 279, 52100 Medulin</izvorni_sadrzaj>
    <derivirana_varijabla naziv="DomainObject.Predmet.ProtustrankaFormatedWithAdressOIB_1"> COLOR SET d.o.o. MEDULIN, OIB 41932847522, Centar 279, 52100 Medulin</derivirana_varijabla>
  </DomainObject.Predmet.ProtustrankaFormatedWithAdressOIB>
  <DomainObject.Predmet.ProtustrankaWithAdress>
    <izvorni_sadrzaj>COLOR SET d.o.o. MEDULIN Centar 279, 52100 Medulin</izvorni_sadrzaj>
    <derivirana_varijabla naziv="DomainObject.Predmet.ProtustrankaWithAdress_1">COLOR SET d.o.o. MEDULIN Centar 279, 52100 Medulin</derivirana_varijabla>
  </DomainObject.Predmet.ProtustrankaWithAdress>
  <DomainObject.Predmet.ProtustrankaWithAdressOIB>
    <izvorni_sadrzaj>COLOR SET d.o.o. MEDULIN, OIB 41932847522, Centar 279, 52100 Medulin</izvorni_sadrzaj>
    <derivirana_varijabla naziv="DomainObject.Predmet.ProtustrankaWithAdressOIB_1">COLOR SET d.o.o. MEDULIN, OIB 41932847522, Centar 279, 52100 Medulin</derivirana_varijabla>
  </DomainObject.Predmet.ProtustrankaWithAdressOIB>
  <DomainObject.Predmet.ProtustrankaNazivFormated>
    <izvorni_sadrzaj>COLOR SET d.o.o. MEDULIN</izvorni_sadrzaj>
    <derivirana_varijabla naziv="DomainObject.Predmet.ProtustrankaNazivFormated_1">COLOR SET d.o.o. MEDULIN</derivirana_varijabla>
  </DomainObject.Predmet.ProtustrankaNazivFormated>
  <DomainObject.Predmet.ProtustrankaNazivFormatedOIB>
    <izvorni_sadrzaj>COLOR SET d.o.o. MEDULIN, OIB 41932847522</izvorni_sadrzaj>
    <derivirana_varijabla naziv="DomainObject.Predmet.ProtustrankaNazivFormatedOIB_1">COLOR SET d.o.o. MEDULIN, OIB 41932847522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25355.98</izvorni_sadrzaj>
    <derivirana_varijabla naziv="DomainObject.Predmet.TrenutnaVrijednost_1">25355.98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SET d.o.o. MEDULIN</item>
    </izvorni_sadrzaj>
    <derivirana_varijabla naziv="DomainObject.Predmet.ProtuStrankaListFormated_1">
      <item>COLOR SET d.o.o. MEDULIN</item>
    </derivirana_varijabla>
  </DomainObject.Predmet.ProtuStrankaListFormated>
  <DomainObject.Predmet.ProtuStrankaListFormatedOIB>
    <izvorni_sadrzaj>
      <item>COLOR SET d.o.o. MEDULIN, OIB 41932847522</item>
    </izvorni_sadrzaj>
    <derivirana_varijabla naziv="DomainObject.Predmet.ProtuStrankaListFormatedOIB_1">
      <item>COLOR SET d.o.o. MEDULIN, OIB 41932847522</item>
    </derivirana_varijabla>
  </DomainObject.Predmet.ProtuStrankaListFormatedOIB>
  <DomainObject.Predmet.ProtuStrankaListFormatedWithAdress>
    <izvorni_sadrzaj>
      <item>COLOR SET d.o.o. MEDULIN, Centar 279, 52100 Medulin</item>
    </izvorni_sadrzaj>
    <derivirana_varijabla naziv="DomainObject.Predmet.ProtuStrankaListFormatedWithAdress_1">
      <item>COLOR SET d.o.o. MEDULIN, Centar 279, 52100 Medulin</item>
    </derivirana_varijabla>
  </DomainObject.Predmet.ProtuStrankaListFormatedWithAdress>
  <DomainObject.Predmet.ProtuStrankaListFormatedWithAdressOIB>
    <izvorni_sadrzaj>
      <item>COLOR SET d.o.o. MEDULIN, OIB 41932847522, Centar 279, 52100 Medulin</item>
    </izvorni_sadrzaj>
    <derivirana_varijabla naziv="DomainObject.Predmet.ProtuStrankaListFormatedWithAdressOIB_1">
      <item>COLOR SET d.o.o. MEDULIN, OIB 41932847522, Centar 279, 52100 Medulin</item>
    </derivirana_varijabla>
  </DomainObject.Predmet.ProtuStrankaListFormatedWithAdressOIB>
  <DomainObject.Predmet.ProtuStrankaListNazivFormated>
    <izvorni_sadrzaj>
      <item>COLOR SET d.o.o. MEDULIN</item>
    </izvorni_sadrzaj>
    <derivirana_varijabla naziv="DomainObject.Predmet.ProtuStrankaListNazivFormated_1">
      <item>COLOR SET d.o.o. MEDULIN</item>
    </derivirana_varijabla>
  </DomainObject.Predmet.ProtuStrankaListNazivFormated>
  <DomainObject.Predmet.ProtuStrankaListNazivFormatedOIB>
    <izvorni_sadrzaj>
      <item>COLOR SET d.o.o. MEDULIN, OIB 41932847522</item>
    </izvorni_sadrzaj>
    <derivirana_varijabla naziv="DomainObject.Predmet.ProtuStrankaListNazivFormatedOIB_1">
      <item>COLOR SET d.o.o. MEDULIN, OIB 41932847522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SET d.o.o. MEDULIN</izvorni_sadrzaj>
    <derivirana_varijabla naziv="DomainObject.Predmet.ProtustrankaIDrugi_1">COLOR SET d.o.o. MEDULIN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COLOR SET d.o.o. MEDULIN, OIB 41932847522, Centar 279, 52100 Medulin</izvorni_sadrzaj>
    <derivirana_varijabla naziv="DomainObject.Predmet.ProtustrankaIDrugiAdressOIB_1">COLOR SET d.o.o. MEDULIN, OIB 41932847522, Centar 279,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SET d.o.o. MEDULIN</item>
    </izvorni_sadrzaj>
    <derivirana_varijabla naziv="DomainObject.Predmet.SudioniciListNaziv_1">
      <item>FINANCIJSKA AGENCIJA, RC RIJEKA, PODRUŽNICA PULA, PULA</item>
      <item>COLOR SET d.o.o. MEDULIN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COLOR SET d.o.o. MEDULIN, OIB 41932847522, Centar 279,52100 Medulin</item>
    </izvorni_sadrzaj>
    <derivirana_varijabla naziv="DomainObject.Predmet.SudioniciListAdressOIB_1">
      <item>FINANCIJSKA AGENCIJA, RC RIJEKA, PODRUŽNICA PULA, PULA, OIB 85821130368, F.KURELCA 8,51000 Rijeka</item>
      <item>COLOR SET d.o.o. MEDULIN, OIB 41932847522, Centar 279,52100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41932847522</item>
    </izvorni_sadrzaj>
    <derivirana_varijabla naziv="DomainObject.Predmet.SudioniciListNazivOIB_1">
      <item>, OIB 85821130368</item>
      <item>, OIB 41932847522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2790</properties:Characters>
  <properties:Lines>85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2018-09-26T06:11:00Z</dcterms:created>
  <dc:creator>Jasmina Matika</dc:creator>
  <cp:lastModifiedBy>Jasmina Matika</cp:lastModifiedBy>
  <dcterms:modified xmlns:xsi="http://www.w3.org/2001/XMLSchema-instance" xsi:type="dcterms:W3CDTF">2018-09-26T12:15:00Z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(St-268-18 -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