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3f29" w14:paraId="e753f29"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4125EC">
        <w:rPr>
          <w:rFonts w:hAnsi="Times New Roman" w:ascii="Times New Roman"/>
          <w:sz w:val="24"/>
        </w:rPr>
        <w:t>4823/16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5D6487"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4125EC">
        <w:rPr>
          <w:rFonts w:hAnsi="Times New Roman" w:ascii="Times New Roman"/>
          <w:sz w:val="24"/>
        </w:rPr>
        <w:t xml:space="preserve">SALUM d. o. o., Zagreb, Tuškanac 61, OIB </w:t>
      </w:r>
      <w:r w:rsidR="004125EC" w:rsidRPr="004125EC">
        <w:rPr>
          <w:rFonts w:hAnsi="Times New Roman" w:ascii="Times New Roman"/>
          <w:sz w:val="24"/>
        </w:rPr>
        <w:t>69172252271</w:t>
      </w:r>
      <w:r w:rsidR="004125EC">
        <w:rPr>
          <w:rFonts w:hAnsi="Times New Roman" w:ascii="Times New Roman"/>
          <w:sz w:val="24"/>
        </w:rPr>
        <w:t>, kojeg zastupa punomoćnik Gordan Vuletić, odvjetnik iz Zagreba, Mandrovićeva 22, 22</w:t>
      </w:r>
      <w:r w:rsidR="005D6487">
        <w:rPr>
          <w:rFonts w:hAnsi="Times New Roman" w:ascii="Times New Roman"/>
          <w:sz w:val="24"/>
        </w:rPr>
        <w:t>. rujan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4125EC">
        <w:rPr>
          <w:rFonts w:hAnsi="Times New Roman" w:ascii="Times New Roman"/>
          <w:sz w:val="24"/>
        </w:rPr>
        <w:t xml:space="preserve">SALUM d. o. o., Zagreb, Tuškanac 61, OIB </w:t>
      </w:r>
      <w:r w:rsidR="004125EC" w:rsidRPr="004125EC">
        <w:rPr>
          <w:rFonts w:hAnsi="Times New Roman" w:ascii="Times New Roman"/>
          <w:sz w:val="24"/>
        </w:rPr>
        <w:t>69172252271</w:t>
      </w:r>
      <w:r w:rsidR="00B8115B">
        <w:rPr>
          <w:rFonts w:hAnsi="Times New Roman" w:ascii="Times New Roman"/>
          <w:sz w:val="24"/>
        </w:rPr>
        <w:t xml:space="preserve">, od </w:t>
      </w:r>
      <w:r w:rsidR="004125EC">
        <w:rPr>
          <w:rFonts w:hAnsi="Times New Roman" w:ascii="Times New Roman"/>
          <w:sz w:val="24"/>
        </w:rPr>
        <w:t>8. lipnja</w:t>
      </w:r>
      <w:r w:rsidR="005D6487">
        <w:rPr>
          <w:rFonts w:hAnsi="Times New Roman" w:ascii="Times New Roman"/>
          <w:sz w:val="24"/>
        </w:rPr>
        <w:t xml:space="preserve">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4125EC">
        <w:rPr>
          <w:rFonts w:hAnsi="Times New Roman" w:ascii="Times New Roman"/>
          <w:sz w:val="24"/>
        </w:rPr>
        <w:t>8. lipnja</w:t>
      </w:r>
      <w:r w:rsidR="005D6487">
        <w:rPr>
          <w:rFonts w:hAnsi="Times New Roman" w:ascii="Times New Roman"/>
          <w:sz w:val="24"/>
        </w:rPr>
        <w:t xml:space="preserve"> 2016.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4125EC">
        <w:rPr>
          <w:rFonts w:hAnsi="Times New Roman" w:ascii="Times New Roman"/>
          <w:sz w:val="24"/>
        </w:rPr>
        <w:t>ore navedenom pravnom osobom, navodeći da dužnik ima evidentirane neizvršene osnove za plaćanje u u neprekinutom razdoblju od 160 dana u ukupnom iznosu od 208.640,84 kn. Dužnik ima 25 zaposlenih.</w:t>
      </w:r>
    </w:p>
    <w:p w:rsidRDefault="00B8115B" w:rsidP="004125EC" w:rsidR="005D6487">
      <w:pPr>
        <w:jc w:val="both"/>
        <w:rPr>
          <w:rFonts w:hAnsi="Times New Roman" w:ascii="Times New Roman"/>
          <w:sz w:val="24"/>
        </w:rPr>
      </w:pPr>
      <w:r>
        <w:rPr>
          <w:rFonts w:hAnsi="Times New Roman" w:ascii="Times New Roman"/>
          <w:sz w:val="24"/>
        </w:rPr>
        <w:tab/>
        <w:t xml:space="preserve">Podneskom od </w:t>
      </w:r>
      <w:r w:rsidR="004125EC">
        <w:rPr>
          <w:rFonts w:hAnsi="Times New Roman" w:ascii="Times New Roman"/>
          <w:sz w:val="24"/>
        </w:rPr>
        <w:t>13. rujna</w:t>
      </w:r>
      <w:r>
        <w:rPr>
          <w:rFonts w:hAnsi="Times New Roman" w:ascii="Times New Roman"/>
          <w:sz w:val="24"/>
        </w:rPr>
        <w:t xml:space="preserve"> 2016. d</w:t>
      </w:r>
      <w:r w:rsidR="005D6487">
        <w:rPr>
          <w:rFonts w:hAnsi="Times New Roman" w:ascii="Times New Roman"/>
          <w:sz w:val="24"/>
        </w:rPr>
        <w:t>užnik</w:t>
      </w:r>
      <w:r w:rsidR="004125EC">
        <w:rPr>
          <w:rFonts w:hAnsi="Times New Roman" w:ascii="Times New Roman"/>
          <w:sz w:val="24"/>
        </w:rPr>
        <w:t xml:space="preserve"> zastupan po punomoćniku,</w:t>
      </w:r>
      <w:r w:rsidR="005D6487">
        <w:rPr>
          <w:rFonts w:hAnsi="Times New Roman" w:ascii="Times New Roman"/>
          <w:sz w:val="24"/>
        </w:rPr>
        <w:t xml:space="preserve"> </w:t>
      </w:r>
      <w:r w:rsidR="004125EC">
        <w:rPr>
          <w:rFonts w:hAnsi="Times New Roman" w:ascii="Times New Roman"/>
          <w:sz w:val="24"/>
        </w:rPr>
        <w:t>dostavio je ovom sudu Potvrdu FINA-e o blokadi računa i novčanih sredstava iz koje proizlazi da dužnik nema nepodmirenih obveza na dan izdavanja Potvrde 7. rujna 2016.</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4125EC">
        <w:rPr>
          <w:rFonts w:hAnsi="Times New Roman" w:ascii="Times New Roman"/>
          <w:sz w:val="24"/>
        </w:rPr>
        <w:t>22. rujan</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7E56E9">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7E56E9" w:rsidP="00AB7A2F" w:rsidR="007E56E9">
      <w:pPr>
        <w:ind w:firstLine="708" w:left="4248"/>
        <w:jc w:val="both"/>
        <w:rPr>
          <w:rFonts w:hAnsi="Times New Roman" w:ascii="Times New Roman"/>
          <w:lang w:val="pl-PL"/>
        </w:rPr>
      </w:pPr>
      <w:r>
        <w:rPr>
          <w:rFonts w:hAnsi="Times New Roman" w:ascii="Times New Roman"/>
          <w:lang w:val="pl-PL"/>
        </w:rPr>
        <w:t>Za točnost otpravka – ovl. službenik</w:t>
      </w:r>
    </w:p>
    <w:p w:rsidRDefault="007E56E9" w:rsidP="00995CE9" w:rsidR="007E56E9"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56E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125EC">
      <w:t>4823/16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F1445"/>
    <w:rsid w:val="00357D28"/>
    <w:rsid w:val="00382E26"/>
    <w:rsid w:val="003D5775"/>
    <w:rsid w:val="003D5BF1"/>
    <w:rsid w:val="00400EEF"/>
    <w:rsid w:val="004029D1"/>
    <w:rsid w:val="004125EC"/>
    <w:rsid w:val="00427DCD"/>
    <w:rsid w:val="00430183"/>
    <w:rsid w:val="00457BC2"/>
    <w:rsid w:val="004A0D6C"/>
    <w:rsid w:val="004B110C"/>
    <w:rsid w:val="004B56C2"/>
    <w:rsid w:val="004C2C7C"/>
    <w:rsid w:val="0051634A"/>
    <w:rsid w:val="00543ED3"/>
    <w:rsid w:val="00587951"/>
    <w:rsid w:val="005D02B1"/>
    <w:rsid w:val="005D04AC"/>
    <w:rsid w:val="005D6487"/>
    <w:rsid w:val="0062647D"/>
    <w:rsid w:val="006341D0"/>
    <w:rsid w:val="006949AE"/>
    <w:rsid w:val="00725920"/>
    <w:rsid w:val="00730864"/>
    <w:rsid w:val="0074304A"/>
    <w:rsid w:val="00753348"/>
    <w:rsid w:val="0077445F"/>
    <w:rsid w:val="0078238A"/>
    <w:rsid w:val="007E56E9"/>
    <w:rsid w:val="007F3175"/>
    <w:rsid w:val="00834DC2"/>
    <w:rsid w:val="008539D3"/>
    <w:rsid w:val="008C6827"/>
    <w:rsid w:val="008D14CD"/>
    <w:rsid w:val="00966A94"/>
    <w:rsid w:val="009756E4"/>
    <w:rsid w:val="00993957"/>
    <w:rsid w:val="009C0B48"/>
    <w:rsid w:val="009D1B40"/>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9D1B40"/>
    <w:rPr>
      <w:color w:val="808080"/>
      <w:bdr w:space="0" w:sz="0" w:color="auto" w:val="none"/>
      <w:shd w:fill="auto" w:color="auto" w:val="clear"/>
    </w:rPr>
  </w:style>
  <w:style w:customStyle="true" w:styleId="eSPISCCParagraphDefaultFont" w:type="character">
    <w:name w:val="eSPIS_CC_Paragraph Default Font"/>
    <w:basedOn w:val="Zadanifontodlomka"/>
    <w:rsid w:val="009D1B4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D1B40"/>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9D1B4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D1B4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9D1B40"/>
    <w:rPr>
      <w:color w:val="808080"/>
      <w:bdr w:color="auto" w:space="0" w:sz="0" w:val="none"/>
      <w:shd w:color="auto" w:fill="auto" w:val="clear"/>
    </w:rPr>
  </w:style>
  <w:style w:customStyle="1" w:styleId="eSPISCCParagraphDefaultFont" w:type="character">
    <w:name w:val="eSPIS_CC_Paragraph Default Font"/>
    <w:basedOn w:val="Zadanifontodlomka"/>
    <w:rsid w:val="009D1B4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D1B40"/>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9D1B4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D1B4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4823</izvorni_sadrzaj>
    <derivirana_varijabla naziv="DomainObject.Predmet.Broj_1">4823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St-4823/2016</izvorni_sadrzaj>
    <derivirana_varijabla naziv="DomainObject.Predmet.OznakaBroj_1">St-4823/2016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SALUM d.o.o.</izvorni_sadrzaj>
    <derivirana_varijabla naziv="DomainObject.Predmet.ProtustrankaFormated_1">  SALUM d.o.o.</derivirana_varijabla>
  </DomainObject.Predmet.ProtustrankaFormated>
  <DomainObject.Predmet.ProtustrankaFormatedOIB>
    <izvorni_sadrzaj>  SALUM d.o.o., OIB 69172252271</izvorni_sadrzaj>
    <derivirana_varijabla naziv="DomainObject.Predmet.ProtustrankaFormatedOIB_1">  SALUM d.o.o., OIB 69172252271</derivirana_varijabla>
  </DomainObject.Predmet.ProtustrankaFormatedOIB>
  <DomainObject.Predmet.ProtustrankaFormatedWithAdress>
    <izvorni_sadrzaj> SALUM d.o.o., Tuškanac 61, 10000 Zagreb</izvorni_sadrzaj>
    <derivirana_varijabla naziv="DomainObject.Predmet.ProtustrankaFormatedWithAdress_1"> SALUM d.o.o., Tuškanac 61, 10000 Zagreb</derivirana_varijabla>
  </DomainObject.Predmet.ProtustrankaFormatedWithAdress>
  <DomainObject.Predmet.ProtustrankaFormatedWithAdressOIB>
    <izvorni_sadrzaj> SALUM d.o.o., OIB 69172252271, Tuškanac 61, 10000 Zagreb</izvorni_sadrzaj>
    <derivirana_varijabla naziv="DomainObject.Predmet.ProtustrankaFormatedWithAdressOIB_1"> SALUM d.o.o., OIB 69172252271, Tuškanac 61, 10000 Zagreb</derivirana_varijabla>
  </DomainObject.Predmet.ProtustrankaFormatedWithAdressOIB>
  <DomainObject.Predmet.ProtustrankaWithAdress>
    <izvorni_sadrzaj>SALUM d.o.o. Tuškanac 61, 10000 Zagreb</izvorni_sadrzaj>
    <derivirana_varijabla naziv="DomainObject.Predmet.ProtustrankaWithAdress_1">SALUM d.o.o. Tuškanac 61, 10000 Zagreb</derivirana_varijabla>
  </DomainObject.Predmet.ProtustrankaWithAdress>
  <DomainObject.Predmet.ProtustrankaWithAdressOIB>
    <izvorni_sadrzaj>SALUM d.o.o., OIB 69172252271, Tuškanac 61, 10000 Zagreb</izvorni_sadrzaj>
    <derivirana_varijabla naziv="DomainObject.Predmet.ProtustrankaWithAdressOIB_1">SALUM d.o.o., OIB 69172252271, Tuškanac 61, 10000 Zagreb</derivirana_varijabla>
  </DomainObject.Predmet.ProtustrankaWithAdressOIB>
  <DomainObject.Predmet.ProtustrankaNazivFormated>
    <izvorni_sadrzaj>SALUM d.o.o.</izvorni_sadrzaj>
    <derivirana_varijabla naziv="DomainObject.Predmet.ProtustrankaNazivFormated_1">SALUM d.o.o.</derivirana_varijabla>
  </DomainObject.Predmet.ProtustrankaNazivFormated>
  <DomainObject.Predmet.ProtustrankaNazivFormatedOIB>
    <izvorni_sadrzaj>SALUM d.o.o., OIB 69172252271</izvorni_sadrzaj>
    <derivirana_varijabla naziv="DomainObject.Predmet.ProtustrankaNazivFormatedOIB_1">SALUM d.o.o., OIB 69172252271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SALUM d.o.o.</item>
    </izvorni_sadrzaj>
    <derivirana_varijabla naziv="DomainObject.Predmet.ProtuStrankaListFormated_1">
      <item>SALUM d.o.o.</item>
    </derivirana_varijabla>
  </DomainObject.Predmet.ProtuStrankaListFormated>
  <DomainObject.Predmet.ProtuStrankaListFormatedOIB>
    <izvorni_sadrzaj>
      <item>SALUM d.o.o., OIB 69172252271</item>
    </izvorni_sadrzaj>
    <derivirana_varijabla naziv="DomainObject.Predmet.ProtuStrankaListFormatedOIB_1">
      <item>SALUM d.o.o., OIB 69172252271</item>
    </derivirana_varijabla>
  </DomainObject.Predmet.ProtuStrankaListFormatedOIB>
  <DomainObject.Predmet.ProtuStrankaListFormatedWithAdress>
    <izvorni_sadrzaj>
      <item>SALUM d.o.o., Tuškanac 61, 10000 Zagreb</item>
    </izvorni_sadrzaj>
    <derivirana_varijabla naziv="DomainObject.Predmet.ProtuStrankaListFormatedWithAdress_1">
      <item>SALUM d.o.o., Tuškanac 61, 10000 Zagreb</item>
    </derivirana_varijabla>
  </DomainObject.Predmet.ProtuStrankaListFormatedWithAdress>
  <DomainObject.Predmet.ProtuStrankaListFormatedWithAdressOIB>
    <izvorni_sadrzaj>
      <item>SALUM d.o.o., OIB 69172252271, Tuškanac 61, 10000 Zagreb</item>
    </izvorni_sadrzaj>
    <derivirana_varijabla naziv="DomainObject.Predmet.ProtuStrankaListFormatedWithAdressOIB_1">
      <item>SALUM d.o.o., OIB 69172252271, Tuškanac 61, 10000 Zagreb</item>
    </derivirana_varijabla>
  </DomainObject.Predmet.ProtuStrankaListFormatedWithAdressOIB>
  <DomainObject.Predmet.ProtuStrankaListNazivFormated>
    <izvorni_sadrzaj>
      <item>SALUM d.o.o.</item>
    </izvorni_sadrzaj>
    <derivirana_varijabla naziv="DomainObject.Predmet.ProtuStrankaListNazivFormated_1">
      <item>SALUM d.o.o.</item>
    </derivirana_varijabla>
  </DomainObject.Predmet.ProtuStrankaListNazivFormated>
  <DomainObject.Predmet.ProtuStrankaListNazivFormatedOIB>
    <izvorni_sadrzaj>
      <item>SALUM d.o.o., OIB 69172252271</item>
    </izvorni_sadrzaj>
    <derivirana_varijabla naziv="DomainObject.Predmet.ProtuStrankaListNazivFormatedOIB_1">
      <item>SALUM d.o.o., OIB 69172252271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SALUM d.o.o.</izvorni_sadrzaj>
    <derivirana_varijabla naziv="DomainObject.Predmet.ProtustrankaIDrugi_1">SALUM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SALUM d.o.o., OIB 69172252271, Tuškanac 61, 10000 Zagreb</izvorni_sadrzaj>
    <derivirana_varijabla naziv="DomainObject.Predmet.ProtustrankaIDrugiAdressOIB_1">SALUM d.o.o., OIB 69172252271, Tuškanac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SALUM d.o.o.</item>
    </izvorni_sadrzaj>
    <derivirana_varijabla naziv="DomainObject.Predmet.SudioniciListNaziv_1">
      <item>FINA Regionalni centar Zagreb</item>
      <item>SALUM d.o.o.</item>
    </derivirana_varijabla>
  </DomainObject.Predmet.SudioniciListNaziv>
  <DomainObject.Predmet.SudioniciListAdressOIB>
    <izvorni_sadrzaj>
      <item>FINA Regionalni centar Zagreb, OIB 85821130368, Trg svibanjskih žrtava 1995. 1,10000 Zagreb</item>
      <item>SALUM d.o.o., OIB 69172252271, Tuškanac 61,10000 Zagreb</item>
    </izvorni_sadrzaj>
    <derivirana_varijabla naziv="DomainObject.Predmet.SudioniciListAdressOIB_1">
      <item>FINA Regionalni centar Zagreb, OIB 85821130368, Trg svibanjskih žrtava 1995. 1,10000 Zagreb</item>
      <item>SALUM d.o.o., OIB 69172252271, Tuškanac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69172252271</item>
    </izvorni_sadrzaj>
    <derivirana_varijabla naziv="DomainObject.Predmet.SudioniciListNazivOIB_1">
      <item>, OIB 85821130368</item>
      <item>, OIB 69172252271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EB1DB-4003-412F-9AB5-5A93070801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334</properties:Words>
  <properties:Characters>1760</properties:Characters>
  <properties:Lines>48</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2016-09-22T09:18:00Z</dcterms:created>
  <dc:creator>ksvajger</dc:creator>
  <cp:lastModifiedBy>Kristina Švajger</cp:lastModifiedBy>
  <cp:lastPrinted>2016-09-22T09:19:00Z</cp:lastPrinted>
  <dcterms:modified xmlns:xsi="http://www.w3.org/2001/XMLSchema-instance" xsi:type="dcterms:W3CDTF">2016-09-22T09:19:00Z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