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008f" w14:paraId="080008f" w:rsidRDefault="00513CAB" w:rsidP="00513CAB" w:rsidR="00513CAB">
      <w:pPr>
        <w:pStyle w:val="Bezproreda"/>
        <w:jc w:val="right"/>
        <w15:collapsed w:val="false"/>
        <w:rPr>
          <w:rFonts w:hAnsi="Times New Roman" w:ascii="Times New Roman"/>
          <w:sz w:val="24"/>
          <w:szCs w:val="24"/>
        </w:rPr>
      </w:pPr>
      <w:r>
        <w:rPr>
          <w:rFonts w:hAnsi="Times New Roman" w:ascii="Times New Roman"/>
          <w:sz w:val="24"/>
          <w:szCs w:val="24"/>
        </w:rPr>
        <w:t>6 St-367/14-61</w:t>
      </w:r>
    </w:p>
    <w:p w:rsidRDefault="0067655B" w:rsidP="0067655B" w:rsidR="0067655B" w:rsidRPr="0067655B">
      <w:pPr>
        <w:pStyle w:val="Bezproreda"/>
        <w:rPr>
          <w:rFonts w:hAnsi="Times New Roman" w:ascii="Times New Roman"/>
          <w:sz w:val="24"/>
          <w:szCs w:val="24"/>
        </w:rPr>
      </w:pPr>
      <w:r w:rsidRPr="0067655B">
        <w:rPr>
          <w:rStyle w:val="Naglaeno"/>
          <w:rFonts w:hAnsi="Times New Roman" w:ascii="Times New Roman"/>
          <w:sz w:val="24"/>
          <w:szCs w:val="24"/>
        </w:rPr>
        <w:t xml:space="preserve">             </w:t>
      </w:r>
      <w:r w:rsidR="006D2B59">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7655B" w:rsidP="0067655B" w:rsidR="0067655B" w:rsidRPr="0067655B">
      <w:pPr>
        <w:pStyle w:val="Bezproreda"/>
        <w:rPr>
          <w:rFonts w:hAnsi="Times New Roman" w:ascii="Times New Roman"/>
          <w:sz w:val="24"/>
          <w:szCs w:val="24"/>
        </w:rPr>
      </w:pPr>
    </w:p>
    <w:p w:rsidRDefault="0067655B" w:rsidP="0067655B" w:rsidR="0067655B" w:rsidRPr="0067655B">
      <w:pPr>
        <w:pStyle w:val="Bezproreda"/>
        <w:rPr>
          <w:rFonts w:hAnsi="Times New Roman" w:ascii="Times New Roman"/>
          <w:sz w:val="24"/>
          <w:szCs w:val="24"/>
        </w:rPr>
      </w:pPr>
      <w:r w:rsidRPr="0067655B">
        <w:rPr>
          <w:rFonts w:hAnsi="Times New Roman" w:ascii="Times New Roman"/>
          <w:sz w:val="24"/>
          <w:szCs w:val="24"/>
        </w:rPr>
        <w:t xml:space="preserve">     REPUBLIKA HRVATSKA</w:t>
      </w:r>
    </w:p>
    <w:p w:rsidRDefault="0067655B" w:rsidP="0067655B" w:rsidR="00ED0F94">
      <w:pPr>
        <w:pStyle w:val="Bezproreda"/>
        <w:rPr>
          <w:rFonts w:hAnsi="Times New Roman" w:ascii="Times New Roman"/>
          <w:sz w:val="24"/>
          <w:szCs w:val="24"/>
        </w:rPr>
      </w:pPr>
      <w:r w:rsidRPr="0067655B">
        <w:rPr>
          <w:rFonts w:hAnsi="Times New Roman" w:ascii="Times New Roman"/>
          <w:sz w:val="24"/>
          <w:szCs w:val="24"/>
        </w:rPr>
        <w:t xml:space="preserve">    </w:t>
      </w:r>
      <w:r w:rsidR="006D2B59">
        <w:rPr>
          <w:rFonts w:hAnsi="Times New Roman" w:ascii="Times New Roman"/>
          <w:sz w:val="24"/>
          <w:szCs w:val="24"/>
        </w:rPr>
        <w:t xml:space="preserve"> TRGOVAČKI SUD U OSIJEKU</w:t>
      </w:r>
    </w:p>
    <w:p w:rsidRDefault="00ED0F94" w:rsidP="00752475" w:rsidR="00ED0F94">
      <w:pPr>
        <w:pStyle w:val="Bezproreda"/>
        <w:jc w:val="right"/>
        <w:rPr>
          <w:rFonts w:hAnsi="Times New Roman" w:ascii="Times New Roman"/>
          <w:sz w:val="24"/>
          <w:szCs w:val="24"/>
        </w:rPr>
      </w:pPr>
    </w:p>
    <w:p w:rsidRDefault="00ED0F94" w:rsidP="00ED0F94" w:rsidR="00ED0F94" w:rsidRPr="00ED0F94">
      <w:pPr>
        <w:pStyle w:val="Bezproreda"/>
        <w:jc w:val="center"/>
        <w:rPr>
          <w:rFonts w:hAnsi="Times New Roman" w:ascii="Times New Roman"/>
          <w:sz w:val="24"/>
          <w:szCs w:val="24"/>
        </w:rPr>
      </w:pPr>
      <w:r>
        <w:rPr>
          <w:rFonts w:hAnsi="Times New Roman" w:ascii="Times New Roman"/>
          <w:sz w:val="24"/>
          <w:szCs w:val="24"/>
        </w:rPr>
        <w:t>REPUBLIKA HRVATSKA</w:t>
      </w:r>
    </w:p>
    <w:p w:rsidRDefault="00404F3C" w:rsidP="00404F3C" w:rsidR="00404F3C" w:rsidRPr="00ED0F94">
      <w:pPr>
        <w:pStyle w:val="Bezproreda"/>
        <w:rPr>
          <w:rFonts w:hAnsi="Times New Roman" w:ascii="Times New Roman"/>
          <w:sz w:val="24"/>
          <w:szCs w:val="24"/>
        </w:rPr>
      </w:pPr>
    </w:p>
    <w:p w:rsidRDefault="00366B2D" w:rsidP="00752475" w:rsidR="00404F3C" w:rsidRPr="00ED0F94">
      <w:pPr>
        <w:pStyle w:val="Bezproreda"/>
        <w:jc w:val="center"/>
        <w:rPr>
          <w:rFonts w:hAnsi="Times New Roman" w:ascii="Times New Roman"/>
          <w:sz w:val="24"/>
          <w:szCs w:val="24"/>
        </w:rPr>
      </w:pPr>
      <w:r w:rsidRPr="00ED0F94">
        <w:rPr>
          <w:rFonts w:hAnsi="Times New Roman" w:ascii="Times New Roman"/>
          <w:sz w:val="24"/>
          <w:szCs w:val="24"/>
        </w:rPr>
        <w:t>R J E Š E NJ E</w:t>
      </w:r>
    </w:p>
    <w:p w:rsidRDefault="00ED0F94" w:rsidP="00404F3C" w:rsidR="00ED0F94" w:rsidRPr="00ED0F94">
      <w:pPr>
        <w:pStyle w:val="Bezproreda"/>
        <w:rPr>
          <w:rFonts w:hAnsi="Times New Roman" w:ascii="Times New Roman"/>
          <w:sz w:val="24"/>
          <w:szCs w:val="24"/>
        </w:rPr>
      </w:pPr>
    </w:p>
    <w:p w:rsidRDefault="00404F3C" w:rsidP="00ED0F94" w:rsidR="00404F3C" w:rsidRPr="00ED0F94">
      <w:pPr>
        <w:pStyle w:val="Bezproreda"/>
        <w:ind w:firstLine="708"/>
        <w:jc w:val="both"/>
        <w:rPr>
          <w:rStyle w:val="tabletextfield"/>
          <w:rFonts w:hAnsi="Times New Roman" w:ascii="Times New Roman"/>
          <w:sz w:val="24"/>
          <w:szCs w:val="24"/>
        </w:rPr>
      </w:pPr>
      <w:r w:rsidRPr="00ED0F94">
        <w:rPr>
          <w:rFonts w:hAnsi="Times New Roman" w:ascii="Times New Roman"/>
          <w:sz w:val="24"/>
          <w:szCs w:val="24"/>
        </w:rPr>
        <w:t>Trgovački sud u Osijeku, po stečajno</w:t>
      </w:r>
      <w:r w:rsidR="0067655B">
        <w:rPr>
          <w:rFonts w:hAnsi="Times New Roman" w:ascii="Times New Roman"/>
          <w:sz w:val="24"/>
          <w:szCs w:val="24"/>
        </w:rPr>
        <w:t>j sutkinji</w:t>
      </w:r>
      <w:r w:rsidRPr="00ED0F94">
        <w:rPr>
          <w:rFonts w:hAnsi="Times New Roman" w:ascii="Times New Roman"/>
          <w:sz w:val="24"/>
          <w:szCs w:val="24"/>
        </w:rPr>
        <w:t xml:space="preserve"> </w:t>
      </w:r>
      <w:r w:rsidR="00F3298B" w:rsidRPr="00ED0F94">
        <w:rPr>
          <w:rFonts w:hAnsi="Times New Roman" w:ascii="Times New Roman"/>
          <w:sz w:val="24"/>
          <w:szCs w:val="24"/>
        </w:rPr>
        <w:t>Nadi Roso</w:t>
      </w:r>
      <w:r w:rsidRPr="00ED0F94">
        <w:rPr>
          <w:rFonts w:hAnsi="Times New Roman" w:ascii="Times New Roman"/>
          <w:sz w:val="24"/>
          <w:szCs w:val="24"/>
        </w:rPr>
        <w:t xml:space="preserve">, u stečajnom </w:t>
      </w:r>
      <w:r w:rsidR="00366B2D" w:rsidRPr="00ED0F94">
        <w:rPr>
          <w:rFonts w:hAnsi="Times New Roman" w:ascii="Times New Roman"/>
          <w:sz w:val="24"/>
          <w:szCs w:val="24"/>
        </w:rPr>
        <w:t>postupku nad dužnikom</w:t>
      </w:r>
      <w:r w:rsidRPr="00ED0F94">
        <w:rPr>
          <w:rFonts w:hAnsi="Times New Roman" w:ascii="Times New Roman"/>
          <w:sz w:val="24"/>
          <w:szCs w:val="24"/>
        </w:rPr>
        <w:t xml:space="preserve"> </w:t>
      </w:r>
      <w:r w:rsidR="0067655B" w:rsidRPr="0067655B">
        <w:rPr>
          <w:rFonts w:hAnsi="Times New Roman" w:ascii="Times New Roman"/>
          <w:b/>
          <w:sz w:val="24"/>
          <w:szCs w:val="24"/>
        </w:rPr>
        <w:t>AUTO CENTAR LOZIĆ d.o.o. u stečaju, Osijek, Županijska 21, OIB: 30382973961</w:t>
      </w:r>
      <w:r w:rsidR="00366B2D" w:rsidRPr="00ED0F94">
        <w:rPr>
          <w:rFonts w:hAnsi="Times New Roman" w:ascii="Times New Roman"/>
          <w:sz w:val="24"/>
          <w:szCs w:val="24"/>
        </w:rPr>
        <w:t xml:space="preserve">, </w:t>
      </w:r>
      <w:r w:rsidRPr="00ED0F94">
        <w:rPr>
          <w:rStyle w:val="tabletextfield"/>
          <w:rFonts w:hAnsi="Times New Roman" w:ascii="Times New Roman"/>
          <w:sz w:val="24"/>
          <w:szCs w:val="24"/>
        </w:rPr>
        <w:t xml:space="preserve">dana </w:t>
      </w:r>
      <w:r w:rsidR="0067655B">
        <w:rPr>
          <w:rStyle w:val="tabletextfield"/>
          <w:rFonts w:hAnsi="Times New Roman" w:ascii="Times New Roman"/>
          <w:sz w:val="24"/>
          <w:szCs w:val="24"/>
        </w:rPr>
        <w:t>1. srpnja 2016. g.</w:t>
      </w:r>
    </w:p>
    <w:p w:rsidRDefault="00B834B5" w:rsidP="00752475" w:rsidR="00B834B5" w:rsidRPr="00ED0F94">
      <w:pPr>
        <w:pStyle w:val="Bezproreda"/>
        <w:jc w:val="center"/>
        <w:rPr>
          <w:rStyle w:val="tabletextfield"/>
          <w:rFonts w:hAnsi="Times New Roman" w:ascii="Times New Roman"/>
          <w:sz w:val="24"/>
          <w:szCs w:val="24"/>
        </w:rPr>
      </w:pPr>
    </w:p>
    <w:p w:rsidRDefault="00366B2D" w:rsidP="00752475" w:rsidR="00404F3C">
      <w:pPr>
        <w:pStyle w:val="Bezproreda"/>
        <w:jc w:val="center"/>
        <w:rPr>
          <w:rStyle w:val="tabletextfield"/>
          <w:rFonts w:hAnsi="Times New Roman" w:ascii="Times New Roman"/>
          <w:sz w:val="24"/>
          <w:szCs w:val="24"/>
        </w:rPr>
      </w:pPr>
      <w:r w:rsidRPr="00ED0F94">
        <w:rPr>
          <w:rStyle w:val="tabletextfield"/>
          <w:rFonts w:hAnsi="Times New Roman" w:ascii="Times New Roman"/>
          <w:sz w:val="24"/>
          <w:szCs w:val="24"/>
        </w:rPr>
        <w:t>r i j e š i o</w:t>
      </w:r>
      <w:r w:rsidR="00065080" w:rsidRPr="00ED0F94">
        <w:rPr>
          <w:rStyle w:val="tabletextfield"/>
          <w:rFonts w:hAnsi="Times New Roman" w:ascii="Times New Roman"/>
          <w:sz w:val="24"/>
          <w:szCs w:val="24"/>
        </w:rPr>
        <w:t xml:space="preserve"> </w:t>
      </w:r>
      <w:r w:rsidR="003C1C2B" w:rsidRPr="00ED0F94">
        <w:rPr>
          <w:rStyle w:val="tabletextfield"/>
          <w:rFonts w:hAnsi="Times New Roman" w:ascii="Times New Roman"/>
          <w:sz w:val="24"/>
          <w:szCs w:val="24"/>
        </w:rPr>
        <w:t xml:space="preserve"> </w:t>
      </w:r>
      <w:r w:rsidR="00404F3C" w:rsidRPr="00ED0F94">
        <w:rPr>
          <w:rStyle w:val="tabletextfield"/>
          <w:rFonts w:hAnsi="Times New Roman" w:ascii="Times New Roman"/>
          <w:sz w:val="24"/>
          <w:szCs w:val="24"/>
        </w:rPr>
        <w:t xml:space="preserve">  je</w:t>
      </w:r>
    </w:p>
    <w:p w:rsidRDefault="00ED0F94" w:rsidP="00752475" w:rsidR="00ED0F94" w:rsidRPr="00ED0F94">
      <w:pPr>
        <w:pStyle w:val="Bezproreda"/>
        <w:jc w:val="center"/>
        <w:rPr>
          <w:rStyle w:val="tabletextfield"/>
          <w:rFonts w:hAnsi="Times New Roman" w:ascii="Times New Roman"/>
          <w:sz w:val="24"/>
          <w:szCs w:val="24"/>
        </w:rPr>
      </w:pPr>
    </w:p>
    <w:p w:rsidRDefault="00573829" w:rsidP="00752475" w:rsidR="00573829" w:rsidRPr="00ED0F94">
      <w:pPr>
        <w:pStyle w:val="Bezproreda"/>
        <w:jc w:val="center"/>
        <w:rPr>
          <w:rStyle w:val="tabletextfield"/>
          <w:rFonts w:hAnsi="Times New Roman" w:ascii="Times New Roman"/>
          <w:sz w:val="24"/>
          <w:szCs w:val="24"/>
        </w:rPr>
      </w:pPr>
    </w:p>
    <w:p w:rsidRDefault="0067655B" w:rsidP="00ED0F94" w:rsidR="00366B2D" w:rsidRPr="00ED0F94">
      <w:pPr>
        <w:pStyle w:val="Bezproreda"/>
        <w:ind w:firstLine="708"/>
        <w:jc w:val="both"/>
        <w:rPr>
          <w:rFonts w:hAnsi="Times New Roman" w:ascii="Times New Roman"/>
          <w:sz w:val="24"/>
          <w:szCs w:val="24"/>
        </w:rPr>
      </w:pPr>
      <w:r>
        <w:rPr>
          <w:rFonts w:hAnsi="Times New Roman" w:ascii="Times New Roman"/>
          <w:sz w:val="24"/>
          <w:szCs w:val="24"/>
        </w:rPr>
        <w:t>1</w:t>
      </w:r>
      <w:r w:rsidR="00366B2D" w:rsidRPr="00ED0F94">
        <w:rPr>
          <w:rFonts w:hAnsi="Times New Roman" w:ascii="Times New Roman"/>
          <w:sz w:val="24"/>
          <w:szCs w:val="24"/>
        </w:rPr>
        <w:t xml:space="preserve">. </w:t>
      </w:r>
      <w:r w:rsidR="00366B2D" w:rsidRPr="0067655B">
        <w:rPr>
          <w:rFonts w:hAnsi="Times New Roman" w:ascii="Times New Roman"/>
          <w:b/>
          <w:sz w:val="24"/>
          <w:szCs w:val="24"/>
        </w:rPr>
        <w:t>OBUSTAVLJA SE I ZAKLJUČUJE</w:t>
      </w:r>
      <w:r w:rsidR="00366B2D" w:rsidRPr="00ED0F94">
        <w:rPr>
          <w:rFonts w:hAnsi="Times New Roman" w:ascii="Times New Roman"/>
          <w:sz w:val="24"/>
          <w:szCs w:val="24"/>
        </w:rPr>
        <w:t xml:space="preserve"> stečajni postupak nad dužnikom </w:t>
      </w:r>
      <w:r w:rsidRPr="0067655B">
        <w:rPr>
          <w:rFonts w:hAnsi="Times New Roman" w:ascii="Times New Roman"/>
          <w:sz w:val="24"/>
          <w:szCs w:val="24"/>
        </w:rPr>
        <w:t>AUTO CENTAR LOZIĆ d.o.o. u stečaju, Osijek, Županijska 21, OIB: 30382973961</w:t>
      </w:r>
      <w:r w:rsidR="00366B2D" w:rsidRPr="00ED0F94">
        <w:rPr>
          <w:rFonts w:hAnsi="Times New Roman" w:ascii="Times New Roman"/>
          <w:sz w:val="24"/>
          <w:szCs w:val="24"/>
        </w:rPr>
        <w:t>, jer stečajna masa nije dostatna za ispunjenje ostalih obveza stečajne mase.</w:t>
      </w:r>
    </w:p>
    <w:p w:rsidRDefault="00366B2D" w:rsidP="00ED0F94" w:rsidR="00366B2D" w:rsidRPr="00ED0F94">
      <w:pPr>
        <w:pStyle w:val="Bezproreda"/>
        <w:jc w:val="both"/>
        <w:rPr>
          <w:rFonts w:hAnsi="Times New Roman" w:ascii="Times New Roman"/>
          <w:sz w:val="24"/>
          <w:szCs w:val="24"/>
        </w:rPr>
      </w:pPr>
    </w:p>
    <w:p w:rsidRDefault="0067655B" w:rsidP="00ED0F94" w:rsidR="00366B2D" w:rsidRPr="00ED0F94">
      <w:pPr>
        <w:pStyle w:val="Bezproreda"/>
        <w:ind w:firstLine="708"/>
        <w:jc w:val="both"/>
        <w:rPr>
          <w:rFonts w:hAnsi="Times New Roman" w:ascii="Times New Roman"/>
          <w:sz w:val="24"/>
          <w:szCs w:val="24"/>
        </w:rPr>
      </w:pPr>
      <w:r>
        <w:rPr>
          <w:rFonts w:hAnsi="Times New Roman" w:ascii="Times New Roman"/>
          <w:sz w:val="24"/>
          <w:szCs w:val="24"/>
        </w:rPr>
        <w:t>2</w:t>
      </w:r>
      <w:r w:rsidR="00F314A8" w:rsidRPr="00ED0F94">
        <w:rPr>
          <w:rFonts w:hAnsi="Times New Roman" w:ascii="Times New Roman"/>
          <w:sz w:val="24"/>
          <w:szCs w:val="24"/>
        </w:rPr>
        <w:t>.</w:t>
      </w:r>
      <w:r w:rsidR="00366B2D" w:rsidRPr="00ED0F94">
        <w:rPr>
          <w:rFonts w:hAnsi="Times New Roman" w:ascii="Times New Roman"/>
          <w:sz w:val="24"/>
          <w:szCs w:val="24"/>
        </w:rPr>
        <w:t xml:space="preserve"> Ovo rješenje objavit će se </w:t>
      </w:r>
      <w:r>
        <w:rPr>
          <w:rFonts w:hAnsi="Times New Roman" w:ascii="Times New Roman"/>
          <w:sz w:val="24"/>
          <w:szCs w:val="24"/>
        </w:rPr>
        <w:t>e-</w:t>
      </w:r>
      <w:r w:rsidR="00366B2D" w:rsidRPr="00ED0F94">
        <w:rPr>
          <w:rFonts w:hAnsi="Times New Roman" w:ascii="Times New Roman"/>
          <w:sz w:val="24"/>
          <w:szCs w:val="24"/>
        </w:rPr>
        <w:t xml:space="preserve">oglasnoj ploči </w:t>
      </w:r>
      <w:r>
        <w:rPr>
          <w:rFonts w:hAnsi="Times New Roman" w:ascii="Times New Roman"/>
          <w:sz w:val="24"/>
          <w:szCs w:val="24"/>
        </w:rPr>
        <w:t>Trgovačkog suda u Osijeku</w:t>
      </w:r>
      <w:r w:rsidR="00366B2D" w:rsidRPr="00ED0F94">
        <w:rPr>
          <w:rFonts w:hAnsi="Times New Roman" w:ascii="Times New Roman"/>
          <w:sz w:val="24"/>
          <w:szCs w:val="24"/>
        </w:rPr>
        <w:t>.</w:t>
      </w:r>
    </w:p>
    <w:p w:rsidRDefault="00366B2D" w:rsidP="00ED0F94" w:rsidR="00366B2D" w:rsidRPr="0067655B">
      <w:pPr>
        <w:pStyle w:val="Bezproreda"/>
        <w:jc w:val="both"/>
        <w:rPr>
          <w:rFonts w:hAnsi="Times New Roman" w:ascii="Times New Roman"/>
          <w:sz w:val="24"/>
          <w:szCs w:val="24"/>
        </w:rPr>
      </w:pPr>
    </w:p>
    <w:p w:rsidRDefault="0067655B" w:rsidP="0067655B" w:rsidR="0067655B">
      <w:pPr>
        <w:ind w:firstLine="708"/>
        <w:jc w:val="both"/>
        <w:rPr>
          <w:rFonts w:hAnsi="Times New Roman" w:ascii="Times New Roman"/>
          <w:sz w:val="24"/>
          <w:szCs w:val="24"/>
        </w:rPr>
      </w:pPr>
      <w:r>
        <w:rPr>
          <w:rFonts w:hAnsi="Times New Roman" w:ascii="Times New Roman"/>
          <w:sz w:val="24"/>
          <w:szCs w:val="24"/>
        </w:rPr>
        <w:t xml:space="preserve">3. </w:t>
      </w:r>
      <w:r w:rsidRPr="0067655B">
        <w:rPr>
          <w:rFonts w:hAnsi="Times New Roman" w:ascii="Times New Roman"/>
          <w:sz w:val="24"/>
          <w:szCs w:val="24"/>
        </w:rPr>
        <w:t xml:space="preserve">Primjerak rješenja, nakon pravomoćnosti, dostavit će se registru Trgovačkog suda u Osijeku, radi upisa brisanja dužnika. </w:t>
      </w:r>
    </w:p>
    <w:p w:rsidRDefault="0067655B" w:rsidP="0067655B" w:rsidR="0067655B">
      <w:pPr>
        <w:spacing w:lineRule="auto" w:line="240" w:after="0"/>
        <w:ind w:firstLine="709"/>
        <w:jc w:val="both"/>
        <w:rPr>
          <w:rFonts w:hAnsi="Times New Roman" w:ascii="Times New Roman"/>
          <w:sz w:val="24"/>
          <w:szCs w:val="24"/>
        </w:rPr>
      </w:pPr>
      <w:r>
        <w:rPr>
          <w:rFonts w:hAnsi="Times New Roman" w:ascii="Times New Roman"/>
          <w:sz w:val="24"/>
          <w:szCs w:val="24"/>
        </w:rPr>
        <w:t xml:space="preserve">4. </w:t>
      </w:r>
      <w:r w:rsidRPr="00A618A0">
        <w:rPr>
          <w:rFonts w:hAnsi="Times New Roman" w:ascii="Times New Roman"/>
          <w:sz w:val="24"/>
          <w:szCs w:val="24"/>
        </w:rPr>
        <w:t>Obvezuje se stečajn</w:t>
      </w:r>
      <w:r>
        <w:rPr>
          <w:rFonts w:hAnsi="Times New Roman" w:ascii="Times New Roman"/>
          <w:sz w:val="24"/>
          <w:szCs w:val="24"/>
        </w:rPr>
        <w:t>a</w:t>
      </w:r>
      <w:r w:rsidRPr="00A618A0">
        <w:rPr>
          <w:rFonts w:hAnsi="Times New Roman" w:ascii="Times New Roman"/>
          <w:sz w:val="24"/>
          <w:szCs w:val="24"/>
        </w:rPr>
        <w:t xml:space="preserve"> upravitelj</w:t>
      </w:r>
      <w:r>
        <w:rPr>
          <w:rFonts w:hAnsi="Times New Roman" w:ascii="Times New Roman"/>
          <w:sz w:val="24"/>
          <w:szCs w:val="24"/>
        </w:rPr>
        <w:t>ica</w:t>
      </w:r>
      <w:r w:rsidRPr="00A618A0">
        <w:rPr>
          <w:rFonts w:hAnsi="Times New Roman" w:ascii="Times New Roman"/>
          <w:sz w:val="24"/>
          <w:szCs w:val="24"/>
        </w:rPr>
        <w:t xml:space="preserve"> da završi sve poslove vezane za uredno zaključenje stečajnog postupka kao što su zatvaranje žiro računa stečajnog dužnika, podmirenje preostalih troškova </w:t>
      </w:r>
      <w:r>
        <w:rPr>
          <w:rFonts w:hAnsi="Times New Roman" w:ascii="Times New Roman"/>
          <w:sz w:val="24"/>
          <w:szCs w:val="24"/>
        </w:rPr>
        <w:t>stečajnog postupka – pristojba te da završi sudske postupke koji su u tijeku a u korist stečajne mase iza Auto centar Lozić d.o.o. „u stečaju“ Osijek.</w:t>
      </w:r>
    </w:p>
    <w:p w:rsidRDefault="0067655B" w:rsidP="0067655B" w:rsidR="0067655B" w:rsidRPr="0067655B">
      <w:pPr>
        <w:spacing w:lineRule="auto" w:line="240" w:after="0"/>
        <w:ind w:firstLine="709"/>
        <w:jc w:val="both"/>
        <w:rPr>
          <w:rFonts w:hAnsi="Times New Roman" w:ascii="Times New Roman"/>
          <w:sz w:val="24"/>
          <w:szCs w:val="24"/>
        </w:rPr>
      </w:pPr>
    </w:p>
    <w:p w:rsidRDefault="004C178A" w:rsidP="0067655B" w:rsidR="004C178A" w:rsidRPr="00ED0F94">
      <w:pPr>
        <w:pStyle w:val="Bezproreda"/>
        <w:ind w:firstLine="708"/>
        <w:jc w:val="both"/>
        <w:rPr>
          <w:rFonts w:hAnsi="Times New Roman" w:ascii="Times New Roman"/>
          <w:sz w:val="24"/>
          <w:szCs w:val="24"/>
        </w:rPr>
      </w:pPr>
    </w:p>
    <w:p w:rsidRDefault="004C178A" w:rsidP="004C178A" w:rsidR="004C178A" w:rsidRPr="00ED0F94">
      <w:pPr>
        <w:pStyle w:val="Bezproreda"/>
        <w:jc w:val="center"/>
        <w:rPr>
          <w:rFonts w:hAnsi="Times New Roman" w:ascii="Times New Roman"/>
          <w:b/>
          <w:sz w:val="24"/>
          <w:szCs w:val="24"/>
        </w:rPr>
      </w:pPr>
      <w:r w:rsidRPr="00ED0F94">
        <w:rPr>
          <w:rFonts w:hAnsi="Times New Roman" w:ascii="Times New Roman"/>
          <w:b/>
          <w:sz w:val="24"/>
          <w:szCs w:val="24"/>
        </w:rPr>
        <w:t>Obrazloženje</w:t>
      </w:r>
    </w:p>
    <w:p w:rsidRDefault="004C178A" w:rsidP="00F3298B" w:rsidR="004C178A">
      <w:pPr>
        <w:pStyle w:val="Bezproreda"/>
        <w:jc w:val="both"/>
        <w:rPr>
          <w:rFonts w:hAnsi="Times New Roman" w:ascii="Times New Roman"/>
          <w:sz w:val="24"/>
          <w:szCs w:val="24"/>
        </w:rPr>
      </w:pPr>
    </w:p>
    <w:p w:rsidRDefault="0067655B" w:rsidP="00F3298B" w:rsidR="0067655B" w:rsidRPr="00ED0F94">
      <w:pPr>
        <w:pStyle w:val="Bezproreda"/>
        <w:jc w:val="both"/>
        <w:rPr>
          <w:rFonts w:hAnsi="Times New Roman" w:ascii="Times New Roman"/>
          <w:sz w:val="24"/>
          <w:szCs w:val="24"/>
        </w:rPr>
      </w:pPr>
    </w:p>
    <w:p w:rsidRDefault="004C178A" w:rsidP="009A4679" w:rsidR="009A4679" w:rsidRPr="009A4679">
      <w:pPr>
        <w:pStyle w:val="Bezproreda"/>
        <w:ind w:firstLine="708"/>
        <w:jc w:val="both"/>
        <w:rPr>
          <w:rFonts w:hAnsi="Times New Roman" w:ascii="Times New Roman"/>
          <w:sz w:val="24"/>
          <w:szCs w:val="24"/>
        </w:rPr>
      </w:pPr>
      <w:r w:rsidRPr="00ED0F94">
        <w:rPr>
          <w:rFonts w:hAnsi="Times New Roman" w:ascii="Times New Roman"/>
          <w:sz w:val="24"/>
          <w:szCs w:val="24"/>
        </w:rPr>
        <w:t>Rješenjem Trgovačkog suda u Osijeku broj: St-</w:t>
      </w:r>
      <w:r w:rsidR="0067655B">
        <w:rPr>
          <w:rFonts w:hAnsi="Times New Roman" w:ascii="Times New Roman"/>
          <w:sz w:val="24"/>
          <w:szCs w:val="24"/>
        </w:rPr>
        <w:t>367/14 od 27. siječnja 2015. g.</w:t>
      </w:r>
      <w:r w:rsidRPr="00ED0F94">
        <w:rPr>
          <w:rFonts w:hAnsi="Times New Roman" w:ascii="Times New Roman"/>
          <w:sz w:val="24"/>
          <w:szCs w:val="24"/>
        </w:rPr>
        <w:t xml:space="preserve"> otvoren je stečajni postupak nad dužnikom</w:t>
      </w:r>
      <w:r w:rsidR="009A4679">
        <w:rPr>
          <w:rFonts w:hAnsi="Times New Roman" w:ascii="Times New Roman"/>
          <w:sz w:val="24"/>
          <w:szCs w:val="24"/>
        </w:rPr>
        <w:t xml:space="preserve"> a na prijedlog</w:t>
      </w:r>
      <w:r w:rsidR="009A4679" w:rsidRPr="009A4679">
        <w:rPr>
          <w:rFonts w:hAnsi="Times New Roman" w:ascii="Times New Roman"/>
          <w:sz w:val="24"/>
          <w:szCs w:val="24"/>
        </w:rPr>
        <w:t xml:space="preserve"> Financijsk</w:t>
      </w:r>
      <w:r w:rsidR="009A4679">
        <w:rPr>
          <w:rFonts w:hAnsi="Times New Roman" w:ascii="Times New Roman"/>
          <w:sz w:val="24"/>
          <w:szCs w:val="24"/>
        </w:rPr>
        <w:t>e</w:t>
      </w:r>
      <w:r w:rsidR="009A4679" w:rsidRPr="009A4679">
        <w:rPr>
          <w:rFonts w:hAnsi="Times New Roman" w:ascii="Times New Roman"/>
          <w:sz w:val="24"/>
          <w:szCs w:val="24"/>
        </w:rPr>
        <w:t xml:space="preserve"> agencij</w:t>
      </w:r>
      <w:r w:rsidR="009A4679">
        <w:rPr>
          <w:rFonts w:hAnsi="Times New Roman" w:ascii="Times New Roman"/>
          <w:sz w:val="24"/>
          <w:szCs w:val="24"/>
        </w:rPr>
        <w:t>e</w:t>
      </w:r>
      <w:r w:rsidR="009A4679" w:rsidRPr="009A4679">
        <w:rPr>
          <w:rFonts w:hAnsi="Times New Roman" w:ascii="Times New Roman"/>
          <w:sz w:val="24"/>
          <w:szCs w:val="24"/>
        </w:rPr>
        <w:t xml:space="preserve"> Regionalni centar Zagreb, Nagodbeno vijeće ZG07, Vukovar, sukladno članku 49. stavak 2. Zakona o financijskom poslovanju i </w:t>
      </w:r>
      <w:proofErr w:type="spellStart"/>
      <w:r w:rsidR="009A4679" w:rsidRPr="009A4679">
        <w:rPr>
          <w:rFonts w:hAnsi="Times New Roman" w:ascii="Times New Roman"/>
          <w:sz w:val="24"/>
          <w:szCs w:val="24"/>
        </w:rPr>
        <w:t>predstečajnoj</w:t>
      </w:r>
      <w:proofErr w:type="spellEnd"/>
      <w:r w:rsidR="009A4679" w:rsidRPr="009A4679">
        <w:rPr>
          <w:rFonts w:hAnsi="Times New Roman" w:ascii="Times New Roman"/>
          <w:sz w:val="24"/>
          <w:szCs w:val="24"/>
        </w:rPr>
        <w:t xml:space="preserve"> nagodbi </w:t>
      </w:r>
      <w:r w:rsidR="009A4679">
        <w:rPr>
          <w:rFonts w:hAnsi="Times New Roman" w:ascii="Times New Roman"/>
          <w:sz w:val="24"/>
          <w:szCs w:val="24"/>
        </w:rPr>
        <w:t>budući su postojali</w:t>
      </w:r>
      <w:r w:rsidR="009A4679" w:rsidRPr="009A4679">
        <w:rPr>
          <w:rFonts w:hAnsi="Times New Roman" w:ascii="Times New Roman"/>
          <w:sz w:val="24"/>
          <w:szCs w:val="24"/>
        </w:rPr>
        <w:t xml:space="preserve"> razlozi za otvaranje stečajnog postupka.</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r>
      <w:r>
        <w:rPr>
          <w:rFonts w:hAnsi="Times New Roman" w:ascii="Times New Roman"/>
          <w:sz w:val="24"/>
          <w:szCs w:val="24"/>
        </w:rPr>
        <w:t>N</w:t>
      </w:r>
      <w:r w:rsidRPr="009A4679">
        <w:rPr>
          <w:rFonts w:hAnsi="Times New Roman" w:ascii="Times New Roman"/>
          <w:sz w:val="24"/>
          <w:szCs w:val="24"/>
        </w:rPr>
        <w:t>a dan 14.01.2015. godine, dužnik je imao evidentiranu neprekidnu blokadu računa od dana 16.12.2011. godine i nepodmirene osnove za plaćanje u iznosu od 13.134.167,70 kn. Nadalje, utvrđeno je da dužnik ima u svom vlasništvu imovine za pokriće troškova stečajnog postupka i djelomično namirenje vjerovnika.</w:t>
      </w:r>
    </w:p>
    <w:p w:rsidRDefault="009A4679" w:rsidP="009A4679" w:rsidR="009A4679">
      <w:pPr>
        <w:pStyle w:val="Bezproreda"/>
        <w:jc w:val="both"/>
        <w:rPr>
          <w:rFonts w:hAnsi="Times New Roman" w:ascii="Times New Roman"/>
          <w:sz w:val="24"/>
          <w:szCs w:val="24"/>
        </w:rPr>
      </w:pPr>
    </w:p>
    <w:p w:rsidRDefault="006D2B59" w:rsidP="009A4679" w:rsidR="006D2B59">
      <w:pPr>
        <w:pStyle w:val="Bezproreda"/>
        <w:jc w:val="both"/>
        <w:rPr>
          <w:rFonts w:hAnsi="Times New Roman" w:ascii="Times New Roman"/>
          <w:sz w:val="24"/>
          <w:szCs w:val="24"/>
        </w:rPr>
      </w:pPr>
    </w:p>
    <w:p w:rsidRDefault="00513CAB" w:rsidP="00513CAB" w:rsidR="00513CAB">
      <w:pPr>
        <w:pStyle w:val="Bezproreda"/>
        <w:jc w:val="right"/>
        <w:rPr>
          <w:rFonts w:hAnsi="Times New Roman" w:ascii="Times New Roman"/>
          <w:sz w:val="24"/>
          <w:szCs w:val="24"/>
        </w:rPr>
      </w:pPr>
      <w:r>
        <w:rPr>
          <w:rFonts w:hAnsi="Times New Roman" w:ascii="Times New Roman"/>
          <w:sz w:val="24"/>
          <w:szCs w:val="24"/>
        </w:rPr>
        <w:lastRenderedPageBreak/>
        <w:t>6 St-367/14-61</w:t>
      </w:r>
    </w:p>
    <w:p w:rsidRDefault="006D2B59" w:rsidP="009A4679" w:rsidR="006D2B5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Stečajni dužnik obavljao je registriranu djelatnost  naplata parkinga, trgovina vozilima i servisiranja istih, i to na temelju ugovora kao ovlašteni zastupnik tvrtke RENAULT. Prestao je s poslovanjem sa stečajnim dužnikom krajem 2010. godine. Naime, isti nije dostavio otkaz ugovora ali je obustavio isporuke vozila za daljnju prodaju. Stoga su 2011. godine izostali planirani poslovi te je došlo do velikih financijskih poteškoća, odnosno do pomanjkanja sredstava za izmirenje dospjelih obveza dužnika, a time do insolventnosti i nesposobnosti za plaćanje. Potom je uprava dužnika donijela odluku o prestanku obavljanja djelatnosti i odluku o otkazu ugovora o radu svim radnicima tijekom 2011. godine. U radnom odnosu kraćem od 2 godine bio je direktor dužnika i to do 30.11.2014. godine.</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 xml:space="preserve">            </w:t>
      </w:r>
      <w:r>
        <w:rPr>
          <w:rFonts w:hAnsi="Times New Roman" w:ascii="Times New Roman"/>
          <w:sz w:val="24"/>
          <w:szCs w:val="24"/>
        </w:rPr>
        <w:t xml:space="preserve">Na dan 27.1.2015. g. dužnik je imao u svom vlasništvu nekretnine, pokretnine te potraživanja odnosno imovinu u ukupnom iznosu od </w:t>
      </w:r>
      <w:r w:rsidRPr="009A4679">
        <w:rPr>
          <w:rFonts w:hAnsi="Times New Roman" w:ascii="Times New Roman"/>
          <w:sz w:val="24"/>
          <w:szCs w:val="24"/>
        </w:rPr>
        <w:t>3.993.623,63 kn</w:t>
      </w:r>
      <w:r>
        <w:rPr>
          <w:rFonts w:hAnsi="Times New Roman" w:ascii="Times New Roman"/>
          <w:sz w:val="24"/>
          <w:szCs w:val="24"/>
        </w:rPr>
        <w:t xml:space="preserve"> knjigovodstvene vrijednosti.</w:t>
      </w:r>
      <w:r w:rsidRPr="009A4679">
        <w:rPr>
          <w:rFonts w:hAnsi="Times New Roman" w:ascii="Times New Roman"/>
          <w:sz w:val="24"/>
          <w:szCs w:val="24"/>
        </w:rPr>
        <w:tab/>
      </w:r>
      <w:r w:rsidRPr="009A4679">
        <w:rPr>
          <w:rFonts w:hAnsi="Times New Roman" w:ascii="Times New Roman"/>
          <w:sz w:val="24"/>
          <w:szCs w:val="24"/>
        </w:rPr>
        <w:tab/>
      </w:r>
      <w:r w:rsidRPr="009A4679">
        <w:rPr>
          <w:rFonts w:hAnsi="Times New Roman" w:ascii="Times New Roman"/>
          <w:sz w:val="24"/>
          <w:szCs w:val="24"/>
        </w:rPr>
        <w:tab/>
      </w:r>
      <w:r w:rsidRPr="009A4679">
        <w:rPr>
          <w:rFonts w:hAnsi="Times New Roman" w:ascii="Times New Roman"/>
          <w:sz w:val="24"/>
          <w:szCs w:val="24"/>
        </w:rPr>
        <w:tab/>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 xml:space="preserve">Naprijed navedeni iznosi utvrđeni su na temelju knjigovodstvene evidencije, čija vrijednost imovine je nerealna. Stoga, je obavljena procjena nekretnina stečajnog dužnika po ovlaštenom sudskom vještaku Marku Milas iz </w:t>
      </w:r>
      <w:proofErr w:type="spellStart"/>
      <w:r w:rsidRPr="009A4679">
        <w:rPr>
          <w:rFonts w:hAnsi="Times New Roman" w:ascii="Times New Roman"/>
          <w:sz w:val="24"/>
          <w:szCs w:val="24"/>
        </w:rPr>
        <w:t>Ivanovca</w:t>
      </w:r>
      <w:proofErr w:type="spellEnd"/>
      <w:r w:rsidRPr="009A4679">
        <w:rPr>
          <w:rFonts w:hAnsi="Times New Roman" w:ascii="Times New Roman"/>
          <w:sz w:val="24"/>
          <w:szCs w:val="24"/>
        </w:rPr>
        <w:t xml:space="preserve">. </w:t>
      </w:r>
      <w:r w:rsidRPr="009A4679">
        <w:rPr>
          <w:rFonts w:hAnsi="Times New Roman" w:ascii="Times New Roman"/>
          <w:sz w:val="24"/>
          <w:szCs w:val="24"/>
        </w:rPr>
        <w:tab/>
      </w: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r>
    </w:p>
    <w:p w:rsidRDefault="009A4679" w:rsidP="009A4679" w:rsidR="009A4679" w:rsidRPr="009A4679">
      <w:pPr>
        <w:pStyle w:val="Bezproreda"/>
        <w:ind w:firstLine="708"/>
        <w:jc w:val="both"/>
        <w:rPr>
          <w:rFonts w:hAnsi="Times New Roman" w:ascii="Times New Roman"/>
          <w:sz w:val="24"/>
          <w:szCs w:val="24"/>
        </w:rPr>
      </w:pPr>
      <w:r>
        <w:rPr>
          <w:rFonts w:hAnsi="Times New Roman" w:ascii="Times New Roman"/>
          <w:sz w:val="24"/>
          <w:szCs w:val="24"/>
        </w:rPr>
        <w:t xml:space="preserve">Dužnik je imao i </w:t>
      </w:r>
      <w:r w:rsidRPr="009A4679">
        <w:rPr>
          <w:rFonts w:hAnsi="Times New Roman" w:ascii="Times New Roman"/>
          <w:sz w:val="24"/>
          <w:szCs w:val="24"/>
        </w:rPr>
        <w:t>neutužena potraživanja</w:t>
      </w:r>
      <w:r>
        <w:rPr>
          <w:rFonts w:hAnsi="Times New Roman" w:ascii="Times New Roman"/>
          <w:sz w:val="24"/>
          <w:szCs w:val="24"/>
        </w:rPr>
        <w:t xml:space="preserve"> koja su</w:t>
      </w:r>
      <w:r w:rsidRPr="009A4679">
        <w:rPr>
          <w:rFonts w:hAnsi="Times New Roman" w:ascii="Times New Roman"/>
          <w:sz w:val="24"/>
          <w:szCs w:val="24"/>
        </w:rPr>
        <w:t xml:space="preserve"> zastarjela jer nisu knjigovodstveno isknjižena, a vode se u poslovnim knjigama od 2004. godine do 2011. godine. Nadalje, neki dužnikovi dužnici su brisani iz sudskog ili obrtnog registra. Unatoč, utvrđenoj zastari potraživanja </w:t>
      </w:r>
      <w:r>
        <w:rPr>
          <w:rFonts w:hAnsi="Times New Roman" w:ascii="Times New Roman"/>
          <w:sz w:val="24"/>
          <w:szCs w:val="24"/>
        </w:rPr>
        <w:t xml:space="preserve">stečajna upraviteljica je </w:t>
      </w:r>
      <w:r w:rsidRPr="009A4679">
        <w:rPr>
          <w:rFonts w:hAnsi="Times New Roman" w:ascii="Times New Roman"/>
          <w:sz w:val="24"/>
          <w:szCs w:val="24"/>
        </w:rPr>
        <w:t>pismeno pozvala dužnike na plaćanje, no nitko od dužn</w:t>
      </w:r>
      <w:r>
        <w:rPr>
          <w:rFonts w:hAnsi="Times New Roman" w:ascii="Times New Roman"/>
          <w:sz w:val="24"/>
          <w:szCs w:val="24"/>
        </w:rPr>
        <w:t>ika nije izvršio plaćanje.</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TERMO-INŽENJERING d.o.o. iz Osijeka, utužen je za iznos od 1.336.000,77 kn, koji se vodi pod brojem P-1446/11, te nepravomoćno presuđen na način da je stečajni dužnik odbijen s tužbenim zahtjevom, predmet po žalbi nalazi se na VTS-u. Osim toga,  sporan je neutuženi iznos od 858.745,18 kn jer TERMO-INŽENJERING d.o.o. iz Osijeka ima u svojim poslovnim knjigama potraživanje prema stečajnom dužniku u iznosu od 1.572.255,85 kn</w:t>
      </w: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Osim toga, nad dužnikom TERMO-INŽENJERING d.o.o. otvoren je stečajni postupak pod brojem 6 St-22/15. Prema zaprimljenom očitovanju stečajnog upravitelja od 15.02.2016. godine dužnik nema imovine iz koje bi se eventualno moglo potraživanje naplatiti.</w:t>
      </w:r>
    </w:p>
    <w:p w:rsidRDefault="009A4679" w:rsidP="009A4679" w:rsidR="009A4679" w:rsidRPr="009A4679">
      <w:pPr>
        <w:pStyle w:val="Bezproreda"/>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9A4679" w:rsidP="009A4679" w:rsidR="009A4679">
      <w:pPr>
        <w:pStyle w:val="Bezproreda"/>
        <w:jc w:val="both"/>
        <w:rPr>
          <w:rFonts w:hAnsi="Times New Roman" w:ascii="Times New Roman"/>
          <w:sz w:val="24"/>
          <w:szCs w:val="24"/>
        </w:rPr>
      </w:pPr>
      <w:r w:rsidRPr="009A4679">
        <w:rPr>
          <w:rFonts w:hAnsi="Times New Roman" w:ascii="Times New Roman"/>
          <w:sz w:val="24"/>
          <w:szCs w:val="24"/>
        </w:rPr>
        <w:tab/>
        <w:t xml:space="preserve">Osim toga, utužena, a nenaplaćena potraživanja stečajni dužnik je ustupio i prodao CORNIX-GRUPI d.o.o. iz Osijeka, Livadska 4, na temelju Ugovora o ustupu i prodaji tražbina broj 02-2013, ovjerenog kod javnog bilježnika Hrvatina </w:t>
      </w:r>
      <w:proofErr w:type="spellStart"/>
      <w:r w:rsidRPr="009A4679">
        <w:rPr>
          <w:rFonts w:hAnsi="Times New Roman" w:ascii="Times New Roman"/>
          <w:sz w:val="24"/>
          <w:szCs w:val="24"/>
        </w:rPr>
        <w:t>Šustić</w:t>
      </w:r>
      <w:proofErr w:type="spellEnd"/>
      <w:r w:rsidRPr="009A4679">
        <w:rPr>
          <w:rFonts w:hAnsi="Times New Roman" w:ascii="Times New Roman"/>
          <w:sz w:val="24"/>
          <w:szCs w:val="24"/>
        </w:rPr>
        <w:t xml:space="preserve"> pod brojem OV-1222/13 dana 08.04.2013. godine, čiji sastavni dio Ugovora je „specifikacija dužnika i potraživanja“, ukupno 443 dužnika, ukupno glavni dug 103.186,57 kn. Po njemu CORNIX-GRUPA d.o.o. iz Osijeka uplaćuje odgovarajući iznos po naplati potraživanja, dio dosuđenih troškova uplaćuje odvjetnici Gordani </w:t>
      </w:r>
      <w:proofErr w:type="spellStart"/>
      <w:r w:rsidRPr="009A4679">
        <w:rPr>
          <w:rFonts w:hAnsi="Times New Roman" w:ascii="Times New Roman"/>
          <w:sz w:val="24"/>
          <w:szCs w:val="24"/>
        </w:rPr>
        <w:t>Vrandečić</w:t>
      </w:r>
      <w:proofErr w:type="spellEnd"/>
      <w:r w:rsidRPr="009A4679">
        <w:rPr>
          <w:rFonts w:hAnsi="Times New Roman" w:ascii="Times New Roman"/>
          <w:sz w:val="24"/>
          <w:szCs w:val="24"/>
        </w:rPr>
        <w:t xml:space="preserve"> iz Osijeka, a dio potraživanja zadržava za svoje usluge naplate potraživanja. Utužena i nenaplaćena potraživanja imaju </w:t>
      </w:r>
      <w:proofErr w:type="spellStart"/>
      <w:r w:rsidRPr="009A4679">
        <w:rPr>
          <w:rFonts w:hAnsi="Times New Roman" w:ascii="Times New Roman"/>
          <w:sz w:val="24"/>
          <w:szCs w:val="24"/>
        </w:rPr>
        <w:t>vps</w:t>
      </w:r>
      <w:proofErr w:type="spellEnd"/>
      <w:r w:rsidRPr="009A4679">
        <w:rPr>
          <w:rFonts w:hAnsi="Times New Roman" w:ascii="Times New Roman"/>
          <w:sz w:val="24"/>
          <w:szCs w:val="24"/>
        </w:rPr>
        <w:t xml:space="preserve"> 200,00 kn ili 400,00 kn, a odnose se na pokušaj odvoza vozila (djelatnost stečajnog dužnika) za nepravilno parkiranje, ili odvoz vozila, tako da su uplate malih iznosa. Temeljem pisanog očitovanja direktora </w:t>
      </w:r>
      <w:proofErr w:type="spellStart"/>
      <w:r w:rsidRPr="009A4679">
        <w:rPr>
          <w:rFonts w:hAnsi="Times New Roman" w:ascii="Times New Roman"/>
          <w:sz w:val="24"/>
          <w:szCs w:val="24"/>
        </w:rPr>
        <w:t>Cornix</w:t>
      </w:r>
      <w:proofErr w:type="spellEnd"/>
      <w:r w:rsidRPr="009A4679">
        <w:rPr>
          <w:rFonts w:hAnsi="Times New Roman" w:ascii="Times New Roman"/>
          <w:sz w:val="24"/>
          <w:szCs w:val="24"/>
        </w:rPr>
        <w:t>-grupe d.o.o. vidljivo je da nisu okončani postupci naplate, stoga će se postupanje naplate nastaviti i nakon zaključenja stečajnog postupka u korist stečajne mase. U tijeku stečajnog postupka naplaćeno je po ovrsi ukupno 61.605,14 kn, te isplaćeno odvjetnici 29.990,00 kn.</w:t>
      </w:r>
    </w:p>
    <w:p w:rsidRDefault="006D2B59" w:rsidP="009A4679" w:rsidR="006D2B59">
      <w:pPr>
        <w:pStyle w:val="Bezproreda"/>
        <w:jc w:val="both"/>
        <w:rPr>
          <w:rFonts w:hAnsi="Times New Roman" w:ascii="Times New Roman"/>
          <w:sz w:val="24"/>
          <w:szCs w:val="24"/>
        </w:rPr>
      </w:pPr>
    </w:p>
    <w:p w:rsidRDefault="006D2B59" w:rsidP="009A4679" w:rsidR="006D2B59" w:rsidRPr="009A4679">
      <w:pPr>
        <w:pStyle w:val="Bezproreda"/>
        <w:jc w:val="both"/>
        <w:rPr>
          <w:rFonts w:hAnsi="Times New Roman" w:ascii="Times New Roman"/>
          <w:sz w:val="24"/>
          <w:szCs w:val="24"/>
        </w:rPr>
      </w:pPr>
    </w:p>
    <w:p w:rsidRDefault="00513CAB" w:rsidP="00513CAB" w:rsidR="00513CAB">
      <w:pPr>
        <w:pStyle w:val="Bezproreda"/>
        <w:jc w:val="right"/>
        <w:rPr>
          <w:rFonts w:hAnsi="Times New Roman" w:ascii="Times New Roman"/>
          <w:sz w:val="24"/>
          <w:szCs w:val="24"/>
        </w:rPr>
      </w:pPr>
      <w:r>
        <w:rPr>
          <w:rFonts w:hAnsi="Times New Roman" w:ascii="Times New Roman"/>
          <w:sz w:val="24"/>
          <w:szCs w:val="24"/>
        </w:rPr>
        <w:t>6 St-367/14-61</w:t>
      </w:r>
    </w:p>
    <w:p w:rsidRDefault="009A4679" w:rsidP="009A4679" w:rsidR="009A4679" w:rsidRPr="009A4679">
      <w:pPr>
        <w:pStyle w:val="Bezproreda"/>
        <w:jc w:val="both"/>
        <w:rPr>
          <w:rFonts w:hAnsi="Times New Roman" w:ascii="Times New Roman"/>
          <w:sz w:val="24"/>
          <w:szCs w:val="24"/>
        </w:rPr>
      </w:pPr>
    </w:p>
    <w:p w:rsidRDefault="009A4679" w:rsidP="009A4679" w:rsidR="009A4679">
      <w:pPr>
        <w:pStyle w:val="Bezproreda"/>
        <w:jc w:val="both"/>
        <w:rPr>
          <w:rFonts w:hAnsi="Times New Roman" w:ascii="Times New Roman"/>
          <w:sz w:val="24"/>
          <w:szCs w:val="24"/>
        </w:rPr>
      </w:pPr>
      <w:r>
        <w:rPr>
          <w:rFonts w:hAnsi="Times New Roman" w:ascii="Times New Roman"/>
          <w:sz w:val="24"/>
          <w:szCs w:val="24"/>
        </w:rPr>
        <w:tab/>
        <w:t>Tražbine I višeg isplatno reda - 1</w:t>
      </w:r>
      <w:r w:rsidRPr="009A4679">
        <w:rPr>
          <w:rFonts w:hAnsi="Times New Roman" w:ascii="Times New Roman"/>
          <w:sz w:val="24"/>
          <w:szCs w:val="24"/>
        </w:rPr>
        <w:t>3.126,40 kn</w:t>
      </w:r>
      <w:r>
        <w:rPr>
          <w:rFonts w:hAnsi="Times New Roman" w:ascii="Times New Roman"/>
          <w:sz w:val="24"/>
          <w:szCs w:val="24"/>
        </w:rPr>
        <w:t xml:space="preserve"> a II višeg isplatnog reda </w:t>
      </w:r>
      <w:r w:rsidRPr="009A4679">
        <w:rPr>
          <w:rFonts w:hAnsi="Times New Roman" w:ascii="Times New Roman"/>
          <w:sz w:val="24"/>
          <w:szCs w:val="24"/>
        </w:rPr>
        <w:t>16.635.407,70 kn</w:t>
      </w:r>
      <w:r>
        <w:rPr>
          <w:rFonts w:hAnsi="Times New Roman" w:ascii="Times New Roman"/>
          <w:sz w:val="24"/>
          <w:szCs w:val="24"/>
        </w:rPr>
        <w:t xml:space="preserve">, ukupno </w:t>
      </w:r>
      <w:r w:rsidRPr="009A4679">
        <w:rPr>
          <w:rFonts w:hAnsi="Times New Roman" w:ascii="Times New Roman"/>
          <w:sz w:val="24"/>
          <w:szCs w:val="24"/>
        </w:rPr>
        <w:t>16.648.534,10 kn</w:t>
      </w:r>
      <w:r>
        <w:rPr>
          <w:rFonts w:hAnsi="Times New Roman" w:ascii="Times New Roman"/>
          <w:sz w:val="24"/>
          <w:szCs w:val="24"/>
        </w:rPr>
        <w:t>.</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 xml:space="preserve">Na temelju poslovne dokumentacije dužnika, obavijesti </w:t>
      </w:r>
      <w:proofErr w:type="spellStart"/>
      <w:r w:rsidRPr="009A4679">
        <w:rPr>
          <w:rFonts w:hAnsi="Times New Roman" w:ascii="Times New Roman"/>
          <w:sz w:val="24"/>
          <w:szCs w:val="24"/>
        </w:rPr>
        <w:t>razlučnih</w:t>
      </w:r>
      <w:proofErr w:type="spellEnd"/>
      <w:r w:rsidRPr="009A4679">
        <w:rPr>
          <w:rFonts w:hAnsi="Times New Roman" w:ascii="Times New Roman"/>
          <w:sz w:val="24"/>
          <w:szCs w:val="24"/>
        </w:rPr>
        <w:t xml:space="preserve"> vjerovnika i z</w:t>
      </w:r>
      <w:r>
        <w:rPr>
          <w:rFonts w:hAnsi="Times New Roman" w:ascii="Times New Roman"/>
          <w:sz w:val="24"/>
          <w:szCs w:val="24"/>
        </w:rPr>
        <w:t xml:space="preserve">emljišno knjižnih izvadaka utvrđeno je da je </w:t>
      </w:r>
      <w:r w:rsidRPr="009A4679">
        <w:rPr>
          <w:rFonts w:hAnsi="Times New Roman" w:ascii="Times New Roman"/>
          <w:sz w:val="24"/>
          <w:szCs w:val="24"/>
        </w:rPr>
        <w:t xml:space="preserve">dužnik u vlasništvu imao nekretnine upisane u </w:t>
      </w:r>
      <w:proofErr w:type="spellStart"/>
      <w:r w:rsidRPr="009A4679">
        <w:rPr>
          <w:rFonts w:hAnsi="Times New Roman" w:ascii="Times New Roman"/>
          <w:sz w:val="24"/>
          <w:szCs w:val="24"/>
        </w:rPr>
        <w:t>zk</w:t>
      </w:r>
      <w:proofErr w:type="spellEnd"/>
      <w:r w:rsidRPr="009A4679">
        <w:rPr>
          <w:rFonts w:hAnsi="Times New Roman" w:ascii="Times New Roman"/>
          <w:sz w:val="24"/>
          <w:szCs w:val="24"/>
        </w:rPr>
        <w:t xml:space="preserve">. ul. 1242, k.o. </w:t>
      </w:r>
      <w:proofErr w:type="spellStart"/>
      <w:r w:rsidRPr="009A4679">
        <w:rPr>
          <w:rFonts w:hAnsi="Times New Roman" w:ascii="Times New Roman"/>
          <w:sz w:val="24"/>
          <w:szCs w:val="24"/>
        </w:rPr>
        <w:t>Budrovci</w:t>
      </w:r>
      <w:proofErr w:type="spellEnd"/>
      <w:r w:rsidRPr="009A4679">
        <w:rPr>
          <w:rFonts w:hAnsi="Times New Roman" w:ascii="Times New Roman"/>
          <w:sz w:val="24"/>
          <w:szCs w:val="24"/>
        </w:rPr>
        <w:t xml:space="preserve">, na k.č.br. 972/1, što u naravi čini oranica </w:t>
      </w:r>
      <w:proofErr w:type="spellStart"/>
      <w:r w:rsidRPr="009A4679">
        <w:rPr>
          <w:rFonts w:hAnsi="Times New Roman" w:ascii="Times New Roman"/>
          <w:sz w:val="24"/>
          <w:szCs w:val="24"/>
        </w:rPr>
        <w:t>Vitika</w:t>
      </w:r>
      <w:proofErr w:type="spellEnd"/>
      <w:r w:rsidRPr="009A4679">
        <w:rPr>
          <w:rFonts w:hAnsi="Times New Roman" w:ascii="Times New Roman"/>
          <w:sz w:val="24"/>
          <w:szCs w:val="24"/>
        </w:rPr>
        <w:t xml:space="preserve">, površine 12189 m2 i na k.č.br. 972/2, što u naravi čini oranica </w:t>
      </w:r>
      <w:proofErr w:type="spellStart"/>
      <w:r w:rsidRPr="009A4679">
        <w:rPr>
          <w:rFonts w:hAnsi="Times New Roman" w:ascii="Times New Roman"/>
          <w:sz w:val="24"/>
          <w:szCs w:val="24"/>
        </w:rPr>
        <w:t>Vitika</w:t>
      </w:r>
      <w:proofErr w:type="spellEnd"/>
      <w:r w:rsidRPr="009A4679">
        <w:rPr>
          <w:rFonts w:hAnsi="Times New Roman" w:ascii="Times New Roman"/>
          <w:sz w:val="24"/>
          <w:szCs w:val="24"/>
        </w:rPr>
        <w:t xml:space="preserve">, površine 16980 m2 </w:t>
      </w:r>
      <w:proofErr w:type="spellStart"/>
      <w:r w:rsidRPr="009A4679">
        <w:rPr>
          <w:rFonts w:hAnsi="Times New Roman" w:ascii="Times New Roman"/>
          <w:sz w:val="24"/>
          <w:szCs w:val="24"/>
        </w:rPr>
        <w:t>m2</w:t>
      </w:r>
      <w:proofErr w:type="spellEnd"/>
      <w:r w:rsidRPr="009A4679">
        <w:rPr>
          <w:rFonts w:hAnsi="Times New Roman" w:ascii="Times New Roman"/>
          <w:sz w:val="24"/>
          <w:szCs w:val="24"/>
        </w:rPr>
        <w:t xml:space="preserve">, opterećene </w:t>
      </w:r>
      <w:proofErr w:type="spellStart"/>
      <w:r w:rsidRPr="009A4679">
        <w:rPr>
          <w:rFonts w:hAnsi="Times New Roman" w:ascii="Times New Roman"/>
          <w:sz w:val="24"/>
          <w:szCs w:val="24"/>
        </w:rPr>
        <w:t>razlučnim</w:t>
      </w:r>
      <w:proofErr w:type="spellEnd"/>
      <w:r w:rsidRPr="009A4679">
        <w:rPr>
          <w:rFonts w:hAnsi="Times New Roman" w:ascii="Times New Roman"/>
          <w:sz w:val="24"/>
          <w:szCs w:val="24"/>
        </w:rPr>
        <w:t xml:space="preserve"> pravom Zagrebačke banke d.d. Zagreb, Trg bana Josipa Jelačića 10, u iznosu od 577.791,68 kn, </w:t>
      </w:r>
      <w:proofErr w:type="spellStart"/>
      <w:r w:rsidRPr="009A4679">
        <w:rPr>
          <w:rFonts w:hAnsi="Times New Roman" w:ascii="Times New Roman"/>
          <w:sz w:val="24"/>
          <w:szCs w:val="24"/>
        </w:rPr>
        <w:t>prvoupisan</w:t>
      </w:r>
      <w:proofErr w:type="spellEnd"/>
      <w:r w:rsidRPr="009A4679">
        <w:rPr>
          <w:rFonts w:hAnsi="Times New Roman" w:ascii="Times New Roman"/>
          <w:sz w:val="24"/>
          <w:szCs w:val="24"/>
        </w:rPr>
        <w:t xml:space="preserve"> po redu upisa u zemljišnim knjigama, s pravom zaloga od 400.000,00 kn s kamatom i troškovima i REPUBLIKA HRVATSKA, Ministarstvo financija, Porezna uprava, Područni ured Osijek, OIB 52634238587, s uknjiženim ovršnim pravom zaloga na nekretnini u iznosu od 622.716,12 kn s pripadajućim zakonskim zateznim kamatama, </w:t>
      </w:r>
      <w:proofErr w:type="spellStart"/>
      <w:r w:rsidRPr="009A4679">
        <w:rPr>
          <w:rFonts w:hAnsi="Times New Roman" w:ascii="Times New Roman"/>
          <w:sz w:val="24"/>
          <w:szCs w:val="24"/>
        </w:rPr>
        <w:t>drugoupisan</w:t>
      </w:r>
      <w:proofErr w:type="spellEnd"/>
      <w:r w:rsidRPr="009A4679">
        <w:rPr>
          <w:rFonts w:hAnsi="Times New Roman" w:ascii="Times New Roman"/>
          <w:sz w:val="24"/>
          <w:szCs w:val="24"/>
        </w:rPr>
        <w:t xml:space="preserve"> po redu upisa u zemljišnim knjigama. </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Stečajni dužnik nema izlučnih vjerovnika.</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w:t>
      </w:r>
      <w:r w:rsidRPr="009A4679">
        <w:rPr>
          <w:rFonts w:hAnsi="Times New Roman" w:ascii="Times New Roman"/>
          <w:sz w:val="24"/>
          <w:szCs w:val="24"/>
        </w:rPr>
        <w:tab/>
        <w:t xml:space="preserve">Nekretnine opterećene </w:t>
      </w:r>
      <w:proofErr w:type="spellStart"/>
      <w:r w:rsidRPr="009A4679">
        <w:rPr>
          <w:rFonts w:hAnsi="Times New Roman" w:ascii="Times New Roman"/>
          <w:sz w:val="24"/>
          <w:szCs w:val="24"/>
        </w:rPr>
        <w:t>razlučnim</w:t>
      </w:r>
      <w:proofErr w:type="spellEnd"/>
      <w:r w:rsidRPr="009A4679">
        <w:rPr>
          <w:rFonts w:hAnsi="Times New Roman" w:ascii="Times New Roman"/>
          <w:sz w:val="24"/>
          <w:szCs w:val="24"/>
        </w:rPr>
        <w:t xml:space="preserve"> pravom</w:t>
      </w: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 xml:space="preserve">Nakon pravomoćnosti rješenja o dosudi nekretnine upisane u </w:t>
      </w:r>
      <w:proofErr w:type="spellStart"/>
      <w:r w:rsidRPr="009A4679">
        <w:rPr>
          <w:rFonts w:hAnsi="Times New Roman" w:ascii="Times New Roman"/>
          <w:sz w:val="24"/>
          <w:szCs w:val="24"/>
        </w:rPr>
        <w:t>zk.ul</w:t>
      </w:r>
      <w:proofErr w:type="spellEnd"/>
      <w:r w:rsidRPr="009A4679">
        <w:rPr>
          <w:rFonts w:hAnsi="Times New Roman" w:ascii="Times New Roman"/>
          <w:sz w:val="24"/>
          <w:szCs w:val="24"/>
        </w:rPr>
        <w:t xml:space="preserve">. 1242, k.o. </w:t>
      </w:r>
      <w:proofErr w:type="spellStart"/>
      <w:r w:rsidRPr="009A4679">
        <w:rPr>
          <w:rFonts w:hAnsi="Times New Roman" w:ascii="Times New Roman"/>
          <w:sz w:val="24"/>
          <w:szCs w:val="24"/>
        </w:rPr>
        <w:t>Budrovci</w:t>
      </w:r>
      <w:proofErr w:type="spellEnd"/>
      <w:r w:rsidRPr="009A4679">
        <w:rPr>
          <w:rFonts w:hAnsi="Times New Roman" w:ascii="Times New Roman"/>
          <w:sz w:val="24"/>
          <w:szCs w:val="24"/>
        </w:rPr>
        <w:t xml:space="preserve">, na kč.br.  972/1 i na kč.br.972/2, površine 16.980 m2, kupac je uplatio </w:t>
      </w:r>
      <w:proofErr w:type="spellStart"/>
      <w:r w:rsidRPr="009A4679">
        <w:rPr>
          <w:rFonts w:hAnsi="Times New Roman" w:ascii="Times New Roman"/>
          <w:sz w:val="24"/>
          <w:szCs w:val="24"/>
        </w:rPr>
        <w:t>kupovninu</w:t>
      </w:r>
      <w:proofErr w:type="spellEnd"/>
      <w:r w:rsidRPr="009A4679">
        <w:rPr>
          <w:rFonts w:hAnsi="Times New Roman" w:ascii="Times New Roman"/>
          <w:sz w:val="24"/>
          <w:szCs w:val="24"/>
        </w:rPr>
        <w:t xml:space="preserve"> u iznosu od 136.960,00 kn.</w:t>
      </w: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 xml:space="preserve">Na ročištu za diobu </w:t>
      </w:r>
      <w:proofErr w:type="spellStart"/>
      <w:r w:rsidRPr="009A4679">
        <w:rPr>
          <w:rFonts w:hAnsi="Times New Roman" w:ascii="Times New Roman"/>
          <w:sz w:val="24"/>
          <w:szCs w:val="24"/>
        </w:rPr>
        <w:t>kupovnine</w:t>
      </w:r>
      <w:proofErr w:type="spellEnd"/>
      <w:r w:rsidRPr="009A4679">
        <w:rPr>
          <w:rFonts w:hAnsi="Times New Roman" w:ascii="Times New Roman"/>
          <w:sz w:val="24"/>
          <w:szCs w:val="24"/>
        </w:rPr>
        <w:t xml:space="preserve"> održanom dana 05.02.2016. godine, a sukladno rješenju o diobi </w:t>
      </w:r>
      <w:proofErr w:type="spellStart"/>
      <w:r w:rsidRPr="009A4679">
        <w:rPr>
          <w:rFonts w:hAnsi="Times New Roman" w:ascii="Times New Roman"/>
          <w:sz w:val="24"/>
          <w:szCs w:val="24"/>
        </w:rPr>
        <w:t>kupovnine</w:t>
      </w:r>
      <w:proofErr w:type="spellEnd"/>
      <w:r w:rsidRPr="009A4679">
        <w:rPr>
          <w:rFonts w:hAnsi="Times New Roman" w:ascii="Times New Roman"/>
          <w:sz w:val="24"/>
          <w:szCs w:val="24"/>
        </w:rPr>
        <w:t xml:space="preserve"> namireni su troškovi unovčenja nekretnine u ukupnom iznosu od 56.989,99 kn te </w:t>
      </w:r>
      <w:proofErr w:type="spellStart"/>
      <w:r w:rsidRPr="009A4679">
        <w:rPr>
          <w:rFonts w:hAnsi="Times New Roman" w:ascii="Times New Roman"/>
          <w:sz w:val="24"/>
          <w:szCs w:val="24"/>
        </w:rPr>
        <w:t>razlučni</w:t>
      </w:r>
      <w:proofErr w:type="spellEnd"/>
      <w:r w:rsidRPr="009A4679">
        <w:rPr>
          <w:rFonts w:hAnsi="Times New Roman" w:ascii="Times New Roman"/>
          <w:sz w:val="24"/>
          <w:szCs w:val="24"/>
        </w:rPr>
        <w:t xml:space="preserve"> vjerovnik Zagrebačka banka d.d. Zagreb u iznosu od 79.970,01 kn.</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B)</w:t>
      </w:r>
      <w:r w:rsidRPr="009A4679">
        <w:rPr>
          <w:rFonts w:hAnsi="Times New Roman" w:ascii="Times New Roman"/>
          <w:sz w:val="24"/>
          <w:szCs w:val="24"/>
        </w:rPr>
        <w:tab/>
        <w:t xml:space="preserve">Nekretnine koje nisu opterećene </w:t>
      </w:r>
      <w:proofErr w:type="spellStart"/>
      <w:r w:rsidRPr="009A4679">
        <w:rPr>
          <w:rFonts w:hAnsi="Times New Roman" w:ascii="Times New Roman"/>
          <w:sz w:val="24"/>
          <w:szCs w:val="24"/>
        </w:rPr>
        <w:t>razlučnim</w:t>
      </w:r>
      <w:proofErr w:type="spellEnd"/>
      <w:r w:rsidRPr="009A4679">
        <w:rPr>
          <w:rFonts w:hAnsi="Times New Roman" w:ascii="Times New Roman"/>
          <w:sz w:val="24"/>
          <w:szCs w:val="24"/>
        </w:rPr>
        <w:t xml:space="preserve"> pravom</w:t>
      </w: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 xml:space="preserve">Nekretnine upisane u </w:t>
      </w:r>
      <w:proofErr w:type="spellStart"/>
      <w:r w:rsidRPr="009A4679">
        <w:rPr>
          <w:rFonts w:hAnsi="Times New Roman" w:ascii="Times New Roman"/>
          <w:sz w:val="24"/>
          <w:szCs w:val="24"/>
        </w:rPr>
        <w:t>zk</w:t>
      </w:r>
      <w:proofErr w:type="spellEnd"/>
      <w:r w:rsidRPr="009A4679">
        <w:rPr>
          <w:rFonts w:hAnsi="Times New Roman" w:ascii="Times New Roman"/>
          <w:sz w:val="24"/>
          <w:szCs w:val="24"/>
        </w:rPr>
        <w:t>. ul. 1295, k.o. Đurđenovac, na kč.br. 1097/27, u naravi pašnjak ul. I. Gundulića, površine 892 m2 i na kč.br. 1097/28, u naravi pašnjak ul. I. Gundulića, površine 892 m2, sveukupno 1.784,00 m2, nakon četiri objavljene javne prodaje prodane su po jedinoj ponudi za iznos od 6.250,00 kn s PDV-om.</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C)</w:t>
      </w:r>
      <w:r w:rsidRPr="009A4679">
        <w:rPr>
          <w:rFonts w:hAnsi="Times New Roman" w:ascii="Times New Roman"/>
          <w:sz w:val="24"/>
          <w:szCs w:val="24"/>
        </w:rPr>
        <w:tab/>
        <w:t>Pokretnine</w:t>
      </w: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Pokretnine stečajnog dužnika koje čine uredski namještaj, računala i računalna oprema prodane su za 3.125,00 kn s PDV-om.</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 xml:space="preserve">Shodno unovčenoj imovini stečajnog dužnika ostvarena je stečajna </w:t>
      </w:r>
      <w:r w:rsidR="006D2B59">
        <w:rPr>
          <w:rFonts w:hAnsi="Times New Roman" w:ascii="Times New Roman"/>
          <w:sz w:val="24"/>
          <w:szCs w:val="24"/>
        </w:rPr>
        <w:t>masa u iznosu od 194.673,07 kn.</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Na dan otvaranja stečajnog postupka nije bilo zaposlenih radnika.</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ab/>
        <w:t>Popisana je sortirana arhivska građa stečajnog dužnika te predana na čuvanje novom imatelju, bivšem direktoru VJEKOSLAVU LOZIĆ, te se ista nalazi na novoj adresi Široko Polje, Kolodvorska 2.</w:t>
      </w:r>
    </w:p>
    <w:p w:rsidRDefault="009A4679" w:rsidP="009A4679" w:rsidR="009A4679" w:rsidRPr="009A4679">
      <w:pPr>
        <w:pStyle w:val="Bezproreda"/>
        <w:jc w:val="both"/>
        <w:rPr>
          <w:rFonts w:hAnsi="Times New Roman" w:ascii="Times New Roman"/>
          <w:sz w:val="24"/>
          <w:szCs w:val="24"/>
        </w:rPr>
      </w:pPr>
    </w:p>
    <w:p w:rsidRDefault="009A4679" w:rsidP="009A4679" w:rsidR="009A4679" w:rsidRPr="009A4679">
      <w:pPr>
        <w:pStyle w:val="Bezproreda"/>
        <w:jc w:val="both"/>
        <w:rPr>
          <w:rFonts w:hAnsi="Times New Roman" w:ascii="Times New Roman"/>
          <w:sz w:val="24"/>
          <w:szCs w:val="24"/>
        </w:rPr>
      </w:pPr>
      <w:r w:rsidRPr="009A4679">
        <w:rPr>
          <w:rFonts w:hAnsi="Times New Roman" w:ascii="Times New Roman"/>
          <w:sz w:val="24"/>
          <w:szCs w:val="24"/>
        </w:rPr>
        <w:t>Stanje na žiro-računu stečajnog dužnika na dan 31.05.2016. godine iznosi 21.871,51 kn.</w:t>
      </w:r>
    </w:p>
    <w:p w:rsidRDefault="009A4679" w:rsidP="009A4679" w:rsidR="009A4679" w:rsidRPr="009A4679">
      <w:pPr>
        <w:pStyle w:val="Bezproreda"/>
        <w:jc w:val="both"/>
        <w:rPr>
          <w:rFonts w:hAnsi="Times New Roman" w:ascii="Times New Roman"/>
          <w:sz w:val="24"/>
          <w:szCs w:val="24"/>
        </w:rPr>
      </w:pPr>
    </w:p>
    <w:p w:rsidRDefault="009A4679" w:rsidP="009A4679" w:rsidR="006D2B59">
      <w:pPr>
        <w:pStyle w:val="Bezproreda"/>
        <w:jc w:val="both"/>
        <w:rPr>
          <w:rFonts w:hAnsi="Times New Roman" w:ascii="Times New Roman"/>
          <w:sz w:val="24"/>
          <w:szCs w:val="24"/>
        </w:rPr>
      </w:pPr>
      <w:r w:rsidRPr="009A4679">
        <w:rPr>
          <w:rFonts w:hAnsi="Times New Roman" w:ascii="Times New Roman"/>
          <w:sz w:val="24"/>
          <w:szCs w:val="24"/>
        </w:rPr>
        <w:t>Završnog (diobnog) popisa nema jer nema završne diobe, niti je tijekom stečajnog postupka bilo diobe zbog neznatne stečajne mase, kojom su plaćeni samo troškovi stečajnog postupka.</w:t>
      </w:r>
    </w:p>
    <w:p w:rsidRDefault="006D2B59" w:rsidP="009A4679" w:rsidR="006D2B59">
      <w:pPr>
        <w:pStyle w:val="Bezproreda"/>
        <w:jc w:val="both"/>
        <w:rPr>
          <w:rFonts w:hAnsi="Times New Roman" w:ascii="Times New Roman"/>
          <w:sz w:val="24"/>
          <w:szCs w:val="24"/>
        </w:rPr>
      </w:pPr>
    </w:p>
    <w:p w:rsidRDefault="00513CAB" w:rsidP="00513CAB" w:rsidR="006D2B59" w:rsidRPr="009A4679">
      <w:pPr>
        <w:pStyle w:val="Bezproreda"/>
        <w:jc w:val="right"/>
        <w:rPr>
          <w:rFonts w:hAnsi="Times New Roman" w:ascii="Times New Roman"/>
          <w:sz w:val="24"/>
          <w:szCs w:val="24"/>
        </w:rPr>
      </w:pPr>
      <w:r w:rsidRPr="00513CAB">
        <w:rPr>
          <w:rFonts w:hAnsi="Times New Roman" w:ascii="Times New Roman"/>
          <w:sz w:val="24"/>
          <w:szCs w:val="24"/>
        </w:rPr>
        <w:t>6 St-367/14-61</w:t>
      </w:r>
      <w:bookmarkStart w:name="_GoBack" w:id="0"/>
      <w:bookmarkEnd w:id="0"/>
    </w:p>
    <w:p w:rsidRDefault="009A4679" w:rsidP="009A4679" w:rsidR="009A4679" w:rsidRPr="009A4679">
      <w:pPr>
        <w:pStyle w:val="Bezproreda"/>
        <w:jc w:val="both"/>
        <w:rPr>
          <w:rFonts w:hAnsi="Times New Roman" w:ascii="Times New Roman"/>
          <w:sz w:val="24"/>
          <w:szCs w:val="24"/>
        </w:rPr>
      </w:pPr>
    </w:p>
    <w:p w:rsidRDefault="009A4679" w:rsidP="009A4679" w:rsidR="009A4679">
      <w:pPr>
        <w:pStyle w:val="Bezproreda"/>
        <w:jc w:val="both"/>
        <w:rPr>
          <w:rFonts w:hAnsi="Times New Roman" w:ascii="Times New Roman"/>
          <w:sz w:val="24"/>
          <w:szCs w:val="24"/>
        </w:rPr>
      </w:pPr>
      <w:r w:rsidRPr="009A4679">
        <w:rPr>
          <w:rFonts w:hAnsi="Times New Roman" w:ascii="Times New Roman"/>
          <w:sz w:val="24"/>
          <w:szCs w:val="24"/>
        </w:rPr>
        <w:tab/>
        <w:t xml:space="preserve">Tražbine u diobenom popisu vjerovnika II. Višeg isplatnog reda, utvrđene su u iznosu od 2.461.047,44 kn za HRVATSKU POŠTANSKU BANKU </w:t>
      </w:r>
      <w:proofErr w:type="spellStart"/>
      <w:r w:rsidRPr="009A4679">
        <w:rPr>
          <w:rFonts w:hAnsi="Times New Roman" w:ascii="Times New Roman"/>
          <w:sz w:val="24"/>
          <w:szCs w:val="24"/>
        </w:rPr>
        <w:t>d.d</w:t>
      </w:r>
      <w:proofErr w:type="spellEnd"/>
      <w:r w:rsidRPr="009A4679">
        <w:rPr>
          <w:rFonts w:hAnsi="Times New Roman" w:ascii="Times New Roman"/>
          <w:sz w:val="24"/>
          <w:szCs w:val="24"/>
        </w:rPr>
        <w:t xml:space="preserve"> te u iznosu od 2.719.271,65 kn za ZAGREBAČKU BANKU d.d. Tražbine su utvrđene na osnovu jamstava te predstavljaju uvjetnu tražbinu.</w:t>
      </w:r>
    </w:p>
    <w:p w:rsidRDefault="00235CAD" w:rsidP="009A4679" w:rsidR="00235CAD">
      <w:pPr>
        <w:pStyle w:val="Bezproreda"/>
        <w:jc w:val="both"/>
        <w:rPr>
          <w:rFonts w:hAnsi="Times New Roman" w:ascii="Times New Roman"/>
          <w:sz w:val="24"/>
          <w:szCs w:val="24"/>
        </w:rPr>
      </w:pPr>
    </w:p>
    <w:p w:rsidRDefault="00235CAD" w:rsidP="00235CAD" w:rsidR="00235CAD" w:rsidRPr="00ED0F94">
      <w:pPr>
        <w:pStyle w:val="Bezproreda"/>
        <w:ind w:firstLine="708"/>
        <w:jc w:val="both"/>
        <w:rPr>
          <w:rFonts w:hAnsi="Times New Roman" w:ascii="Times New Roman"/>
          <w:bCs/>
          <w:iCs/>
          <w:sz w:val="24"/>
          <w:szCs w:val="24"/>
          <w:lang w:val="pl-PL"/>
        </w:rPr>
      </w:pPr>
      <w:r w:rsidRPr="00ED0F94">
        <w:rPr>
          <w:rFonts w:hAnsi="Times New Roman" w:ascii="Times New Roman"/>
          <w:bCs/>
          <w:iCs/>
          <w:sz w:val="24"/>
          <w:szCs w:val="24"/>
          <w:lang w:val="pl-PL"/>
        </w:rPr>
        <w:t>Tijekom stečajnog postupka utvrđeno je da osim potraživanja dužnik nema druge imovine.</w:t>
      </w:r>
    </w:p>
    <w:p w:rsidRDefault="00235CAD" w:rsidP="009A4679" w:rsidR="00235CAD">
      <w:pPr>
        <w:pStyle w:val="Bezproreda"/>
        <w:jc w:val="both"/>
        <w:rPr>
          <w:rFonts w:hAnsi="Times New Roman" w:ascii="Times New Roman"/>
          <w:sz w:val="24"/>
          <w:szCs w:val="24"/>
        </w:rPr>
      </w:pPr>
    </w:p>
    <w:p w:rsidRDefault="00235CAD" w:rsidP="00235CAD" w:rsidR="00235CAD">
      <w:pPr>
        <w:pStyle w:val="Bezproreda"/>
        <w:ind w:firstLine="708"/>
        <w:jc w:val="both"/>
        <w:rPr>
          <w:rFonts w:hAnsi="Times New Roman" w:ascii="Times New Roman"/>
          <w:sz w:val="24"/>
          <w:szCs w:val="24"/>
        </w:rPr>
      </w:pPr>
      <w:r w:rsidRPr="00ED0F94">
        <w:rPr>
          <w:rFonts w:hAnsi="Times New Roman" w:ascii="Times New Roman"/>
          <w:sz w:val="24"/>
          <w:szCs w:val="24"/>
        </w:rPr>
        <w:t xml:space="preserve">Dana </w:t>
      </w:r>
      <w:r>
        <w:rPr>
          <w:rFonts w:hAnsi="Times New Roman" w:ascii="Times New Roman"/>
          <w:sz w:val="24"/>
          <w:szCs w:val="24"/>
        </w:rPr>
        <w:t>3. ožujka 2016. g.</w:t>
      </w:r>
      <w:r w:rsidRPr="00ED0F94">
        <w:rPr>
          <w:rFonts w:hAnsi="Times New Roman" w:ascii="Times New Roman"/>
          <w:sz w:val="24"/>
          <w:szCs w:val="24"/>
        </w:rPr>
        <w:t xml:space="preserve"> sukladno čl. 204. Stečajnog zakona (NN 44/96, 29/99, 129/00, 123/03, 82/06, 116/10, 25/12 i 133/12) stečajn</w:t>
      </w:r>
      <w:r>
        <w:rPr>
          <w:rFonts w:hAnsi="Times New Roman" w:ascii="Times New Roman"/>
          <w:sz w:val="24"/>
          <w:szCs w:val="24"/>
        </w:rPr>
        <w:t>a</w:t>
      </w:r>
      <w:r w:rsidRPr="00ED0F94">
        <w:rPr>
          <w:rFonts w:hAnsi="Times New Roman" w:ascii="Times New Roman"/>
          <w:sz w:val="24"/>
          <w:szCs w:val="24"/>
        </w:rPr>
        <w:t xml:space="preserve"> upravitelj</w:t>
      </w:r>
      <w:r>
        <w:rPr>
          <w:rFonts w:hAnsi="Times New Roman" w:ascii="Times New Roman"/>
          <w:sz w:val="24"/>
          <w:szCs w:val="24"/>
        </w:rPr>
        <w:t>ica</w:t>
      </w:r>
      <w:r w:rsidRPr="00ED0F94">
        <w:rPr>
          <w:rFonts w:hAnsi="Times New Roman" w:ascii="Times New Roman"/>
          <w:sz w:val="24"/>
          <w:szCs w:val="24"/>
        </w:rPr>
        <w:t xml:space="preserve"> podni</w:t>
      </w:r>
      <w:r>
        <w:rPr>
          <w:rFonts w:hAnsi="Times New Roman" w:ascii="Times New Roman"/>
          <w:sz w:val="24"/>
          <w:szCs w:val="24"/>
        </w:rPr>
        <w:t>jela</w:t>
      </w:r>
      <w:r w:rsidRPr="00ED0F94">
        <w:rPr>
          <w:rFonts w:hAnsi="Times New Roman" w:ascii="Times New Roman"/>
          <w:sz w:val="24"/>
          <w:szCs w:val="24"/>
        </w:rPr>
        <w:t xml:space="preserve"> je stečajno</w:t>
      </w:r>
      <w:r>
        <w:rPr>
          <w:rFonts w:hAnsi="Times New Roman" w:ascii="Times New Roman"/>
          <w:sz w:val="24"/>
          <w:szCs w:val="24"/>
        </w:rPr>
        <w:t>j</w:t>
      </w:r>
      <w:r w:rsidRPr="00ED0F94">
        <w:rPr>
          <w:rFonts w:hAnsi="Times New Roman" w:ascii="Times New Roman"/>
          <w:sz w:val="24"/>
          <w:szCs w:val="24"/>
        </w:rPr>
        <w:t xml:space="preserve"> su</w:t>
      </w:r>
      <w:r>
        <w:rPr>
          <w:rFonts w:hAnsi="Times New Roman" w:ascii="Times New Roman"/>
          <w:sz w:val="24"/>
          <w:szCs w:val="24"/>
        </w:rPr>
        <w:t xml:space="preserve">tkinji prijavu o nedostatnosti </w:t>
      </w:r>
      <w:r w:rsidRPr="00ED0F94">
        <w:rPr>
          <w:rFonts w:hAnsi="Times New Roman" w:ascii="Times New Roman"/>
          <w:sz w:val="24"/>
          <w:szCs w:val="24"/>
        </w:rPr>
        <w:t>mase</w:t>
      </w:r>
      <w:r>
        <w:rPr>
          <w:rFonts w:hAnsi="Times New Roman" w:ascii="Times New Roman"/>
          <w:sz w:val="24"/>
          <w:szCs w:val="24"/>
        </w:rPr>
        <w:t xml:space="preserve"> za ispunjenje ostalih obveza stečajne mase</w:t>
      </w:r>
      <w:r w:rsidRPr="00ED0F94">
        <w:rPr>
          <w:rFonts w:hAnsi="Times New Roman" w:ascii="Times New Roman"/>
          <w:sz w:val="24"/>
          <w:szCs w:val="24"/>
        </w:rPr>
        <w:t xml:space="preserve"> dužnika</w:t>
      </w:r>
      <w:r>
        <w:rPr>
          <w:rFonts w:hAnsi="Times New Roman" w:ascii="Times New Roman"/>
          <w:sz w:val="24"/>
          <w:szCs w:val="24"/>
        </w:rPr>
        <w:t xml:space="preserve"> koji podnesak je sukladno čl. 204 st. 2 objavljen na e-oglasnoj ploči dana 13. travnja 2016. g.</w:t>
      </w:r>
    </w:p>
    <w:p w:rsidRDefault="00235CAD" w:rsidP="00235CAD" w:rsidR="00235CAD">
      <w:pPr>
        <w:pStyle w:val="Bezproreda"/>
        <w:ind w:firstLine="708"/>
        <w:jc w:val="both"/>
        <w:rPr>
          <w:rFonts w:hAnsi="Times New Roman" w:ascii="Times New Roman"/>
          <w:sz w:val="24"/>
          <w:szCs w:val="24"/>
        </w:rPr>
      </w:pPr>
    </w:p>
    <w:p w:rsidRDefault="00235CAD" w:rsidP="00235CAD" w:rsidR="00235CAD" w:rsidRPr="00235CAD">
      <w:pPr>
        <w:pStyle w:val="Bezproreda"/>
        <w:ind w:firstLine="708"/>
        <w:jc w:val="both"/>
        <w:rPr>
          <w:rFonts w:hAnsi="Times New Roman" w:ascii="Times New Roman"/>
          <w:sz w:val="24"/>
          <w:szCs w:val="24"/>
        </w:rPr>
      </w:pPr>
      <w:r w:rsidRPr="00235CAD">
        <w:rPr>
          <w:rFonts w:hAnsi="Times New Roman" w:ascii="Times New Roman"/>
          <w:sz w:val="24"/>
          <w:szCs w:val="24"/>
        </w:rPr>
        <w:t>istim podneskom pozvani su stečajni vjerovnici i vjerovnici ostalih obveza stečajne mase na dostavljanje mišljenja o prijavi stečajne upraviteljice za obustavu stečajnog postupka nad dužnikom zbog nedostatnosti mase za ispunjenje ostalih obveza stečajne mase u roku od 15 dana od dana objave na e-oglasnoj ploči ovoga suda.</w:t>
      </w:r>
    </w:p>
    <w:p w:rsidRDefault="00235CAD" w:rsidP="00235CAD" w:rsidR="00235CAD" w:rsidRPr="00235CAD">
      <w:pPr>
        <w:pStyle w:val="Bezproreda"/>
        <w:ind w:firstLine="708"/>
        <w:jc w:val="both"/>
        <w:rPr>
          <w:rFonts w:hAnsi="Times New Roman" w:ascii="Times New Roman"/>
          <w:sz w:val="24"/>
          <w:szCs w:val="24"/>
        </w:rPr>
      </w:pPr>
    </w:p>
    <w:p w:rsidRDefault="00235CAD" w:rsidP="00235CAD" w:rsidR="00235CAD" w:rsidRPr="00ED0F94">
      <w:pPr>
        <w:pStyle w:val="Bezproreda"/>
        <w:ind w:firstLine="708"/>
        <w:jc w:val="both"/>
        <w:rPr>
          <w:rFonts w:hAnsi="Times New Roman" w:ascii="Times New Roman"/>
          <w:sz w:val="24"/>
          <w:szCs w:val="24"/>
        </w:rPr>
      </w:pPr>
      <w:r w:rsidRPr="00ED0F94">
        <w:rPr>
          <w:rFonts w:hAnsi="Times New Roman" w:ascii="Times New Roman"/>
          <w:sz w:val="24"/>
          <w:szCs w:val="24"/>
        </w:rPr>
        <w:t>U otvorenom roku  niti jedan vjerovnik nije izrazio mišljenje da se protivi obustavi i zaključenju stečajnog postupka nad stečajnim dužnikom sukladno odredbi čl. 204. Stečajnog zakona.</w:t>
      </w:r>
    </w:p>
    <w:p w:rsidRDefault="00235CAD" w:rsidP="009A4679" w:rsidR="00235CAD">
      <w:pPr>
        <w:pStyle w:val="Bezproreda"/>
        <w:jc w:val="both"/>
        <w:rPr>
          <w:rFonts w:hAnsi="Times New Roman" w:ascii="Times New Roman"/>
          <w:sz w:val="24"/>
          <w:szCs w:val="24"/>
        </w:rPr>
      </w:pPr>
    </w:p>
    <w:p w:rsidRDefault="00235CAD" w:rsidP="00235CAD" w:rsidR="00235CAD" w:rsidRPr="00ED0F94">
      <w:pPr>
        <w:pStyle w:val="Bezproreda"/>
        <w:ind w:firstLine="708"/>
        <w:jc w:val="both"/>
        <w:rPr>
          <w:rFonts w:hAnsi="Times New Roman" w:ascii="Times New Roman"/>
          <w:sz w:val="24"/>
          <w:szCs w:val="24"/>
        </w:rPr>
      </w:pPr>
      <w:r w:rsidRPr="00ED0F94">
        <w:rPr>
          <w:rFonts w:hAnsi="Times New Roman" w:ascii="Times New Roman"/>
          <w:sz w:val="24"/>
          <w:szCs w:val="24"/>
        </w:rPr>
        <w:t>Stoga je na temelju odredbe čl. 204.</w:t>
      </w:r>
      <w:r>
        <w:rPr>
          <w:rFonts w:hAnsi="Times New Roman" w:ascii="Times New Roman"/>
          <w:sz w:val="24"/>
          <w:szCs w:val="24"/>
        </w:rPr>
        <w:t xml:space="preserve"> i 207</w:t>
      </w:r>
      <w:r w:rsidRPr="00ED0F94">
        <w:rPr>
          <w:rFonts w:hAnsi="Times New Roman" w:ascii="Times New Roman"/>
          <w:sz w:val="24"/>
          <w:szCs w:val="24"/>
        </w:rPr>
        <w:t xml:space="preserve"> </w:t>
      </w:r>
      <w:r>
        <w:rPr>
          <w:rFonts w:hAnsi="Times New Roman" w:ascii="Times New Roman"/>
          <w:sz w:val="24"/>
          <w:szCs w:val="24"/>
        </w:rPr>
        <w:t>SZ</w:t>
      </w:r>
      <w:r w:rsidRPr="00ED0F94">
        <w:rPr>
          <w:rFonts w:hAnsi="Times New Roman" w:ascii="Times New Roman"/>
          <w:sz w:val="24"/>
          <w:szCs w:val="24"/>
        </w:rPr>
        <w:t xml:space="preserve"> odlučeno kao u točki 1. Izreke rješenja</w:t>
      </w:r>
      <w:r>
        <w:rPr>
          <w:rFonts w:hAnsi="Times New Roman" w:ascii="Times New Roman"/>
          <w:sz w:val="24"/>
          <w:szCs w:val="24"/>
        </w:rPr>
        <w:t>.</w:t>
      </w:r>
    </w:p>
    <w:p w:rsidRDefault="00235CAD" w:rsidP="009A4679" w:rsidR="00235CAD" w:rsidRPr="00235CAD">
      <w:pPr>
        <w:pStyle w:val="Bezproreda"/>
        <w:jc w:val="both"/>
        <w:rPr>
          <w:rFonts w:hAnsi="Times New Roman" w:ascii="Times New Roman"/>
          <w:sz w:val="24"/>
          <w:szCs w:val="24"/>
        </w:rPr>
      </w:pPr>
    </w:p>
    <w:p w:rsidRDefault="009A4679" w:rsidP="00F314A8" w:rsidR="009A4679">
      <w:pPr>
        <w:pStyle w:val="Bezproreda"/>
        <w:jc w:val="both"/>
        <w:rPr>
          <w:rFonts w:hAnsi="Times New Roman" w:ascii="Times New Roman"/>
          <w:sz w:val="24"/>
          <w:szCs w:val="24"/>
        </w:rPr>
      </w:pPr>
      <w:r w:rsidRPr="009A4679">
        <w:rPr>
          <w:rFonts w:hAnsi="Times New Roman" w:ascii="Times New Roman"/>
          <w:sz w:val="24"/>
          <w:szCs w:val="24"/>
        </w:rPr>
        <w:tab/>
      </w:r>
      <w:r w:rsidR="00235CAD">
        <w:rPr>
          <w:rFonts w:hAnsi="Times New Roman" w:ascii="Times New Roman"/>
          <w:sz w:val="24"/>
          <w:szCs w:val="24"/>
        </w:rPr>
        <w:t xml:space="preserve">Ujedno sud je obvezao stečajnu upraviteljicu da </w:t>
      </w:r>
      <w:r w:rsidRPr="009A4679">
        <w:rPr>
          <w:rFonts w:hAnsi="Times New Roman" w:ascii="Times New Roman"/>
          <w:sz w:val="24"/>
          <w:szCs w:val="24"/>
        </w:rPr>
        <w:t>sukladno članku 25. stavak 1. točka 13. S</w:t>
      </w:r>
      <w:r w:rsidR="006D2B59">
        <w:rPr>
          <w:rFonts w:hAnsi="Times New Roman" w:ascii="Times New Roman"/>
          <w:sz w:val="24"/>
          <w:szCs w:val="24"/>
        </w:rPr>
        <w:t>Z</w:t>
      </w:r>
      <w:r w:rsidRPr="009A4679">
        <w:rPr>
          <w:rFonts w:hAnsi="Times New Roman" w:ascii="Times New Roman"/>
          <w:sz w:val="24"/>
          <w:szCs w:val="24"/>
        </w:rPr>
        <w:t xml:space="preserve"> zastupati stečajnu masu u nedovršenim sudskim postupcima</w:t>
      </w:r>
      <w:r w:rsidR="006D2B59">
        <w:rPr>
          <w:rFonts w:hAnsi="Times New Roman" w:ascii="Times New Roman"/>
          <w:sz w:val="24"/>
          <w:szCs w:val="24"/>
        </w:rPr>
        <w:t xml:space="preserve"> kao što je to navedeno u točki 4. izreke</w:t>
      </w:r>
      <w:r w:rsidRPr="009A4679">
        <w:rPr>
          <w:rFonts w:hAnsi="Times New Roman" w:ascii="Times New Roman"/>
          <w:sz w:val="24"/>
          <w:szCs w:val="24"/>
        </w:rPr>
        <w:t>.</w:t>
      </w:r>
    </w:p>
    <w:p w:rsidRDefault="00015ABD" w:rsidP="00015ABD" w:rsidR="00015ABD" w:rsidRPr="00ED0F94">
      <w:pPr>
        <w:pStyle w:val="Bezproreda"/>
        <w:rPr>
          <w:rFonts w:hAnsi="Times New Roman" w:ascii="Times New Roman"/>
          <w:sz w:val="24"/>
          <w:szCs w:val="24"/>
        </w:rPr>
      </w:pPr>
    </w:p>
    <w:p w:rsidRDefault="006D2B59" w:rsidP="006D2B59" w:rsidR="00417A2B" w:rsidRPr="00ED0F94">
      <w:pPr>
        <w:pStyle w:val="Bezproreda"/>
        <w:tabs>
          <w:tab w:pos="4536" w:val="center"/>
          <w:tab w:pos="6585" w:val="left"/>
        </w:tabs>
        <w:rPr>
          <w:rFonts w:hAnsi="Times New Roman" w:ascii="Times New Roman"/>
          <w:sz w:val="24"/>
          <w:szCs w:val="24"/>
        </w:rPr>
      </w:pPr>
      <w:r>
        <w:rPr>
          <w:rFonts w:hAnsi="Times New Roman" w:ascii="Times New Roman"/>
          <w:sz w:val="24"/>
          <w:szCs w:val="24"/>
        </w:rPr>
        <w:tab/>
      </w:r>
      <w:r w:rsidR="00F314A8" w:rsidRPr="00ED0F94">
        <w:rPr>
          <w:rFonts w:hAnsi="Times New Roman" w:ascii="Times New Roman"/>
          <w:sz w:val="24"/>
          <w:szCs w:val="24"/>
        </w:rPr>
        <w:t>U Osijeku</w:t>
      </w:r>
      <w:r w:rsidR="00ED0F94">
        <w:rPr>
          <w:rFonts w:hAnsi="Times New Roman" w:ascii="Times New Roman"/>
          <w:sz w:val="24"/>
          <w:szCs w:val="24"/>
        </w:rPr>
        <w:t xml:space="preserve"> </w:t>
      </w:r>
      <w:r>
        <w:rPr>
          <w:rFonts w:hAnsi="Times New Roman" w:ascii="Times New Roman"/>
          <w:sz w:val="24"/>
          <w:szCs w:val="24"/>
        </w:rPr>
        <w:t>1. srpnja 2016. g.</w:t>
      </w:r>
    </w:p>
    <w:p w:rsidRDefault="00366B2D" w:rsidP="00F3298B" w:rsidR="00366B2D" w:rsidRPr="00ED0F94">
      <w:pPr>
        <w:pStyle w:val="Bezproreda"/>
        <w:jc w:val="both"/>
        <w:rPr>
          <w:rFonts w:hAnsi="Times New Roman" w:ascii="Times New Roman"/>
          <w:sz w:val="24"/>
          <w:szCs w:val="24"/>
        </w:rPr>
      </w:pPr>
    </w:p>
    <w:p w:rsidRDefault="00ED0F94" w:rsidP="00ED0F94" w:rsidR="00ED0F94" w:rsidRPr="00ED0F94">
      <w:pPr>
        <w:pStyle w:val="Bezproreda"/>
        <w:rPr>
          <w:rFonts w:hAnsi="Times New Roman" w:ascii="Times New Roman"/>
          <w:sz w:val="24"/>
          <w:szCs w:val="24"/>
        </w:rPr>
      </w:pPr>
      <w:r w:rsidRPr="00ED0F94">
        <w:rPr>
          <w:rFonts w:hAnsi="Times New Roman" w:ascii="Times New Roman"/>
          <w:sz w:val="24"/>
          <w:szCs w:val="24"/>
        </w:rPr>
        <w:t>Zapisničar: Danijela Sekulić</w:t>
      </w:r>
    </w:p>
    <w:p w:rsidRDefault="00ED0F94" w:rsidP="00ED0F94" w:rsidR="00ED0F94" w:rsidRPr="00ED0F94">
      <w:pPr>
        <w:pStyle w:val="Bezproreda"/>
        <w:rPr>
          <w:rFonts w:hAnsi="Times New Roman" w:ascii="Times New Roman"/>
          <w:sz w:val="24"/>
          <w:szCs w:val="24"/>
        </w:rPr>
      </w:pPr>
      <w:r w:rsidRPr="00ED0F94">
        <w:rPr>
          <w:rFonts w:hAnsi="Times New Roman" w:ascii="Times New Roman"/>
          <w:sz w:val="24"/>
          <w:szCs w:val="24"/>
        </w:rPr>
        <w:t xml:space="preserve">                                                                                                    STEČAJN</w:t>
      </w:r>
      <w:r w:rsidR="006D2B59">
        <w:rPr>
          <w:rFonts w:hAnsi="Times New Roman" w:ascii="Times New Roman"/>
          <w:sz w:val="24"/>
          <w:szCs w:val="24"/>
        </w:rPr>
        <w:t>A</w:t>
      </w:r>
      <w:r w:rsidRPr="00ED0F94">
        <w:rPr>
          <w:rFonts w:hAnsi="Times New Roman" w:ascii="Times New Roman"/>
          <w:sz w:val="24"/>
          <w:szCs w:val="24"/>
        </w:rPr>
        <w:t xml:space="preserve"> SU</w:t>
      </w:r>
      <w:r w:rsidR="006D2B59">
        <w:rPr>
          <w:rFonts w:hAnsi="Times New Roman" w:ascii="Times New Roman"/>
          <w:sz w:val="24"/>
          <w:szCs w:val="24"/>
        </w:rPr>
        <w:t>TKINJA</w:t>
      </w:r>
      <w:r w:rsidRPr="00ED0F94">
        <w:rPr>
          <w:rFonts w:hAnsi="Times New Roman" w:ascii="Times New Roman"/>
          <w:sz w:val="24"/>
          <w:szCs w:val="24"/>
        </w:rPr>
        <w:t>:</w:t>
      </w:r>
    </w:p>
    <w:p w:rsidRDefault="00ED0F94" w:rsidP="00ED0F94" w:rsidR="00ED0F94" w:rsidRPr="00ED0F94">
      <w:pPr>
        <w:pStyle w:val="Bezproreda"/>
        <w:rPr>
          <w:rFonts w:hAnsi="Times New Roman" w:ascii="Times New Roman"/>
          <w:sz w:val="24"/>
          <w:szCs w:val="24"/>
        </w:rPr>
      </w:pPr>
      <w:r w:rsidRPr="00ED0F94">
        <w:rPr>
          <w:rFonts w:hAnsi="Times New Roman" w:ascii="Times New Roman"/>
          <w:sz w:val="24"/>
          <w:szCs w:val="24"/>
        </w:rPr>
        <w:t xml:space="preserve">                                                                                                      </w:t>
      </w:r>
      <w:r w:rsidR="006D2B59">
        <w:rPr>
          <w:rFonts w:hAnsi="Times New Roman" w:ascii="Times New Roman"/>
          <w:sz w:val="24"/>
          <w:szCs w:val="24"/>
        </w:rPr>
        <w:t xml:space="preserve">     </w:t>
      </w:r>
      <w:r w:rsidRPr="00ED0F94">
        <w:rPr>
          <w:rFonts w:hAnsi="Times New Roman" w:ascii="Times New Roman"/>
          <w:sz w:val="24"/>
          <w:szCs w:val="24"/>
        </w:rPr>
        <w:t xml:space="preserve">  Nada Roso</w:t>
      </w:r>
    </w:p>
    <w:p w:rsidRDefault="00ED0F94" w:rsidP="00ED0F94" w:rsidR="00ED0F94" w:rsidRPr="00ED0F94">
      <w:pPr>
        <w:pStyle w:val="Bezproreda"/>
        <w:rPr>
          <w:rFonts w:hAnsi="Times New Roman" w:ascii="Times New Roman"/>
          <w:b/>
          <w:sz w:val="24"/>
          <w:szCs w:val="24"/>
        </w:rPr>
      </w:pPr>
    </w:p>
    <w:p w:rsidRDefault="00ED0F94" w:rsidP="00ED0F94" w:rsidR="00ED0F94" w:rsidRPr="00ED0F94">
      <w:pPr>
        <w:pStyle w:val="Bezproreda"/>
        <w:rPr>
          <w:rFonts w:hAnsi="Times New Roman" w:ascii="Times New Roman"/>
          <w:b/>
          <w:sz w:val="24"/>
          <w:szCs w:val="24"/>
        </w:rPr>
      </w:pPr>
      <w:r w:rsidRPr="00ED0F94">
        <w:rPr>
          <w:rFonts w:hAnsi="Times New Roman" w:ascii="Times New Roman"/>
          <w:b/>
          <w:sz w:val="24"/>
          <w:szCs w:val="24"/>
        </w:rPr>
        <w:t>POUKA O PRAVNOM LIJEKU:</w:t>
      </w:r>
    </w:p>
    <w:p w:rsidRDefault="00ED0F94" w:rsidP="00ED0F94" w:rsidR="00ED0F94">
      <w:pPr>
        <w:pStyle w:val="Bezproreda"/>
        <w:rPr>
          <w:rFonts w:hAnsi="Times New Roman" w:ascii="Times New Roman"/>
          <w:sz w:val="24"/>
          <w:szCs w:val="24"/>
        </w:rPr>
      </w:pPr>
      <w:r w:rsidRPr="00ED0F94">
        <w:rPr>
          <w:rFonts w:hAnsi="Times New Roman" w:ascii="Times New Roman"/>
          <w:sz w:val="24"/>
          <w:szCs w:val="24"/>
        </w:rPr>
        <w:t>Protiv ovog rješenja stečajni vjerovnici i stečajni upravitelj mogu u roku od 8 dana od dana dostave ovog rješenja podnijeti žalbu VTS RH Zagreb putem ovog suda u 3 primjerka.</w:t>
      </w:r>
      <w:r w:rsidR="006D2B59">
        <w:rPr>
          <w:rFonts w:hAnsi="Times New Roman" w:ascii="Times New Roman"/>
          <w:sz w:val="24"/>
          <w:szCs w:val="24"/>
        </w:rPr>
        <w:t xml:space="preserve"> </w:t>
      </w:r>
    </w:p>
    <w:p w:rsidRDefault="006D2B59" w:rsidP="00ED0F94" w:rsidR="006D2B59" w:rsidRPr="00ED0F94">
      <w:pPr>
        <w:pStyle w:val="Bezproreda"/>
        <w:rPr>
          <w:rFonts w:hAnsi="Times New Roman" w:ascii="Times New Roman"/>
          <w:sz w:val="24"/>
          <w:szCs w:val="24"/>
        </w:rPr>
      </w:pPr>
    </w:p>
    <w:p w:rsidRDefault="00ED0F94" w:rsidP="00ED0F94" w:rsidR="00ED0F94" w:rsidRPr="00ED0F94">
      <w:pPr>
        <w:pStyle w:val="Bezproreda"/>
        <w:rPr>
          <w:rFonts w:hAnsi="Times New Roman" w:ascii="Times New Roman"/>
          <w:sz w:val="24"/>
          <w:szCs w:val="24"/>
        </w:rPr>
      </w:pPr>
    </w:p>
    <w:p w:rsidRDefault="00ED0F94" w:rsidP="00ED0F94" w:rsidR="00ED0F94">
      <w:pPr>
        <w:pStyle w:val="Bezproreda"/>
        <w:rPr>
          <w:rFonts w:hAnsi="Times New Roman" w:ascii="Times New Roman"/>
          <w:sz w:val="24"/>
          <w:szCs w:val="24"/>
        </w:rPr>
      </w:pPr>
      <w:r w:rsidRPr="00ED0F94">
        <w:rPr>
          <w:rFonts w:hAnsi="Times New Roman" w:ascii="Times New Roman"/>
          <w:sz w:val="24"/>
          <w:szCs w:val="24"/>
        </w:rPr>
        <w:t>DNA:</w:t>
      </w:r>
    </w:p>
    <w:p w:rsidRDefault="00ED0F94" w:rsidP="00ED0F94" w:rsidR="00ED0F94">
      <w:pPr>
        <w:pStyle w:val="Bezproreda"/>
        <w:numPr>
          <w:ilvl w:val="0"/>
          <w:numId w:val="14"/>
        </w:numPr>
        <w:rPr>
          <w:rFonts w:hAnsi="Times New Roman" w:ascii="Times New Roman"/>
          <w:sz w:val="24"/>
          <w:szCs w:val="24"/>
        </w:rPr>
      </w:pPr>
      <w:r>
        <w:rPr>
          <w:rFonts w:hAnsi="Times New Roman" w:ascii="Times New Roman"/>
          <w:sz w:val="24"/>
          <w:szCs w:val="24"/>
        </w:rPr>
        <w:t xml:space="preserve">st. uprav. </w:t>
      </w:r>
      <w:r w:rsidR="006D2B59">
        <w:rPr>
          <w:rFonts w:hAnsi="Times New Roman" w:ascii="Times New Roman"/>
          <w:sz w:val="24"/>
          <w:szCs w:val="24"/>
        </w:rPr>
        <w:t xml:space="preserve">Snježana </w:t>
      </w:r>
      <w:proofErr w:type="spellStart"/>
      <w:r w:rsidR="006D2B59">
        <w:rPr>
          <w:rFonts w:hAnsi="Times New Roman" w:ascii="Times New Roman"/>
          <w:sz w:val="24"/>
          <w:szCs w:val="24"/>
        </w:rPr>
        <w:t>Sudarević</w:t>
      </w:r>
      <w:proofErr w:type="spellEnd"/>
    </w:p>
    <w:p w:rsidRDefault="00ED0F94" w:rsidP="00ED0F94" w:rsidR="00ED0F94">
      <w:pPr>
        <w:pStyle w:val="Bezproreda"/>
        <w:numPr>
          <w:ilvl w:val="0"/>
          <w:numId w:val="14"/>
        </w:numPr>
        <w:rPr>
          <w:rFonts w:hAnsi="Times New Roman" w:ascii="Times New Roman"/>
          <w:sz w:val="24"/>
          <w:szCs w:val="24"/>
        </w:rPr>
      </w:pPr>
      <w:r>
        <w:rPr>
          <w:rFonts w:hAnsi="Times New Roman" w:ascii="Times New Roman"/>
          <w:sz w:val="24"/>
          <w:szCs w:val="24"/>
        </w:rPr>
        <w:t>ŽDO</w:t>
      </w:r>
      <w:r w:rsidR="006D2B59">
        <w:rPr>
          <w:rFonts w:hAnsi="Times New Roman" w:ascii="Times New Roman"/>
          <w:sz w:val="24"/>
          <w:szCs w:val="24"/>
        </w:rPr>
        <w:t xml:space="preserve"> Osijek</w:t>
      </w:r>
    </w:p>
    <w:p w:rsidRDefault="006D2B59" w:rsidP="00ED0F94" w:rsidR="00ED0F94">
      <w:pPr>
        <w:pStyle w:val="Bezproreda"/>
        <w:numPr>
          <w:ilvl w:val="0"/>
          <w:numId w:val="14"/>
        </w:numPr>
        <w:rPr>
          <w:rFonts w:hAnsi="Times New Roman" w:ascii="Times New Roman"/>
          <w:sz w:val="24"/>
          <w:szCs w:val="24"/>
        </w:rPr>
      </w:pPr>
      <w:r>
        <w:rPr>
          <w:rFonts w:hAnsi="Times New Roman" w:ascii="Times New Roman"/>
          <w:sz w:val="24"/>
          <w:szCs w:val="24"/>
        </w:rPr>
        <w:t>e-</w:t>
      </w:r>
      <w:r w:rsidR="00ED0F94">
        <w:rPr>
          <w:rFonts w:hAnsi="Times New Roman" w:ascii="Times New Roman"/>
          <w:sz w:val="24"/>
          <w:szCs w:val="24"/>
        </w:rPr>
        <w:t>oglasna ploča suda</w:t>
      </w:r>
      <w:r>
        <w:rPr>
          <w:rFonts w:hAnsi="Times New Roman" w:ascii="Times New Roman"/>
          <w:sz w:val="24"/>
          <w:szCs w:val="24"/>
        </w:rPr>
        <w:t xml:space="preserve"> uz podnesak – završni račun str. </w:t>
      </w:r>
      <w:proofErr w:type="spellStart"/>
      <w:r>
        <w:rPr>
          <w:rFonts w:hAnsi="Times New Roman" w:ascii="Times New Roman"/>
          <w:sz w:val="24"/>
          <w:szCs w:val="24"/>
        </w:rPr>
        <w:t>upr</w:t>
      </w:r>
      <w:proofErr w:type="spellEnd"/>
      <w:r>
        <w:rPr>
          <w:rFonts w:hAnsi="Times New Roman" w:ascii="Times New Roman"/>
          <w:sz w:val="24"/>
          <w:szCs w:val="24"/>
        </w:rPr>
        <w:t>. od 7.6.2016. g. (str. 439-447, 453-459 spisa)</w:t>
      </w:r>
    </w:p>
    <w:p w:rsidRDefault="006D2B59" w:rsidP="00ED0F94" w:rsidR="00ED0F94" w:rsidRPr="00ED0F94">
      <w:pPr>
        <w:pStyle w:val="Bezproreda"/>
        <w:numPr>
          <w:ilvl w:val="0"/>
          <w:numId w:val="14"/>
        </w:numPr>
        <w:rPr>
          <w:rFonts w:hAnsi="Times New Roman" w:ascii="Times New Roman"/>
          <w:sz w:val="24"/>
          <w:szCs w:val="24"/>
        </w:rPr>
      </w:pPr>
      <w:r>
        <w:rPr>
          <w:rFonts w:hAnsi="Times New Roman" w:ascii="Times New Roman"/>
          <w:sz w:val="24"/>
          <w:szCs w:val="24"/>
        </w:rPr>
        <w:t>k-1.9.</w:t>
      </w:r>
    </w:p>
    <w:p w:rsidRDefault="00ED0F94" w:rsidP="00ED0F94" w:rsidR="00ED0F94">
      <w:pPr>
        <w:jc w:val="both"/>
      </w:pPr>
    </w:p>
    <w:p w:rsidRDefault="00ED0F94" w:rsidP="00ED0F94" w:rsidR="00ED0F94">
      <w:pPr>
        <w:jc w:val="both"/>
      </w:pPr>
    </w:p>
    <w:p w:rsidRDefault="00ED0F94" w:rsidP="00ED0F94" w:rsidR="00ED0F94">
      <w:pPr>
        <w:jc w:val="both"/>
      </w:pPr>
    </w:p>
    <w:p w:rsidRDefault="00ED0F94" w:rsidP="00ED0F94" w:rsidR="00ED0F94">
      <w:pPr>
        <w:jc w:val="both"/>
      </w:pPr>
    </w:p>
    <w:p w:rsidRDefault="00F314A8" w:rsidP="00F3298B" w:rsidR="00F314A8" w:rsidRPr="00ED0F94">
      <w:pPr>
        <w:pStyle w:val="Bezproreda"/>
        <w:jc w:val="both"/>
        <w:rPr>
          <w:rFonts w:hAnsi="Times New Roman" w:ascii="Times New Roman"/>
          <w:sz w:val="24"/>
          <w:szCs w:val="24"/>
        </w:rPr>
      </w:pPr>
    </w:p>
    <w:p w:rsidRDefault="00B834B5" w:rsidP="00B834B5" w:rsidR="00B834B5" w:rsidRPr="00ED0F94">
      <w:pPr>
        <w:pStyle w:val="Bezproreda"/>
        <w:jc w:val="center"/>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0081138D" w:rsidRPr="00ED0F94">
        <w:rPr>
          <w:rFonts w:hAnsi="Times New Roman" w:ascii="Times New Roman"/>
          <w:sz w:val="24"/>
          <w:szCs w:val="24"/>
        </w:rPr>
        <w:t>STEČAJN</w:t>
      </w:r>
      <w:r w:rsidR="006D2B59">
        <w:rPr>
          <w:rFonts w:hAnsi="Times New Roman" w:ascii="Times New Roman"/>
          <w:sz w:val="24"/>
          <w:szCs w:val="24"/>
        </w:rPr>
        <w:t>A SUTKINJA</w:t>
      </w:r>
    </w:p>
    <w:p w:rsidRDefault="00B834B5" w:rsidP="009D4867" w:rsidR="00EE6EBF"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t xml:space="preserve">     Nada Roso</w:t>
      </w:r>
      <w:r w:rsidR="0081138D" w:rsidRPr="00ED0F94">
        <w:rPr>
          <w:rFonts w:hAnsi="Times New Roman" w:ascii="Times New Roman"/>
          <w:sz w:val="24"/>
          <w:szCs w:val="24"/>
        </w:rPr>
        <w:t>, v.r.</w:t>
      </w:r>
    </w:p>
    <w:p w:rsidRDefault="00B834B5" w:rsidP="009D4867" w:rsidR="00B834B5" w:rsidRPr="00ED0F94">
      <w:pPr>
        <w:pStyle w:val="Bezproreda"/>
        <w:rPr>
          <w:rFonts w:hAnsi="Times New Roman" w:ascii="Times New Roman"/>
          <w:b/>
        </w:rPr>
      </w:pPr>
    </w:p>
    <w:p w:rsidRDefault="00B834B5" w:rsidP="009D4867" w:rsidR="00B834B5" w:rsidRPr="00ED0F94">
      <w:pPr>
        <w:pStyle w:val="Bezproreda"/>
        <w:rPr>
          <w:rFonts w:hAnsi="Times New Roman" w:ascii="Times New Roman"/>
          <w:b/>
        </w:rPr>
      </w:pPr>
    </w:p>
    <w:p w:rsidRDefault="00F314A8" w:rsidP="009D4867" w:rsidR="009D4867" w:rsidRPr="00ED0F94">
      <w:pPr>
        <w:pStyle w:val="Bezproreda"/>
        <w:rPr>
          <w:rFonts w:hAnsi="Times New Roman" w:ascii="Times New Roman"/>
          <w:sz w:val="24"/>
          <w:szCs w:val="24"/>
        </w:rPr>
      </w:pPr>
      <w:r w:rsidRPr="00ED0F94">
        <w:rPr>
          <w:rFonts w:hAnsi="Times New Roman" w:ascii="Times New Roman"/>
          <w:sz w:val="24"/>
          <w:szCs w:val="24"/>
        </w:rPr>
        <w:t>UPUTA O PRAVNOM LIJEKU:</w:t>
      </w:r>
    </w:p>
    <w:p w:rsidRDefault="00F314A8" w:rsidP="009D4867" w:rsidR="00B834B5" w:rsidRPr="00ED0F94">
      <w:pPr>
        <w:pStyle w:val="Bezproreda"/>
        <w:rPr>
          <w:rFonts w:hAnsi="Times New Roman" w:ascii="Times New Roman"/>
          <w:sz w:val="24"/>
          <w:szCs w:val="24"/>
        </w:rPr>
      </w:pPr>
      <w:r w:rsidRPr="00ED0F94">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B834B5" w:rsidP="009D4867" w:rsidR="00B834B5" w:rsidRPr="00ED0F94">
      <w:pPr>
        <w:pStyle w:val="Bezproreda"/>
        <w:rPr>
          <w:rFonts w:hAnsi="Times New Roman" w:ascii="Times New Roman"/>
          <w:sz w:val="24"/>
          <w:szCs w:val="24"/>
        </w:rPr>
      </w:pPr>
    </w:p>
    <w:p w:rsidRDefault="00B834B5" w:rsidP="009D4867" w:rsidR="00B834B5" w:rsidRPr="00ED0F94">
      <w:pPr>
        <w:pStyle w:val="Bezproreda"/>
        <w:rPr>
          <w:rFonts w:hAnsi="Times New Roman" w:ascii="Times New Roman"/>
          <w:sz w:val="24"/>
          <w:szCs w:val="24"/>
        </w:rPr>
      </w:pPr>
    </w:p>
    <w:p w:rsidRDefault="00B834B5" w:rsidP="009D4867" w:rsidR="00B834B5" w:rsidRPr="00ED0F94">
      <w:pPr>
        <w:pStyle w:val="Bezproreda"/>
        <w:rPr>
          <w:rFonts w:hAnsi="Times New Roman" w:ascii="Times New Roman"/>
          <w:sz w:val="24"/>
          <w:szCs w:val="24"/>
        </w:rPr>
      </w:pPr>
    </w:p>
    <w:p w:rsidRDefault="00B834B5" w:rsidP="009D4867" w:rsidR="00B834B5"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t xml:space="preserve">Za točnost </w:t>
      </w:r>
      <w:proofErr w:type="spellStart"/>
      <w:r w:rsidRPr="00ED0F94">
        <w:rPr>
          <w:rFonts w:hAnsi="Times New Roman" w:ascii="Times New Roman"/>
          <w:sz w:val="24"/>
          <w:szCs w:val="24"/>
        </w:rPr>
        <w:t>otpravka</w:t>
      </w:r>
      <w:proofErr w:type="spellEnd"/>
    </w:p>
    <w:p w:rsidRDefault="00B834B5" w:rsidP="009D4867" w:rsidR="00B834B5"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t>Ovlašteni službenik</w:t>
      </w:r>
    </w:p>
    <w:p w:rsidRDefault="00B834B5" w:rsidP="009D4867" w:rsidR="00B834B5" w:rsidRPr="00ED0F94">
      <w:pPr>
        <w:pStyle w:val="Bezproreda"/>
        <w:rPr>
          <w:rFonts w:hAnsi="Times New Roman" w:ascii="Times New Roman"/>
          <w:sz w:val="24"/>
          <w:szCs w:val="24"/>
        </w:rPr>
      </w:pP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Pr="00ED0F94">
        <w:rPr>
          <w:rFonts w:hAnsi="Times New Roman" w:ascii="Times New Roman"/>
          <w:sz w:val="24"/>
          <w:szCs w:val="24"/>
        </w:rPr>
        <w:tab/>
      </w:r>
      <w:r w:rsidR="00ED0F94">
        <w:rPr>
          <w:rFonts w:hAnsi="Times New Roman" w:ascii="Times New Roman"/>
          <w:sz w:val="24"/>
          <w:szCs w:val="24"/>
        </w:rPr>
        <w:t xml:space="preserve">   </w:t>
      </w:r>
      <w:r w:rsidRPr="00ED0F94">
        <w:rPr>
          <w:rFonts w:hAnsi="Times New Roman" w:ascii="Times New Roman"/>
          <w:sz w:val="24"/>
          <w:szCs w:val="24"/>
        </w:rPr>
        <w:t>Danijela Sekulić</w:t>
      </w:r>
    </w:p>
    <w:sectPr w:rsidSect="000D2DDD" w:rsidR="00B834B5" w:rsidRPr="00ED0F94">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7AA" w:rsidP="00ED0F94" w:rsidR="006957AA">
      <w:pPr>
        <w:spacing w:lineRule="auto" w:line="240" w:after="0"/>
      </w:pPr>
      <w:r>
        <w:separator/>
      </w:r>
    </w:p>
  </w:endnote>
  <w:endnote w:id="0" w:type="continuationSeparator">
    <w:p w:rsidRDefault="006957AA" w:rsidP="00ED0F94" w:rsidR="006957A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7AA" w:rsidP="00ED0F94" w:rsidR="006957AA">
      <w:pPr>
        <w:spacing w:lineRule="auto" w:line="240" w:after="0"/>
      </w:pPr>
      <w:r>
        <w:separator/>
      </w:r>
    </w:p>
  </w:footnote>
  <w:footnote w:id="0" w:type="continuationSeparator">
    <w:p w:rsidRDefault="006957AA" w:rsidP="00ED0F94" w:rsidR="006957A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0F94" w:rsidP="006D2B59" w:rsidR="00ED0F94">
    <w:pPr>
      <w:pStyle w:val="Zaglavlje"/>
      <w:jc w:val="center"/>
    </w:pPr>
    <w:r>
      <w:fldChar w:fldCharType="begin"/>
    </w:r>
    <w:r>
      <w:instrText>PAGE   \* MERGEFORMAT</w:instrText>
    </w:r>
    <w:r>
      <w:fldChar w:fldCharType="separate"/>
    </w:r>
    <w:r w:rsidR="00513CAB">
      <w:rPr>
        <w:noProof/>
      </w:rPr>
      <w:t>5</w:t>
    </w:r>
    <w:r>
      <w:fldChar w:fldCharType="end"/>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25A44F22"/>
    <w:multiLevelType w:val="hybridMultilevel"/>
    <w:tmpl w:val="48FE8C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65080"/>
    <w:rsid w:val="000D2A5B"/>
    <w:rsid w:val="000D2DDD"/>
    <w:rsid w:val="001E2A3D"/>
    <w:rsid w:val="00235CAD"/>
    <w:rsid w:val="00321C4C"/>
    <w:rsid w:val="00351C96"/>
    <w:rsid w:val="00352B6A"/>
    <w:rsid w:val="00366B2D"/>
    <w:rsid w:val="003711F0"/>
    <w:rsid w:val="00375DDD"/>
    <w:rsid w:val="003C1C2B"/>
    <w:rsid w:val="003C77E0"/>
    <w:rsid w:val="00404F3C"/>
    <w:rsid w:val="00417A2B"/>
    <w:rsid w:val="004C178A"/>
    <w:rsid w:val="00513CAB"/>
    <w:rsid w:val="00573829"/>
    <w:rsid w:val="005851D8"/>
    <w:rsid w:val="0067655B"/>
    <w:rsid w:val="00682B77"/>
    <w:rsid w:val="006957AA"/>
    <w:rsid w:val="006D2B59"/>
    <w:rsid w:val="00752475"/>
    <w:rsid w:val="0081138D"/>
    <w:rsid w:val="00887529"/>
    <w:rsid w:val="008D6FC8"/>
    <w:rsid w:val="0093701A"/>
    <w:rsid w:val="009A0499"/>
    <w:rsid w:val="009A4679"/>
    <w:rsid w:val="009B74D3"/>
    <w:rsid w:val="009D4867"/>
    <w:rsid w:val="00A601A9"/>
    <w:rsid w:val="00AC6D07"/>
    <w:rsid w:val="00B071A9"/>
    <w:rsid w:val="00B1188C"/>
    <w:rsid w:val="00B73840"/>
    <w:rsid w:val="00B834B5"/>
    <w:rsid w:val="00BE0DC1"/>
    <w:rsid w:val="00CA1194"/>
    <w:rsid w:val="00CA15DC"/>
    <w:rsid w:val="00CE019E"/>
    <w:rsid w:val="00D22668"/>
    <w:rsid w:val="00D74553"/>
    <w:rsid w:val="00DB2D35"/>
    <w:rsid w:val="00E6146A"/>
    <w:rsid w:val="00E96EFB"/>
    <w:rsid w:val="00ED0F94"/>
    <w:rsid w:val="00EE6EBF"/>
    <w:rsid w:val="00F314A8"/>
    <w:rsid w:val="00F3298B"/>
    <w:rsid w:val="00F91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Naglaeno" w:type="character">
    <w:name w:val="Strong"/>
    <w:qFormat/>
    <w:rsid w:val="0067655B"/>
    <w:rPr>
      <w:b/>
      <w:bCs/>
    </w:rPr>
  </w:style>
  <w:style w:styleId="Tekstbalonia" w:type="paragraph">
    <w:name w:val="Balloon Text"/>
    <w:basedOn w:val="Normal"/>
    <w:link w:val="TekstbaloniaChar"/>
    <w:uiPriority w:val="99"/>
    <w:semiHidden/>
    <w:unhideWhenUsed/>
    <w:rsid w:val="006D2B5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2B59"/>
    <w:rPr>
      <w:rFonts w:cs="Tahoma" w:hAnsi="Tahoma" w:ascii="Tahoma"/>
      <w:sz w:val="16"/>
      <w:szCs w:val="16"/>
      <w:lang w:eastAsia="en-US"/>
    </w:rPr>
  </w:style>
  <w:style w:styleId="Tekstrezerviranogmjesta" w:type="character">
    <w:name w:val="Placeholder Text"/>
    <w:basedOn w:val="Zadanifontodlomka"/>
    <w:uiPriority w:val="99"/>
    <w:semiHidden/>
    <w:rsid w:val="009B74D3"/>
    <w:rPr>
      <w:color w:val="808080"/>
      <w:bdr w:space="0" w:sz="0" w:color="auto" w:val="none"/>
      <w:shd w:fill="CCFFFF" w:color="auto" w:val="clear"/>
    </w:rPr>
  </w:style>
  <w:style w:customStyle="true" w:styleId="eSPISCCParagraphDefaultFont" w:type="character">
    <w:name w:val="eSPIS_CC_Paragraph Default Font"/>
    <w:basedOn w:val="Zadanifontodlomka"/>
    <w:rsid w:val="009B74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74D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74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74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Naglaeno" w:type="character">
    <w:name w:val="Strong"/>
    <w:qFormat/>
    <w:rsid w:val="0067655B"/>
    <w:rPr>
      <w:b/>
      <w:bCs/>
    </w:rPr>
  </w:style>
  <w:style w:styleId="Tekstbalonia" w:type="paragraph">
    <w:name w:val="Balloon Text"/>
    <w:basedOn w:val="Normal"/>
    <w:link w:val="TekstbaloniaChar"/>
    <w:uiPriority w:val="99"/>
    <w:semiHidden/>
    <w:unhideWhenUsed/>
    <w:rsid w:val="006D2B5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2B59"/>
    <w:rPr>
      <w:rFonts w:ascii="Tahoma" w:cs="Tahoma" w:hAnsi="Tahoma"/>
      <w:sz w:val="16"/>
      <w:szCs w:val="16"/>
      <w:lang w:eastAsia="en-US"/>
    </w:rPr>
  </w:style>
  <w:style w:styleId="Tekstrezerviranogmjesta" w:type="character">
    <w:name w:val="Placeholder Text"/>
    <w:basedOn w:val="Zadanifontodlomka"/>
    <w:uiPriority w:val="99"/>
    <w:semiHidden/>
    <w:rsid w:val="009B74D3"/>
    <w:rPr>
      <w:color w:val="808080"/>
      <w:bdr w:color="auto" w:space="0" w:sz="0" w:val="none"/>
      <w:shd w:color="auto" w:fill="CCFFFF" w:val="clear"/>
    </w:rPr>
  </w:style>
  <w:style w:customStyle="1" w:styleId="eSPISCCParagraphDefaultFont" w:type="character">
    <w:name w:val="eSPIS_CC_Paragraph Default Font"/>
    <w:basedOn w:val="Zadanifontodlomka"/>
    <w:rsid w:val="009B74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74D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74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74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904685748">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436050715">
      <w:bodyDiv w:val="true"/>
      <w:marLeft w:val="0"/>
      <w:marRight w:val="0"/>
      <w:marTop w:val="0"/>
      <w:marBottom w:val="0"/>
      <w:divBdr>
        <w:top w:space="0" w:sz="0" w:color="auto" w:val="none"/>
        <w:left w:space="0" w:sz="0" w:color="auto" w:val="none"/>
        <w:bottom w:space="0" w:sz="0" w:color="auto" w:val="none"/>
        <w:right w:space="0" w:sz="0" w:color="auto" w:val="none"/>
      </w:divBdr>
    </w:div>
    <w:div w:id="16389906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St-367/2014-61</izvorni_sadrzaj>
    <derivirana_varijabla naziv="DomainObject.Oznaka_1">St-367/2014-61</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2014.</izvorni_sadrzaj>
    <derivirana_varijabla naziv="DomainObject.Predmet.DatumOsnivanja_1">26.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St-367/2014</izvorni_sadrzaj>
    <derivirana_varijabla naziv="DomainObject.Predmet.OznakaBroj_1">St-367/2014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LOZIĆ d.o.o. trgovina vozilima</izvorni_sadrzaj>
    <derivirana_varijabla naziv="DomainObject.Predmet.ProtustrankaFormated_1">  AUTO CENTAR LOZIĆ d.o.o. trgovina vozilima</derivirana_varijabla>
  </DomainObject.Predmet.ProtustrankaFormated>
  <DomainObject.Predmet.ProtustrankaFormatedOIB>
    <izvorni_sadrzaj>  AUTO CENTAR LOZIĆ d.o.o. trgovina vozilima, OIB 30382973961</izvorni_sadrzaj>
    <derivirana_varijabla naziv="DomainObject.Predmet.ProtustrankaFormatedOIB_1">  AUTO CENTAR LOZIĆ d.o.o. trgovina vozilima, OIB 30382973961</derivirana_varijabla>
  </DomainObject.Predmet.ProtustrankaFormatedOIB>
  <DomainObject.Predmet.ProtustrankaFormatedWithAdress>
    <izvorni_sadrzaj> AUTO CENTAR LOZIĆ d.o.o. trgovina vozilima, Županijska 21, 31000 Osijek</izvorni_sadrzaj>
    <derivirana_varijabla naziv="DomainObject.Predmet.ProtustrankaFormatedWithAdress_1"> AUTO CENTAR LOZIĆ d.o.o. trgovina vozilima, Županijska 21, 31000 Osijek</derivirana_varijabla>
  </DomainObject.Predmet.ProtustrankaFormatedWithAdress>
  <DomainObject.Predmet.ProtustrankaFormatedWithAdressOIB>
    <izvorni_sadrzaj> AUTO CENTAR LOZIĆ d.o.o. trgovina vozilima, OIB 30382973961, Županijska 21, 31000 Osijek</izvorni_sadrzaj>
    <derivirana_varijabla naziv="DomainObject.Predmet.ProtustrankaFormatedWithAdressOIB_1"> AUTO CENTAR LOZIĆ d.o.o. trgovina vozilima, OIB 30382973961, Županijska 21, 31000 Osijek</derivirana_varijabla>
  </DomainObject.Predmet.ProtustrankaFormatedWithAdressOIB>
  <DomainObject.Predmet.ProtustrankaWithAdress>
    <izvorni_sadrzaj>AUTO CENTAR LOZIĆ d.o.o. trgovina vozilima Županijska 21, 31000 Osijek</izvorni_sadrzaj>
    <derivirana_varijabla naziv="DomainObject.Predmet.ProtustrankaWithAdress_1">AUTO CENTAR LOZIĆ d.o.o. trgovina vozilima Županijska 21, 31000 Osijek</derivirana_varijabla>
  </DomainObject.Predmet.ProtustrankaWithAdress>
  <DomainObject.Predmet.ProtustrankaWithAdressOIB>
    <izvorni_sadrzaj>AUTO CENTAR LOZIĆ d.o.o. trgovina vozilima, OIB 30382973961, Županijska 21, 31000 Osijek</izvorni_sadrzaj>
    <derivirana_varijabla naziv="DomainObject.Predmet.ProtustrankaWithAdressOIB_1">AUTO CENTAR LOZIĆ d.o.o. trgovina vozilima, OIB 30382973961, Županijska 21, 31000 Osijek</derivirana_varijabla>
  </DomainObject.Predmet.ProtustrankaWithAdressOIB>
  <DomainObject.Predmet.ProtustrankaNazivFormated>
    <izvorni_sadrzaj>AUTO CENTAR LOZIĆ d.o.o. trgovina vozilima</izvorni_sadrzaj>
    <derivirana_varijabla naziv="DomainObject.Predmet.ProtustrankaNazivFormated_1">AUTO CENTAR LOZIĆ d.o.o. trgovina vozilima</derivirana_varijabla>
  </DomainObject.Predmet.ProtustrankaNazivFormated>
  <DomainObject.Predmet.ProtustrankaNazivFormatedOIB>
    <izvorni_sadrzaj>AUTO CENTAR LOZIĆ d.o.o. trgovina vozilima, OIB 30382973961</izvorni_sadrzaj>
    <derivirana_varijabla naziv="DomainObject.Predmet.ProtustrankaNazivFormatedOIB_1">AUTO CENTAR LOZIĆ d.o.o. trgovina vozilima, OIB 30382973961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izvorni_sadrzaj>
    <derivirana_varijabla naziv="DomainObject.Predmet.StrankaFormatedWithAdressOIB_1"> FINA Regionalni centar Zagreb</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izvorni_sadrzaj>
    <derivirana_varijabla naziv="DomainObject.Predmet.StrankaWithAdressOIB_1">FINA Regionalni centar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item>
    </izvorni_sadrzaj>
    <derivirana_varijabla naziv="DomainObject.Predmet.StrankaListFormatedWithAdressOIB_1">
      <item>FINA Regionalni centar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AUTO CENTAR LOZIĆ d.o.o. trgovina vozilima</item>
    </izvorni_sadrzaj>
    <derivirana_varijabla naziv="DomainObject.Predmet.ProtuStrankaListFormated_1">
      <item>AUTO CENTAR LOZIĆ d.o.o. trgovina vozilima</item>
    </derivirana_varijabla>
  </DomainObject.Predmet.ProtuStrankaListFormated>
  <DomainObject.Predmet.ProtuStrankaListFormatedOIB>
    <izvorni_sadrzaj>
      <item>AUTO CENTAR LOZIĆ d.o.o. trgovina vozilima, OIB 30382973961</item>
    </izvorni_sadrzaj>
    <derivirana_varijabla naziv="DomainObject.Predmet.ProtuStrankaListFormatedOIB_1">
      <item>AUTO CENTAR LOZIĆ d.o.o. trgovina vozilima, OIB 30382973961</item>
    </derivirana_varijabla>
  </DomainObject.Predmet.ProtuStrankaListFormatedOIB>
  <DomainObject.Predmet.ProtuStrankaListFormatedWithAdress>
    <izvorni_sadrzaj>
      <item>AUTO CENTAR LOZIĆ d.o.o. trgovina vozilima, Županijska 21, 31000 Osijek</item>
    </izvorni_sadrzaj>
    <derivirana_varijabla naziv="DomainObject.Predmet.ProtuStrankaListFormatedWithAdress_1">
      <item>AUTO CENTAR LOZIĆ d.o.o. trgovina vozilima, Županijska 21, 31000 Osijek</item>
    </derivirana_varijabla>
  </DomainObject.Predmet.ProtuStrankaListFormatedWithAdress>
  <DomainObject.Predmet.ProtuStrankaListFormatedWithAdressOIB>
    <izvorni_sadrzaj>
      <item>AUTO CENTAR LOZIĆ d.o.o. trgovina vozilima, OIB 30382973961, Županijska 21, 31000 Osijek</item>
    </izvorni_sadrzaj>
    <derivirana_varijabla naziv="DomainObject.Predmet.ProtuStrankaListFormatedWithAdressOIB_1">
      <item>AUTO CENTAR LOZIĆ d.o.o. trgovina vozilima, OIB 30382973961, Županijska 21, 31000 Osijek</item>
    </derivirana_varijabla>
  </DomainObject.Predmet.ProtuStrankaListFormatedWithAdressOIB>
  <DomainObject.Predmet.ProtuStrankaListNazivFormated>
    <izvorni_sadrzaj>
      <item>AUTO CENTAR LOZIĆ d.o.o. trgovina vozilima</item>
    </izvorni_sadrzaj>
    <derivirana_varijabla naziv="DomainObject.Predmet.ProtuStrankaListNazivFormated_1">
      <item>AUTO CENTAR LOZIĆ d.o.o. trgovina vozilima</item>
    </derivirana_varijabla>
  </DomainObject.Predmet.ProtuStrankaListNazivFormated>
  <DomainObject.Predmet.ProtuStrankaListNazivFormatedOIB>
    <izvorni_sadrzaj>
      <item>AUTO CENTAR LOZIĆ d.o.o. trgovina vozilima, OIB 30382973961</item>
    </izvorni_sadrzaj>
    <derivirana_varijabla naziv="DomainObject.Predmet.ProtuStrankaListNazivFormatedOIB_1">
      <item>AUTO CENTAR LOZIĆ d.o.o. trgovina vozilima, OIB 30382973961</item>
    </derivirana_varijabla>
  </DomainObject.Predmet.ProtuStrankaListNazivFormatedOIB>
  <DomainObject.Predmet.OstaliListFormated>
    <izvorni_sadrzaj>
      <item>AUTO CENTAR LOZIĆ d.o.o.  stečaju - javnost</item>
      <item>ŽDO OSIJEK</item>
      <item>POREZNA UPRAVA, PU OSIJEK</item>
      <item>Fina Osijek</item>
      <item>Registar suda - ovdje</item>
      <item>Snježana Sudarević</item>
      <item>ZK odjel Općinski sud Našice</item>
    </izvorni_sadrzaj>
    <derivirana_varijabla naziv="DomainObject.Predmet.OstaliListFormated_1">
      <item>AUTO CENTAR LOZIĆ d.o.o.  stečaju - javnost</item>
      <item>ŽDO OSIJEK</item>
      <item>POREZNA UPRAVA, PU OSIJEK</item>
      <item>Fina Osijek</item>
      <item>Registar suda - ovdje</item>
      <item>Snježana Sudarević</item>
      <item>ZK odjel Općinski sud Našice</item>
    </derivirana_varijabla>
  </DomainObject.Predmet.OstaliListFormated>
  <DomainObject.Predmet.OstaliListFormatedOIB>
    <izvorni_sadrzaj>
      <item>AUTO CENTAR LOZIĆ d.o.o.  stečaju - javnost</item>
      <item>ŽDO OSIJEK</item>
      <item>POREZNA UPRAVA, PU OSIJEK</item>
      <item>Fina Osijek</item>
      <item>Registar suda - ovdje</item>
      <item>Snježana Sudarević, OIB 83030278680</item>
      <item>ZK odjel Općinski sud Našice</item>
    </izvorni_sadrzaj>
    <derivirana_varijabla naziv="DomainObject.Predmet.OstaliListFormatedOIB_1">
      <item>AUTO CENTAR LOZIĆ d.o.o.  stečaju - javnost</item>
      <item>ŽDO OSIJEK</item>
      <item>POREZNA UPRAVA, PU OSIJEK</item>
      <item>Fina Osijek</item>
      <item>Registar suda - ovdje</item>
      <item>Snježana Sudarević, OIB 83030278680</item>
      <item>ZK odjel Općinski sud Našice</item>
    </derivirana_varijabla>
  </DomainObject.Predmet.OstaliListFormatedOIB>
  <DomainObject.Predmet.OstaliListFormatedWithAdress>
    <izvorni_sadrzaj>
      <item>AUTO CENTAR LOZIĆ d.o.o.  stečaju - javnost</item>
      <item>ŽDO OSIJEK, BB, 31000 Osijek</item>
      <item>POREZNA UPRAVA, PU OSIJEK, BB, 31000 Osijek</item>
      <item>Fina Osijek, bb, 31000 Osijek</item>
      <item>Registar suda - ovdje</item>
      <item>Snježana Sudarević, Trg Bana Josipa Jelačića 27, 31000 Osijek</item>
      <item>ZK odjel Općinski sud Našice, bb, 31500 Našice</item>
    </izvorni_sadrzaj>
    <derivirana_varijabla naziv="DomainObject.Predmet.OstaliListFormatedWithAdress_1">
      <item>AUTO CENTAR LOZIĆ d.o.o.  stečaju - javnost</item>
      <item>ŽDO OSIJEK, BB, 31000 Osijek</item>
      <item>POREZNA UPRAVA, PU OSIJEK, BB, 31000 Osijek</item>
      <item>Fina Osijek, bb, 31000 Osijek</item>
      <item>Registar suda - ovdje</item>
      <item>Snježana Sudarević, Trg Bana Josipa Jelačića 27, 31000 Osijek</item>
      <item>ZK odjel Općinski sud Našice, bb, 31500 Našice</item>
    </derivirana_varijabla>
  </DomainObject.Predmet.OstaliListFormatedWithAdress>
  <DomainObject.Predmet.OstaliListFormatedWithAdressOIB>
    <izvorni_sadrzaj>
      <item>AUTO CENTAR LOZIĆ d.o.o.  stečaju - javnost</item>
      <item>ŽDO OSIJEK, BB, 31000 Osijek</item>
      <item>POREZNA UPRAVA, PU OSIJEK, BB, 31000 Osijek</item>
      <item>Fina Osijek, bb, 31000 Osijek</item>
      <item>Registar suda - ovdje</item>
      <item>Snježana Sudarević, OIB 83030278680, Trg Bana Josipa Jelačića 27, 31000 Osijek</item>
      <item>ZK odjel Općinski sud Našice, bb, 31500 Našice</item>
    </izvorni_sadrzaj>
    <derivirana_varijabla naziv="DomainObject.Predmet.OstaliListFormatedWithAdressOIB_1">
      <item>AUTO CENTAR LOZIĆ d.o.o.  stečaju - javnost</item>
      <item>ŽDO OSIJEK, BB, 31000 Osijek</item>
      <item>POREZNA UPRAVA, PU OSIJEK, BB, 31000 Osijek</item>
      <item>Fina Osijek, bb, 31000 Osijek</item>
      <item>Registar suda - ovdje</item>
      <item>Snježana Sudarević, OIB 83030278680, Trg Bana Josipa Jelačića 27, 31000 Osijek</item>
      <item>ZK odjel Općinski sud Našice, bb, 31500 Našice</item>
    </derivirana_varijabla>
  </DomainObject.Predmet.OstaliListFormatedWithAdressOIB>
  <DomainObject.Predmet.OstaliListNazivFormated>
    <izvorni_sadrzaj>
      <item>AUTO CENTAR LOZIĆ d.o.o.  stečaju - javnost</item>
      <item>ŽDO OSIJEK</item>
      <item>POREZNA UPRAVA, PU OSIJEK</item>
      <item>Fina Osijek</item>
      <item>Registar suda - ovdje</item>
      <item>Snježana Sudarević</item>
      <item>ZK odjel Općinski sud Našice</item>
    </izvorni_sadrzaj>
    <derivirana_varijabla naziv="DomainObject.Predmet.OstaliListNazivFormated_1">
      <item>AUTO CENTAR LOZIĆ d.o.o.  stečaju - javnost</item>
      <item>ŽDO OSIJEK</item>
      <item>POREZNA UPRAVA, PU OSIJEK</item>
      <item>Fina Osijek</item>
      <item>Registar suda - ovdje</item>
      <item>Snježana Sudarević</item>
      <item>ZK odjel Općinski sud Našice</item>
    </derivirana_varijabla>
  </DomainObject.Predmet.OstaliListNazivFormated>
  <DomainObject.Predmet.OstaliListNazivFormatedOIB>
    <izvorni_sadrzaj>
      <item>AUTO CENTAR LOZIĆ d.o.o.  stečaju - javnost</item>
      <item>ŽDO OSIJEK</item>
      <item>POREZNA UPRAVA, PU OSIJEK</item>
      <item>Fina Osijek</item>
      <item>Registar suda - ovdje</item>
      <item>Snježana Sudarević, OIB 83030278680</item>
      <item>ZK odjel Općinski sud Našice</item>
    </izvorni_sadrzaj>
    <derivirana_varijabla naziv="DomainObject.Predmet.OstaliListNazivFormatedOIB_1">
      <item>AUTO CENTAR LOZIĆ d.o.o.  stečaju - javnost</item>
      <item>ŽDO OSIJEK</item>
      <item>POREZNA UPRAVA, PU OSIJEK</item>
      <item>Fina Osijek</item>
      <item>Registar suda - ovdje</item>
      <item>Snježana Sudarević, OIB 83030278680</item>
      <item>ZK odjel Općinski sud Našice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St-367/2014-61</izvorni_sadrzaj>
    <derivirana_varijabla naziv="DomainObject.PoslovniBrojDokumenta_1">St-367/2014-61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LOZIĆ d.o.o. trgovina vozilima</izvorni_sadrzaj>
    <derivirana_varijabla naziv="DomainObject.Predmet.ProtustrankaIDrugi_1">AUTO CENTAR LOZIĆ d.o.o. trgovina vozilima</derivirana_varijabla>
  </DomainObject.Predmet.ProtustrankaIDrugi>
  <DomainObject.Predmet.StrankaIDrugiAdressOIB>
    <izvorni_sadrzaj>FINA Regionalni centar Zagreb</izvorni_sadrzaj>
    <derivirana_varijabla naziv="DomainObject.Predmet.StrankaIDrugiAdressOIB_1">FINA Regionalni centar Zagreb</derivirana_varijabla>
  </DomainObject.Predmet.StrankaIDrugiAdressOIB>
  <DomainObject.Predmet.ProtustrankaIDrugiAdressOIB>
    <izvorni_sadrzaj>AUTO CENTAR LOZIĆ d.o.o. trgovina vozilima, OIB 30382973961, Županijska 21, 31000 Osijek</izvorni_sadrzaj>
    <derivirana_varijabla naziv="DomainObject.Predmet.ProtustrankaIDrugiAdressOIB_1">AUTO CENTAR LOZIĆ d.o.o. trgovina vozilima, OIB 30382973961, Županijska 21,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LOZIĆ d.o.o. trgovina vozilima</item>
      <item>AUTO CENTAR LOZIĆ d.o.o.  stečaju - javnost</item>
      <item>ŽDO OSIJEK</item>
      <item>POREZNA UPRAVA, PU OSIJEK</item>
      <item>Fina Osijek</item>
      <item>Registar suda - ovdje</item>
      <item>Snježana Sudarević</item>
      <item>ZK odjel Općinski sud Našice</item>
    </izvorni_sadrzaj>
    <derivirana_varijabla naziv="DomainObject.Predmet.SudioniciListNaziv_1">
      <item>FINA Regionalni centar Zagreb</item>
      <item>AUTO CENTAR LOZIĆ d.o.o. trgovina vozilima</item>
      <item>AUTO CENTAR LOZIĆ d.o.o.  stečaju - javnost</item>
      <item>ŽDO OSIJEK</item>
      <item>POREZNA UPRAVA, PU OSIJEK</item>
      <item>Fina Osijek</item>
      <item>Registar suda - ovdje</item>
      <item>Snježana Sudarević</item>
      <item>ZK odjel Općinski sud Našice</item>
    </derivirana_varijabla>
  </DomainObject.Predmet.SudioniciListNaziv>
  <DomainObject.Predmet.SudioniciListAdressOIB>
    <izvorni_sadrzaj>
      <item>FINA Regionalni centar Zagreb</item>
      <item>AUTO CENTAR LOZIĆ d.o.o. trgovina vozilima, OIB 30382973961, Županijska 21,31000 Osijek</item>
      <item>AUTO CENTAR LOZIĆ d.o.o.  stečaju - javnost</item>
      <item>ŽDO OSIJEK, BB,31000 Osijek</item>
      <item>POREZNA UPRAVA, PU OSIJEK, BB,31000 Osijek</item>
      <item>Fina Osijek, bb,31000 Osijek</item>
      <item>Registar suda - ovdje</item>
      <item>Snježana Sudarević, OIB 83030278680, Trg Bana Josipa Jelačića 27,31000 Osijek</item>
      <item>ZK odjel Općinski sud Našice, bb,31500 Našice</item>
    </izvorni_sadrzaj>
    <derivirana_varijabla naziv="DomainObject.Predmet.SudioniciListAdressOIB_1">
      <item>FINA Regionalni centar Zagreb</item>
      <item>AUTO CENTAR LOZIĆ d.o.o. trgovina vozilima, OIB 30382973961, Županijska 21,31000 Osijek</item>
      <item>AUTO CENTAR LOZIĆ d.o.o.  stečaju - javnost</item>
      <item>ŽDO OSIJEK, BB,31000 Osijek</item>
      <item>POREZNA UPRAVA, PU OSIJEK, BB,31000 Osijek</item>
      <item>Fina Osijek, bb,31000 Osijek</item>
      <item>Registar suda - ovdje</item>
      <item>Snježana Sudarević, OIB 83030278680, Trg Bana Josipa Jelačića 27,31000 Osijek</item>
      <item>ZK odjel Općinski sud Našice, bb,31500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30382973961</item>
      <item>, OIB null</item>
      <item>, OIB null</item>
      <item>, OIB null</item>
      <item>, OIB null</item>
      <item>, OIB null</item>
      <item>, OIB 83030278680</item>
      <item>, OIB null</item>
    </izvorni_sadrzaj>
    <derivirana_varijabla naziv="DomainObject.Predmet.SudioniciListNazivOIB_1">
      <item>, OIB null</item>
      <item>, OIB 30382973961</item>
      <item>, OIB null</item>
      <item>, OIB null</item>
      <item>, OIB null</item>
      <item>, OIB null</item>
      <item>, OIB null</item>
      <item>, OIB 83030278680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F6BFDE-015C-468D-A9FE-167B8524CC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5</properties:Pages>
  <properties:Words>1488</properties:Words>
  <properties:Characters>8551</properties:Characters>
  <properties:Lines>212</properties:Lines>
  <properties:Paragraphs>64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10319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2016-07-01T07:41:00Z</dcterms:created>
  <dc:creator>Blanka</dc:creator>
  <cp:lastModifiedBy>Danijela Sekulić</cp:lastModifiedBy>
  <cp:lastPrinted>2016-07-01T07:39:00Z</cp:lastPrinted>
  <dcterms:modified xmlns:xsi="http://www.w3.org/2001/XMLSchema-instance" xsi:type="dcterms:W3CDTF">2016-07-01T07:46:00Z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St-367/2014-61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5</vt:i4>
  </prop:property>
</prop:Properties>
</file>