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25cb" w14:paraId="c7025cb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CE650C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CE650C" w:rsidR="0078281C" w:rsidRPr="00CE650C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FE2B7F">
        <w:t>BRIVA TRADE</w:t>
      </w:r>
      <w:r w:rsidR="00CE650C">
        <w:t xml:space="preserve"> d.o.o., </w:t>
      </w:r>
      <w:r w:rsidR="00FE2B7F">
        <w:t>Getaldićeva 15, Split</w:t>
      </w:r>
      <w:r w:rsidR="00CE650C">
        <w:t xml:space="preserve">, OIB: </w:t>
      </w:r>
      <w:r w:rsidR="00FE2B7F">
        <w:t>70416680325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CE650C">
        <w:rPr>
          <w:rFonts w:eastAsiaTheme="minorHAnsi"/>
          <w:lang w:eastAsia="en-US"/>
        </w:rPr>
        <w:t>20</w:t>
      </w:r>
      <w:r w:rsidR="00A149F1">
        <w:rPr>
          <w:rFonts w:eastAsiaTheme="minorHAnsi"/>
          <w:lang w:eastAsia="en-US"/>
        </w:rPr>
        <w:t>. srpnja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E650C" w:rsidP="0065129A" w:rsidR="00CE650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FE2B7F">
        <w:t>BRIVA TRADE d.o.o., Getaldićeva 15, Split, OIB: 70416680325</w:t>
      </w:r>
      <w:r>
        <w:t xml:space="preserve">, zaprimljen na ovom sudu </w:t>
      </w:r>
      <w:r w:rsidR="00FE2B7F">
        <w:t>15. prosinca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E2B7F">
        <w:t>11. prosinca</w:t>
      </w:r>
      <w:r>
        <w:t xml:space="preserve"> 2015. godine podnio zahtjev za provedbu skraćenog stečajnog postupka nad dužnikom </w:t>
      </w:r>
      <w:r w:rsidR="00FE2B7F">
        <w:t>BRIVA TRADE d.o.o., Getaldićeva 15, Split, OIB: 70416680325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035824">
      <w:pPr>
        <w:ind w:firstLine="708"/>
        <w:jc w:val="both"/>
      </w:pPr>
      <w:r>
        <w:t>Temeljem odredbe čl. 428. Stečajno</w:t>
      </w:r>
      <w:r w:rsidR="00035824">
        <w:t>g zakona ("Narodne novine" broj</w:t>
      </w:r>
      <w:r>
        <w:t xml:space="preserve">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35824" w:rsidR="00035824"/>
    <w:p w:rsidRDefault="00035824" w:rsidP="00035824" w:rsidR="00035824" w:rsidRPr="00BA6D76">
      <w:pPr>
        <w:ind w:firstLine="708"/>
        <w:jc w:val="both"/>
      </w:pPr>
      <w:r w:rsidRPr="00BA6D76">
        <w:t>Uvidom u izvadak iz sudskog registra</w:t>
      </w:r>
      <w:r>
        <w:t>,</w:t>
      </w:r>
      <w:r w:rsidRPr="00BA6D76">
        <w:t xml:space="preserve"> </w:t>
      </w:r>
      <w:r>
        <w:t xml:space="preserve">sud je </w:t>
      </w:r>
      <w:r w:rsidRPr="00BA6D76">
        <w:t>utvr</w:t>
      </w:r>
      <w:r>
        <w:t>dio</w:t>
      </w:r>
      <w:r w:rsidRPr="00BA6D76">
        <w:t xml:space="preserve"> da je </w:t>
      </w:r>
      <w:r>
        <w:t xml:space="preserve">dužnik </w:t>
      </w:r>
      <w:r w:rsidRPr="00BA6D76">
        <w:t xml:space="preserve"> </w:t>
      </w:r>
      <w:r w:rsidR="00FE2B7F">
        <w:t>BRIVA TRADE d.o.o., Getaldićeva 15, Split, OIB: 70416680325</w:t>
      </w:r>
      <w:r>
        <w:t xml:space="preserve"> </w:t>
      </w:r>
      <w:r w:rsidRPr="00BA6D76">
        <w:t xml:space="preserve">brisan iz sudskog registra rješenjem Trgovačkog suda u </w:t>
      </w:r>
      <w:r>
        <w:t>Splitu</w:t>
      </w:r>
      <w:r w:rsidRPr="00BA6D76">
        <w:t xml:space="preserve"> poslovni broj Tt-</w:t>
      </w:r>
      <w:r>
        <w:t>16/</w:t>
      </w:r>
      <w:r w:rsidR="00FE2B7F">
        <w:t>2008</w:t>
      </w:r>
      <w:r>
        <w:t>-2</w:t>
      </w:r>
      <w:r w:rsidRPr="00BA6D76">
        <w:t xml:space="preserve"> od </w:t>
      </w:r>
      <w:r w:rsidR="00FE2B7F">
        <w:t>10. lipnja</w:t>
      </w:r>
      <w:r>
        <w:t xml:space="preserve"> 2016. godine.</w:t>
      </w:r>
      <w:r w:rsidRPr="00BA6D76">
        <w:t xml:space="preserve">  </w:t>
      </w:r>
    </w:p>
    <w:p w:rsidRDefault="00035824" w:rsidP="00035824" w:rsidR="00035824" w:rsidRPr="00BA6D76">
      <w:pPr>
        <w:ind w:firstLine="709"/>
        <w:jc w:val="both"/>
      </w:pPr>
    </w:p>
    <w:p w:rsidRDefault="00035824" w:rsidP="00035824" w:rsidR="00035824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035824" w:rsidP="00035824" w:rsidR="00035824" w:rsidRPr="00BA6D76">
      <w:pPr>
        <w:ind w:firstLine="720"/>
        <w:jc w:val="both"/>
      </w:pPr>
    </w:p>
    <w:p w:rsidRDefault="00035824" w:rsidP="00035824" w:rsidR="00035824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035824" w:rsidP="00035824" w:rsidR="00035824">
      <w:pPr>
        <w:ind w:firstLine="708"/>
        <w:jc w:val="both"/>
      </w:pPr>
    </w:p>
    <w:p w:rsidRDefault="00035824" w:rsidP="00035824" w:rsidR="00035824" w:rsidRPr="00BA6D76">
      <w:pPr>
        <w:ind w:firstLine="708"/>
        <w:jc w:val="both"/>
      </w:pPr>
      <w:r>
        <w:t xml:space="preserve">Slijedom navedenog, valjalo je odlučiti kao u izreci </w:t>
      </w:r>
    </w:p>
    <w:p w:rsidRDefault="00967806" w:rsidP="00035824" w:rsidR="00967806"/>
    <w:p w:rsidRDefault="00035824" w:rsidP="00035824" w:rsidR="00035824"/>
    <w:p w:rsidRDefault="00967806" w:rsidP="00FF559A" w:rsidR="00967806">
      <w:pPr>
        <w:jc w:val="center"/>
      </w:pPr>
      <w:r>
        <w:t xml:space="preserve">U Splitu, </w:t>
      </w:r>
      <w:r w:rsidR="00CE650C">
        <w:t>20</w:t>
      </w:r>
      <w:r w:rsidR="00A149F1">
        <w:t>. srpnja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E109A3" w:rsidP="00E109A3" w:rsidR="00E109A3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09A3" w:rsidP="00E109A3" w:rsidR="00E109A3" w:rsidRPr="00046239">
      <w:r>
        <w:t xml:space="preserve">  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6BB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A149F1">
      <w:t>.</w:t>
    </w:r>
    <w:r w:rsidR="00F430F5" w:rsidRPr="00F430F5">
      <w:t>St-</w:t>
    </w:r>
    <w:r w:rsidR="00FE2B7F">
      <w:t>2717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FE2B7F">
      <w:t>2717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1200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6BB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A4D07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149F1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50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09A3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E2B7F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St-2717/2015</izvorni_sadrzaj>
    <derivirana_varijabla naziv="DomainObject.Predmet.OznakaBroj_1">St-2717/2015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12055.29</izvorni_sadrzaj>
    <derivirana_varijabla naziv="DomainObject.Predmet.TrenutnaVrijednost_1">12055.29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BRIVA TRADE  d.o.o. za trgovinu i ugostiteljstvo</item>
      <item>FINANCIJSKA AGENCIJA, RC SPLIT</item>
    </izvorni_sadrzaj>
    <derivirana_varijabla naziv="DomainObject.Predmet.SudioniciListNaziv_1">
      <item>BRIVA TRADE  d.o.o. za trgovinu i ugostiteljstvo</item>
      <item>FINANCIJSKA AGENCIJA, RC SPLIT</item>
    </derivirana_varijabla>
  </DomainObject.Predmet.SudioniciListNaziv>
  <DomainObject.Predmet.SudioniciListAdressOIB>
    <izvorni_sadrzaj>
      <item>BRIVA TRADE  d.o.o. za trgovinu i ugostiteljstvo, OIB 70416680325, Getaldićeva 15,21000 Split</item>
      <item>FINANCIJSKA AGENCIJA, RC SPLIT, OIB 85821130368, Mažuranićevo šetalište 24 b,21000 Split</item>
    </izvorni_sadrzaj>
    <derivirana_varijabla naziv="DomainObject.Predmet.SudioniciListAdressOIB_1">
      <item>BRIVA TRADE  d.o.o. za trgovinu i ugostiteljstvo, OIB 70416680325, Getaldićeva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70416680325</item>
      <item>, OIB 85821130368</item>
    </izvorni_sadrzaj>
    <derivirana_varijabla naziv="DomainObject.Predmet.SudioniciListNazivOIB_1">
      <item>, OIB 70416680325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653C7-185E-4272-BA8D-EC7E29280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2333</properties:Characters>
  <properties:Lines>66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2016-07-04T09:37:00Z</dcterms:created>
  <dc:creator>nmarkovic</dc:creator>
  <cp:lastModifiedBy>Katarina Mikulić</cp:lastModifiedBy>
  <cp:lastPrinted>2016-07-20T07:33:00Z</cp:lastPrinted>
  <dcterms:modified xmlns:xsi="http://www.w3.org/2001/XMLSchema-instance" xsi:type="dcterms:W3CDTF">2016-07-20T11:01:00Z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