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2bccad" w14:paraId="b2bccad" w:rsidRDefault="00A776E4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989834" cx="736600"/>
            <wp:effectExtent b="127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93401" cx="7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A776E4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186527"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A776E4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</w:t>
      </w:r>
      <w:r w:rsidR="00186527" w:rsidRPr="00BB25A0">
        <w:rPr>
          <w:sz w:val="24"/>
          <w:szCs w:val="24"/>
          <w:lang w:eastAsia="en-US"/>
        </w:rPr>
        <w:t xml:space="preserve">Zagreb, Amruševa 2/II     </w:t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</w:t>
      </w:r>
      <w:r w:rsidR="00A776E4">
        <w:rPr>
          <w:sz w:val="24"/>
          <w:szCs w:val="24"/>
          <w:lang w:eastAsia="en-US"/>
        </w:rPr>
        <w:t xml:space="preserve"> </w:t>
      </w:r>
      <w:r w:rsidRPr="0018071D">
        <w:rPr>
          <w:sz w:val="24"/>
          <w:szCs w:val="24"/>
          <w:lang w:eastAsia="en-US"/>
        </w:rPr>
        <w:t>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>
      <w:pPr>
        <w:widowControl/>
        <w:ind w:firstLine="708"/>
        <w:jc w:val="both"/>
        <w:rPr>
          <w:sz w:val="24"/>
          <w:szCs w:val="24"/>
          <w:lang w:eastAsia="en-US"/>
        </w:rPr>
      </w:pPr>
      <w:r w:rsidRPr="00503D52">
        <w:rPr>
          <w:sz w:val="24"/>
          <w:szCs w:val="24"/>
          <w:lang w:eastAsia="en-US"/>
        </w:rPr>
        <w:t xml:space="preserve">Trgovački sud u Zagrebu, po </w:t>
      </w:r>
      <w:r w:rsidR="00452AE5">
        <w:rPr>
          <w:sz w:val="24"/>
          <w:szCs w:val="24"/>
          <w:lang w:eastAsia="en-US"/>
        </w:rPr>
        <w:t>sutkinji Jasminki Gadža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EB7093" w:rsidRPr="007A270B">
        <w:rPr>
          <w:szCs w:val="24"/>
          <w:lang w:val="pt-BR"/>
        </w:rPr>
        <w:t xml:space="preserve">INDUSTROPROMET d.o.o. u stečaju, Zagreb, Savica 117, OIB: </w:t>
      </w:r>
      <w:r w:rsidR="00EB7093" w:rsidRPr="007A270B">
        <w:rPr>
          <w:szCs w:val="24"/>
        </w:rPr>
        <w:t>64352940759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EB7093">
        <w:rPr>
          <w:sz w:val="24"/>
          <w:szCs w:val="24"/>
          <w:lang w:eastAsia="en-US"/>
        </w:rPr>
        <w:t>6. 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</w:t>
      </w:r>
      <w:r w:rsidR="00722919">
        <w:rPr>
          <w:sz w:val="24"/>
          <w:szCs w:val="24"/>
          <w:lang w:eastAsia="en-US"/>
        </w:rPr>
        <w:t>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CE0098" w:rsidR="00861A63" w:rsidRPr="00CE0098">
      <w:pPr>
        <w:jc w:val="both"/>
        <w:rPr>
          <w:sz w:val="24"/>
          <w:szCs w:val="24"/>
        </w:rPr>
      </w:pPr>
    </w:p>
    <w:p w:rsidRDefault="00861A63" w:rsidP="00A776E4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A31A5">
        <w:rPr>
          <w:rFonts w:hAnsi="Times New Roman" w:ascii="Times New Roman"/>
          <w:sz w:val="24"/>
          <w:szCs w:val="24"/>
        </w:rPr>
        <w:t>Drugi viši isplat</w:t>
      </w:r>
      <w:r w:rsidR="00A776E4">
        <w:rPr>
          <w:rFonts w:hAnsi="Times New Roman" w:ascii="Times New Roman"/>
          <w:sz w:val="24"/>
          <w:szCs w:val="24"/>
        </w:rPr>
        <w:t>n</w:t>
      </w:r>
      <w:r w:rsidRPr="00DA31A5">
        <w:rPr>
          <w:rFonts w:hAnsi="Times New Roman" w:ascii="Times New Roman"/>
          <w:sz w:val="24"/>
          <w:szCs w:val="24"/>
        </w:rPr>
        <w:t>i red</w:t>
      </w:r>
      <w:r w:rsidR="000C6128" w:rsidRPr="00DA31A5">
        <w:rPr>
          <w:rFonts w:hAnsi="Times New Roman" w:ascii="Times New Roman"/>
          <w:sz w:val="24"/>
          <w:szCs w:val="24"/>
        </w:rPr>
        <w:t>:</w:t>
      </w:r>
    </w:p>
    <w:p w:rsidRDefault="00A776E4" w:rsidP="00A776E4" w:rsidR="00A776E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Našički </w:t>
      </w:r>
      <w:r w:rsidRPr="00FB3755">
        <w:rPr>
          <w:rFonts w:hAnsi="Times New Roman" w:ascii="Times New Roman"/>
          <w:sz w:val="24"/>
          <w:szCs w:val="24"/>
        </w:rPr>
        <w:t xml:space="preserve">vodovod d.o.o.,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>89523454310, Našice, Braće Radića 188 u iznosu od 20.990,76 kn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GTG  plin d.o.o., </w:t>
      </w:r>
      <w:r w:rsidR="001841B9">
        <w:rPr>
          <w:rFonts w:hAnsi="Times New Roman" w:ascii="Times New Roman"/>
          <w:sz w:val="24"/>
          <w:szCs w:val="24"/>
        </w:rPr>
        <w:t>OIB:</w:t>
      </w:r>
      <w:r w:rsidRPr="00FB3755">
        <w:rPr>
          <w:rFonts w:hAnsi="Times New Roman" w:ascii="Times New Roman"/>
          <w:sz w:val="24"/>
          <w:szCs w:val="24"/>
        </w:rPr>
        <w:t>64936811186, Karlovac, Kalinovac 2/a u iznosu od 4.905,69 kn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HRVATSKE  ŠUME d.o.o.,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 xml:space="preserve">69693144506, Zagreb, Ul. Kneza  Branimira 1 u iznosu od 25.275,76 kn 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Grad Zagreb,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>61817894937, Zagreb, Trg Stjepana Radića 1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755">
        <w:rPr>
          <w:rFonts w:hAnsi="Times New Roman" w:ascii="Times New Roman"/>
          <w:sz w:val="24"/>
          <w:szCs w:val="24"/>
        </w:rPr>
        <w:t>28.730,98 kn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HRVATSKI TELEKOM d.d.,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 xml:space="preserve">81793146560, Zagreb, R.F. Mihanovića  9 u iznosu od 26.823,83 kn 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HRVATSKE  VODE,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>28921383001, Zagreb, Ulica grada Vukovara 22</w:t>
      </w:r>
      <w:r>
        <w:rPr>
          <w:rFonts w:hAnsi="Times New Roman" w:ascii="Times New Roman"/>
          <w:sz w:val="24"/>
          <w:szCs w:val="24"/>
        </w:rPr>
        <w:t>0 u iznosu od</w:t>
      </w:r>
      <w:r w:rsidRPr="00FB3755">
        <w:rPr>
          <w:rFonts w:hAnsi="Times New Roman" w:ascii="Times New Roman"/>
          <w:sz w:val="24"/>
          <w:szCs w:val="24"/>
        </w:rPr>
        <w:t xml:space="preserve"> 8.693,21 kn 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RH MF Porezna uprava, PU  Zagreb,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 xml:space="preserve">18683136487, Ispostava Peščenica u iznosu od 157.939,50 kn 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>INA  d.d.,</w:t>
      </w:r>
      <w:r w:rsidR="001841B9">
        <w:rPr>
          <w:rFonts w:hAnsi="Times New Roman" w:ascii="Times New Roman"/>
          <w:sz w:val="24"/>
          <w:szCs w:val="24"/>
        </w:rPr>
        <w:t xml:space="preserve"> OIB:</w:t>
      </w:r>
      <w:r w:rsidRPr="00FB3755">
        <w:rPr>
          <w:rFonts w:hAnsi="Times New Roman" w:ascii="Times New Roman"/>
          <w:sz w:val="24"/>
          <w:szCs w:val="24"/>
        </w:rPr>
        <w:t xml:space="preserve"> 27759560625, Zagreb, Av. V. Holjevca  10 u iznosu od 8.074,94 kn 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Financijska agencija,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>85821130368, Zagreb, Ulica grada Vukovara 70 u iznosu od 1.421,71 kn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Gradska plinara Zagreb d.o.o.,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>74364571096, Zagreb, Radnička cesta 1 u iznosu od 24.584,84 kn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Sberbank  d.d.,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 xml:space="preserve">78427478595, Zagreb, Varšavska 9 u iznosu od 175.584,81 kn 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lastRenderedPageBreak/>
        <w:t>Zagrebački holding  d.o.o,</w:t>
      </w:r>
      <w:r>
        <w:rPr>
          <w:rFonts w:hAnsi="Times New Roman" w:ascii="Times New Roman"/>
          <w:sz w:val="24"/>
          <w:szCs w:val="24"/>
        </w:rPr>
        <w:t xml:space="preserve">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 xml:space="preserve">85584865987, </w:t>
      </w:r>
      <w:r w:rsidRPr="00FB3755">
        <w:rPr>
          <w:rFonts w:hAnsi="Times New Roman" w:ascii="Times New Roman"/>
          <w:sz w:val="24"/>
          <w:szCs w:val="24"/>
        </w:rPr>
        <w:t>Zagreb, Ulica</w:t>
      </w:r>
      <w:r>
        <w:rPr>
          <w:rFonts w:hAnsi="Times New Roman" w:ascii="Times New Roman"/>
          <w:sz w:val="24"/>
          <w:szCs w:val="24"/>
        </w:rPr>
        <w:t xml:space="preserve"> grada Vukovara 41 u iznosu od </w:t>
      </w:r>
      <w:r w:rsidRPr="00FB3755">
        <w:rPr>
          <w:rFonts w:hAnsi="Times New Roman" w:ascii="Times New Roman"/>
          <w:sz w:val="24"/>
          <w:szCs w:val="24"/>
        </w:rPr>
        <w:t xml:space="preserve">144.573,81 kn 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AGRU  CROATIA  TRADE  d.o.o., </w:t>
      </w:r>
      <w:r w:rsidR="001841B9">
        <w:rPr>
          <w:rFonts w:hAnsi="Times New Roman" w:ascii="Times New Roman"/>
          <w:sz w:val="24"/>
          <w:szCs w:val="24"/>
        </w:rPr>
        <w:t>OIB:</w:t>
      </w:r>
      <w:r w:rsidRPr="00FB3755">
        <w:rPr>
          <w:rFonts w:hAnsi="Times New Roman" w:ascii="Times New Roman"/>
          <w:sz w:val="24"/>
          <w:szCs w:val="24"/>
        </w:rPr>
        <w:t xml:space="preserve"> 98523604106,  Zagreb, Karlovačka cesta 67d u iznosu od 138.060,31 kn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EO-OSIJEK  d.o.o.,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 xml:space="preserve">08504272679, </w:t>
      </w:r>
      <w:r w:rsidRPr="00FB3755">
        <w:rPr>
          <w:rFonts w:hAnsi="Times New Roman" w:ascii="Times New Roman"/>
          <w:sz w:val="24"/>
          <w:szCs w:val="24"/>
        </w:rPr>
        <w:t>Osijek, Vijenac Ivana Meštrovića  74 u iznosu od 79.198,99 kn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  ELEKTRA  d.o.o.,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 xml:space="preserve">43965974818, </w:t>
      </w:r>
      <w:r w:rsidRPr="00FB3755">
        <w:rPr>
          <w:rFonts w:hAnsi="Times New Roman" w:ascii="Times New Roman"/>
          <w:sz w:val="24"/>
          <w:szCs w:val="24"/>
        </w:rPr>
        <w:t xml:space="preserve">Zagreb, Ulica grada Vukovara  37 u iznosu od 227,70 kn 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HRVATSKA  RADIOTELEVIZIJA,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 w:rsidRPr="00FB3755">
        <w:rPr>
          <w:rFonts w:hAnsi="Times New Roman" w:ascii="Times New Roman"/>
          <w:sz w:val="24"/>
          <w:szCs w:val="24"/>
        </w:rPr>
        <w:t>68419124305, Zagreb, Prisavlje 3 u iznosu od 5.963,92 kn</w:t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DDM Invest III AG, </w:t>
      </w:r>
      <w:r w:rsidR="001841B9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 xml:space="preserve">42497989050, </w:t>
      </w:r>
      <w:r w:rsidRPr="00FB3755">
        <w:rPr>
          <w:rFonts w:hAnsi="Times New Roman" w:ascii="Times New Roman"/>
          <w:sz w:val="24"/>
          <w:szCs w:val="24"/>
        </w:rPr>
        <w:t>Švicarska,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755">
        <w:rPr>
          <w:rFonts w:hAnsi="Times New Roman" w:ascii="Times New Roman"/>
          <w:sz w:val="24"/>
          <w:szCs w:val="24"/>
        </w:rPr>
        <w:t>CCH-6340,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755">
        <w:rPr>
          <w:rFonts w:hAnsi="Times New Roman" w:ascii="Times New Roman"/>
          <w:sz w:val="24"/>
          <w:szCs w:val="24"/>
        </w:rPr>
        <w:t>Baar, Schochenmuhlerstrasse 4 u iznosu od 111.527,27 kn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FB3755" w:rsidP="00FB3755" w:rsidR="00FB3755" w:rsidRPr="00FB3755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B3755">
        <w:rPr>
          <w:rFonts w:hAnsi="Times New Roman" w:ascii="Times New Roman"/>
          <w:sz w:val="24"/>
          <w:szCs w:val="24"/>
        </w:rPr>
        <w:t xml:space="preserve"> Wiener osigura</w:t>
      </w:r>
      <w:r>
        <w:rPr>
          <w:rFonts w:hAnsi="Times New Roman" w:ascii="Times New Roman"/>
          <w:sz w:val="24"/>
          <w:szCs w:val="24"/>
        </w:rPr>
        <w:t>nje Viena Insurance Group d.d.,</w:t>
      </w:r>
      <w:r w:rsidR="001841B9" w:rsidRPr="001841B9">
        <w:rPr>
          <w:rFonts w:hAnsi="Times New Roman" w:ascii="Times New Roman"/>
          <w:sz w:val="24"/>
          <w:szCs w:val="24"/>
        </w:rPr>
        <w:t xml:space="preserve"> </w:t>
      </w:r>
      <w:r w:rsidR="001841B9">
        <w:rPr>
          <w:rFonts w:hAnsi="Times New Roman" w:ascii="Times New Roman"/>
          <w:sz w:val="24"/>
          <w:szCs w:val="24"/>
        </w:rPr>
        <w:t>OIB:</w:t>
      </w:r>
      <w:r>
        <w:rPr>
          <w:rFonts w:hAnsi="Times New Roman" w:ascii="Times New Roman"/>
          <w:sz w:val="24"/>
          <w:szCs w:val="24"/>
        </w:rPr>
        <w:t xml:space="preserve"> 52848403362, </w:t>
      </w:r>
      <w:r w:rsidRPr="00FB3755">
        <w:rPr>
          <w:rFonts w:hAnsi="Times New Roman" w:ascii="Times New Roman"/>
          <w:sz w:val="24"/>
          <w:szCs w:val="24"/>
        </w:rPr>
        <w:t xml:space="preserve">Zagreb, Slovenska 24 u iznosu od 40.338,91 kn </w:t>
      </w:r>
      <w:r w:rsidRPr="00FB3755">
        <w:rPr>
          <w:rFonts w:hAnsi="Times New Roman" w:ascii="Times New Roman"/>
          <w:sz w:val="24"/>
          <w:szCs w:val="24"/>
        </w:rPr>
        <w:tab/>
      </w:r>
    </w:p>
    <w:p w:rsidRDefault="00EB7093" w:rsidP="00EB7093" w:rsidR="00EB7093" w:rsidRPr="00EB7093">
      <w:pPr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DB6851" w:rsidP="00DB6851" w:rsidR="00DB685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B6851" w:rsidP="00DB6851" w:rsidR="00DB6851">
      <w:pPr>
        <w:jc w:val="center"/>
        <w:rPr>
          <w:sz w:val="24"/>
          <w:szCs w:val="24"/>
        </w:rPr>
      </w:pPr>
    </w:p>
    <w:p w:rsidRDefault="00DB6851" w:rsidP="00DB6851" w:rsidR="00A92A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održanom </w:t>
      </w:r>
      <w:r w:rsidR="00A92896">
        <w:rPr>
          <w:sz w:val="24"/>
          <w:szCs w:val="24"/>
        </w:rPr>
        <w:t>6. prosinca</w:t>
      </w:r>
      <w:r>
        <w:rPr>
          <w:sz w:val="24"/>
          <w:szCs w:val="24"/>
        </w:rPr>
        <w:t xml:space="preserve"> 201</w:t>
      </w:r>
      <w:r w:rsidR="00DC58C3">
        <w:rPr>
          <w:sz w:val="24"/>
          <w:szCs w:val="24"/>
        </w:rPr>
        <w:t>8</w:t>
      </w:r>
      <w:r>
        <w:rPr>
          <w:sz w:val="24"/>
          <w:szCs w:val="24"/>
        </w:rPr>
        <w:t>. ispitane su sve prijavljene tražbine prema iznosima i redu 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E9081E" w:rsidP="00A92A6B" w:rsidR="00E9081E">
      <w:pPr>
        <w:ind w:firstLine="708"/>
        <w:jc w:val="both"/>
        <w:rPr>
          <w:sz w:val="24"/>
          <w:szCs w:val="24"/>
        </w:rPr>
      </w:pPr>
    </w:p>
    <w:p w:rsidRDefault="00DB6851" w:rsidP="00DB6851" w:rsidR="00DB68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 u izreci ovog rješenja, kao utvrđene, stečajni upravitelj je priznao, a stečajni vjerovnici koji su bili nazočni ročištu nisu tražbine osporili te se na temelju odredbe čl. 263. SZ-a  tražbine navedene u izreci ovog rješenja smatraju utvrđenim.</w:t>
      </w:r>
    </w:p>
    <w:p w:rsidRDefault="00DB6851" w:rsidP="00DB6851" w:rsidR="00DB6851">
      <w:pPr>
        <w:ind w:firstLine="720"/>
        <w:jc w:val="both"/>
        <w:rPr>
          <w:sz w:val="24"/>
          <w:szCs w:val="24"/>
        </w:rPr>
      </w:pPr>
    </w:p>
    <w:p w:rsidRDefault="00DB6851" w:rsidP="00DB6851" w:rsidR="004D45C7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 </w:t>
      </w:r>
      <w:r w:rsidR="00C32F5A"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="00C32F5A"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92896">
        <w:rPr>
          <w:sz w:val="24"/>
          <w:szCs w:val="24"/>
        </w:rPr>
        <w:t>6. prosinca</w:t>
      </w:r>
      <w:r w:rsidR="004A4F10" w:rsidRPr="0018071D">
        <w:rPr>
          <w:sz w:val="24"/>
          <w:szCs w:val="24"/>
        </w:rPr>
        <w:t xml:space="preserve"> 201</w:t>
      </w:r>
      <w:r w:rsidR="00DC58C3">
        <w:rPr>
          <w:sz w:val="24"/>
          <w:szCs w:val="24"/>
        </w:rPr>
        <w:t>8</w:t>
      </w:r>
      <w:r w:rsidR="004A4F10" w:rsidRPr="0018071D">
        <w:rPr>
          <w:sz w:val="24"/>
          <w:szCs w:val="24"/>
        </w:rPr>
        <w:t>.</w:t>
      </w:r>
    </w:p>
    <w:p w:rsidRDefault="00E9081E" w:rsidP="00DB6851" w:rsidR="00E9081E" w:rsidRPr="0018071D">
      <w:pPr>
        <w:widowControl/>
        <w:jc w:val="center"/>
        <w:rPr>
          <w:sz w:val="24"/>
          <w:szCs w:val="24"/>
        </w:rPr>
      </w:pP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E9081E" w:rsidR="00C32F5A" w:rsidRPr="0018071D">
      <w:pPr>
        <w:widowControl/>
        <w:ind w:left="6372"/>
        <w:rPr>
          <w:sz w:val="24"/>
          <w:szCs w:val="24"/>
        </w:rPr>
      </w:pPr>
      <w:r w:rsidRPr="0018071D">
        <w:rPr>
          <w:sz w:val="24"/>
          <w:szCs w:val="24"/>
        </w:rPr>
        <w:t>S</w:t>
      </w:r>
      <w:r w:rsidR="00DC58C3">
        <w:rPr>
          <w:sz w:val="24"/>
          <w:szCs w:val="24"/>
        </w:rPr>
        <w:t>UTKINJA</w:t>
      </w:r>
    </w:p>
    <w:p w:rsidRDefault="00DC58C3" w:rsidP="00DC58C3" w:rsidR="00C32F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E9081E">
        <w:rPr>
          <w:sz w:val="24"/>
          <w:szCs w:val="24"/>
        </w:rPr>
        <w:t xml:space="preserve"> </w:t>
      </w:r>
      <w:r>
        <w:rPr>
          <w:sz w:val="24"/>
          <w:szCs w:val="24"/>
        </w:rPr>
        <w:t>Jasminka Gadža</w:t>
      </w:r>
      <w:r w:rsidR="005F3E46">
        <w:rPr>
          <w:sz w:val="24"/>
          <w:szCs w:val="24"/>
        </w:rPr>
        <w:t>, v.r.</w:t>
      </w:r>
    </w:p>
    <w:p w:rsidRDefault="005F3E46" w:rsidP="00DC58C3" w:rsidR="005F3E46">
      <w:pPr>
        <w:jc w:val="center"/>
        <w:rPr>
          <w:sz w:val="24"/>
          <w:szCs w:val="24"/>
        </w:rPr>
      </w:pPr>
    </w:p>
    <w:p w:rsidRDefault="005F3E46" w:rsidP="005F3E46" w:rsidR="005F3E46">
      <w:pPr>
        <w:ind w:firstLine="708" w:left="4248"/>
        <w:jc w:val="center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5F3E46" w:rsidP="005F3E46" w:rsidR="005F3E46" w:rsidRPr="0018071D">
      <w:pPr>
        <w:ind w:firstLine="708" w:left="4248"/>
        <w:jc w:val="center"/>
        <w:rPr>
          <w:sz w:val="24"/>
          <w:szCs w:val="24"/>
        </w:rPr>
      </w:pPr>
      <w:r>
        <w:rPr>
          <w:sz w:val="24"/>
          <w:szCs w:val="24"/>
        </w:rPr>
        <w:t>Valerija Gregurić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C58C3" w:rsidP="00DB6851" w:rsidR="00DC58C3">
      <w:pPr>
        <w:jc w:val="both"/>
        <w:rPr>
          <w:sz w:val="24"/>
          <w:szCs w:val="24"/>
        </w:rPr>
      </w:pPr>
    </w:p>
    <w:p w:rsidRDefault="00DC58C3" w:rsidP="00DB6851" w:rsidR="00DC58C3">
      <w:pPr>
        <w:jc w:val="both"/>
        <w:rPr>
          <w:sz w:val="24"/>
          <w:szCs w:val="24"/>
        </w:rPr>
      </w:pPr>
    </w:p>
    <w:p w:rsidRDefault="00DB6851" w:rsidP="00DB6851" w:rsidR="00DB6851">
      <w:pPr>
        <w:jc w:val="both"/>
        <w:rPr>
          <w:sz w:val="24"/>
          <w:szCs w:val="24"/>
        </w:rPr>
      </w:pPr>
      <w:r>
        <w:rPr>
          <w:sz w:val="24"/>
          <w:szCs w:val="24"/>
        </w:rPr>
        <w:t>UPUTA  O PRAVNOM LIJEKU:</w:t>
      </w:r>
    </w:p>
    <w:p w:rsidRDefault="00DB6851" w:rsidP="00DB6851" w:rsidR="00DB6851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DB6851" w:rsidP="00DB6851" w:rsidR="00DB6851">
      <w:pPr>
        <w:jc w:val="both"/>
        <w:rPr>
          <w:sz w:val="24"/>
          <w:szCs w:val="24"/>
        </w:rPr>
      </w:pPr>
    </w:p>
    <w:p w:rsidRDefault="00EB7093" w:rsidP="00DA01E1" w:rsidR="00FB3755" w:rsidRPr="002B7CDB">
      <w:pPr>
        <w:widowControl/>
        <w:jc w:val="both"/>
        <w:rPr>
          <w:sz w:val="24"/>
          <w:szCs w:val="24"/>
        </w:rPr>
      </w:pPr>
      <w:r w:rsidRPr="00EB7093">
        <w:rPr>
          <w:sz w:val="24"/>
          <w:szCs w:val="24"/>
        </w:rPr>
        <w:tab/>
      </w:r>
    </w:p>
    <w:sectPr w:rsidSect="0063661A" w:rsidR="00FB3755" w:rsidRPr="002B7CD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A31A5">
      <w:rPr>
        <w:sz w:val="24"/>
        <w:szCs w:val="24"/>
      </w:rPr>
      <w:t>29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92896">
      <w:rPr>
        <w:sz w:val="24"/>
        <w:szCs w:val="24"/>
      </w:rPr>
      <w:t>5820/16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6E4" w:rsidP="00A776E4" w:rsidR="00A776E4" w:rsidRPr="00273636">
    <w:pPr>
      <w:pStyle w:val="Zaglavlje"/>
      <w:jc w:val="right"/>
      <w:rPr>
        <w:sz w:val="24"/>
        <w:szCs w:val="24"/>
      </w:rPr>
    </w:pPr>
    <w:r w:rsidRPr="00273636">
      <w:rPr>
        <w:sz w:val="24"/>
        <w:szCs w:val="24"/>
      </w:rPr>
      <w:t>2</w:t>
    </w:r>
    <w:r w:rsidR="00EF14BC">
      <w:rPr>
        <w:sz w:val="24"/>
        <w:szCs w:val="24"/>
      </w:rPr>
      <w:t>9. St-5820</w:t>
    </w:r>
    <w:r w:rsidRPr="00273636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AC4E2A"/>
    <w:multiLevelType w:val="hybridMultilevel"/>
    <w:tmpl w:val="645800F6"/>
    <w:lvl w:tplc="B11ADF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48F15E8"/>
    <w:multiLevelType w:val="hybridMultilevel"/>
    <w:tmpl w:val="96106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5FE52EE0"/>
    <w:multiLevelType w:val="hybridMultilevel"/>
    <w:tmpl w:val="CEBCA986"/>
    <w:lvl w:tplc="2048AD4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30B7925"/>
    <w:multiLevelType w:val="hybridMultilevel"/>
    <w:tmpl w:val="66FAE3B6"/>
    <w:lvl w:tplc="9A8687C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4"/>
  </w:num>
  <w:num w:numId="4">
    <w:abstractNumId w:val="38"/>
  </w:num>
  <w:num w:numId="5">
    <w:abstractNumId w:val="35"/>
  </w:num>
  <w:num w:numId="6">
    <w:abstractNumId w:val="14"/>
  </w:num>
  <w:num w:numId="7">
    <w:abstractNumId w:val="39"/>
  </w:num>
  <w:num w:numId="8">
    <w:abstractNumId w:val="29"/>
  </w:num>
  <w:num w:numId="9">
    <w:abstractNumId w:val="2"/>
  </w:num>
  <w:num w:numId="10">
    <w:abstractNumId w:val="23"/>
  </w:num>
  <w:num w:numId="11">
    <w:abstractNumId w:val="30"/>
  </w:num>
  <w:num w:numId="12">
    <w:abstractNumId w:val="24"/>
  </w:num>
  <w:num w:numId="13">
    <w:abstractNumId w:val="9"/>
  </w:num>
  <w:num w:numId="14">
    <w:abstractNumId w:val="6"/>
  </w:num>
  <w:num w:numId="15">
    <w:abstractNumId w:val="21"/>
  </w:num>
  <w:num w:numId="16">
    <w:abstractNumId w:val="3"/>
  </w:num>
  <w:num w:numId="17">
    <w:abstractNumId w:val="28"/>
  </w:num>
  <w:num w:numId="18">
    <w:abstractNumId w:val="15"/>
  </w:num>
  <w:num w:numId="19">
    <w:abstractNumId w:val="16"/>
  </w:num>
  <w:num w:numId="20">
    <w:abstractNumId w:val="0"/>
  </w:num>
  <w:num w:numId="21">
    <w:abstractNumId w:val="32"/>
  </w:num>
  <w:num w:numId="22">
    <w:abstractNumId w:val="36"/>
  </w:num>
  <w:num w:numId="23">
    <w:abstractNumId w:val="34"/>
  </w:num>
  <w:num w:numId="24">
    <w:abstractNumId w:val="26"/>
  </w:num>
  <w:num w:numId="25">
    <w:abstractNumId w:val="10"/>
  </w:num>
  <w:num w:numId="26">
    <w:abstractNumId w:val="19"/>
  </w:num>
  <w:num w:numId="27">
    <w:abstractNumId w:val="11"/>
  </w:num>
  <w:num w:numId="28">
    <w:abstractNumId w:val="22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7"/>
  </w:num>
  <w:num w:numId="34">
    <w:abstractNumId w:val="20"/>
  </w:num>
  <w:num w:numId="35">
    <w:abstractNumId w:val="2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1"/>
  </w:num>
  <w:num w:numId="39">
    <w:abstractNumId w:val="8"/>
  </w:num>
  <w:num w:numId="4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A6F6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41B9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73636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B7CDB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AE5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3E46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97AEC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2919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3D7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776E4"/>
    <w:rsid w:val="00A87F29"/>
    <w:rsid w:val="00A90665"/>
    <w:rsid w:val="00A92896"/>
    <w:rsid w:val="00A92A6B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02E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0098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1E04"/>
    <w:rsid w:val="00DA01E1"/>
    <w:rsid w:val="00DA1E8F"/>
    <w:rsid w:val="00DA31A5"/>
    <w:rsid w:val="00DA4583"/>
    <w:rsid w:val="00DA6106"/>
    <w:rsid w:val="00DB53E0"/>
    <w:rsid w:val="00DB6851"/>
    <w:rsid w:val="00DC4A08"/>
    <w:rsid w:val="00DC58C3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081E"/>
    <w:rsid w:val="00E93DE4"/>
    <w:rsid w:val="00E975DA"/>
    <w:rsid w:val="00EA2C4F"/>
    <w:rsid w:val="00EA4B16"/>
    <w:rsid w:val="00EA6ABC"/>
    <w:rsid w:val="00EB04A4"/>
    <w:rsid w:val="00EB62F9"/>
    <w:rsid w:val="00EB688C"/>
    <w:rsid w:val="00EB7093"/>
    <w:rsid w:val="00EC5F71"/>
    <w:rsid w:val="00ED7F63"/>
    <w:rsid w:val="00EE1F13"/>
    <w:rsid w:val="00EE4053"/>
    <w:rsid w:val="00EE6D71"/>
    <w:rsid w:val="00EF14BC"/>
    <w:rsid w:val="00F0731C"/>
    <w:rsid w:val="00F23F97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3755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5820</izvorni_sadrzaj>
    <derivirana_varijabla naziv="DomainObject.Predmet.Broj_1">5820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St-5820/2016</izvorni_sadrzaj>
    <derivirana_varijabla naziv="DomainObject.Predmet.OznakaBroj_1">St-5820/2016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INDUSTROPROMET d.o.o. zastupanog po punomoćniku Zlatko Poštek</izvorni_sadrzaj>
    <derivirana_varijabla naziv="DomainObject.Predmet.ProtustrankaFormated_1">  INDUSTROPROMET d.o.o. zastupanog po punomoćniku Zlatko Poštek</derivirana_varijabla>
  </DomainObject.Predmet.ProtustrankaFormated>
  <DomainObject.Predmet.ProtustrankaFormatedOIB>
    <izvorni_sadrzaj>  INDUSTROPROMET d.o.o., OIB 64352940759 zastupanog po punomoćniku Zlatko Poštek</izvorni_sadrzaj>
    <derivirana_varijabla naziv="DomainObject.Predmet.ProtustrankaFormatedOIB_1">  INDUSTROPROMET d.o.o., OIB 64352940759 zastupanog po punomoćniku Zlatko Poštek</derivirana_varijabla>
  </DomainObject.Predmet.ProtustrankaFormatedOIB>
  <DomainObject.Predmet.ProtustrankaFormatedWithAdress>
    <izvorni_sadrzaj> INDUSTROPROMET d.o.o., Savica 117, 10000 Zagreb zastupanog po punomoćniku Zlatko Poštek</izvorni_sadrzaj>
    <derivirana_varijabla naziv="DomainObject.Predmet.ProtustrankaFormatedWithAdress_1"> INDUSTROPROMET d.o.o., Savica 117, 10000 Zagreb zastupanog po punomoćniku Zlatko Poštek</derivirana_varijabla>
  </DomainObject.Predmet.ProtustrankaFormatedWithAdress>
  <DomainObject.Predmet.ProtustrankaFormatedWithAdressOIB>
    <izvorni_sadrzaj> INDUSTROPROMET d.o.o., OIB 64352940759, Savica 117, 10000 Zagreb zastupanog po punomoćniku Zlatko Poštek</izvorni_sadrzaj>
    <derivirana_varijabla naziv="DomainObject.Predmet.ProtustrankaFormatedWithAdressOIB_1"> INDUSTROPROMET d.o.o., OIB 64352940759, Savica 117, 10000 Zagreb zastupanog po punomoćniku Zlatko Poštek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Poštek; RH MINISTARSTVO FINANCIJA POREZNA UPRAVA PODRUČNI URED ZAGREB zastupanog po punomoćniku ŽDO ZAGREB</izvorni_sadrzaj>
    <derivirana_varijabla naziv="DomainObject.Predmet.StrankaFormated_1">  FINA Regionalni centar Zagreb; Zlatko Poštek;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Zlatko Poštek, OIB 44898284219; RH MINISTARSTVO FINANCIJA POREZNA UPRAVA PODRUČNI URED ZAGREB zastupanog po punomoćniku ŽDO ZAGREB</izvorni_sadrzaj>
    <derivirana_varijabla naziv="DomainObject.Predmet.StrankaFormatedOIB_1">  FINA Regionalni centar Zagreb, OIB 85821130368; Zlatko Poštek, OIB 44898284219;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Zlatko Poštek, Durmitorska 38, 10000 Zagreb;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Zlatko Poštek, Durmitorska 38, 10000 Zagreb;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Zlatko Poštek, OIB 44898284219, Durmitorska 38, 10000 Zagreb;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Zlatko Poštek, OIB 44898284219, Durmitorska 38, 10000 Zagreb;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Zagreb,Zlatko Poštek Durmitorska 38,10000 Zagreb,RH MINISTARSTVO FINANCIJA POREZNA UPRAVA PODRUČNI URED ZAGREB </izvorni_sadrzaj>
    <derivirana_varijabla naziv="DomainObject.Predmet.StrankaWithAdress_1">FINA Regionalni centar Zagreb Trg svibanjskih žrtava 1995. 1,10000 Zagreb,Zlatko Poštek Durmitorska 38,10000 Zagreb,RH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Zagreb,Zlatko Poštek, OIB 44898284219, Durmitorska 38,10000 Zagreb,RH MINISTARSTVO FINANCIJA POREZNA UPRAVA PODRUČNI URED ZAGREB</izvorni_sadrzaj>
    <derivirana_varijabla naziv="DomainObject.Predmet.StrankaWithAdressOIB_1">FINA Regionalni centar Zagreb, OIB 85821130368, Trg svibanjskih žrtava 1995. 1,10000 Zagreb,Zlatko Poštek, OIB 44898284219, Durmitorska 38,10000 Zagreb,RH MINISTARSTVO FINANCIJA POREZNA UPRAVA PODRUČNI URED ZAGREB</derivirana_varijabla>
  </DomainObject.Predmet.StrankaWithAdressOIB>
  <DomainObject.Predmet.StrankaNazivFormated>
    <izvorni_sadrzaj>FINA Regionalni centar Zagreb,Zlatko Poštek,RH MINISTARSTVO FINANCIJA POREZNA UPRAVA PODRUČNI URED ZAGREB</izvorni_sadrzaj>
    <derivirana_varijabla naziv="DomainObject.Predmet.StrankaNazivFormated_1">FINA Regionalni centar Zagreb,Zlatko Poštek,RH MINISTARSTVO FINANCIJA POREZNA UPRAVA PODRUČNI URED ZAGREB</derivirana_varijabla>
  </DomainObject.Predmet.StrankaNazivFormated>
  <DomainObject.Predmet.StrankaNazivFormatedOIB>
    <izvorni_sadrzaj>FINA Regionalni centar Zagreb, OIB 85821130368,Zlatko Poštek, OIB 44898284219,RH MINISTARSTVO FINANCIJA POREZNA UPRAVA PODRUČNI URED ZAGREB</izvorni_sadrzaj>
    <derivirana_varijabla naziv="DomainObject.Predmet.StrankaNazivFormatedOIB_1">FINA Regionalni centar Zagreb, OIB 85821130368,Zlatko Poštek, OIB 44898284219,RH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Zlatko Poštek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Zlatko Poštek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Zlatko Poštek, OIB 44898284219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Zlatko Poštek, OIB 44898284219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Zlatko Poštek, Durmitorska 38, 10000 Zagreb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Zlatko Poštek, Durmitorska 38, 10000 Zagreb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Zlatko Poštek, OIB 44898284219, Durmitorska 38, 10000 Zagreb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Zlatko Poštek, OIB 44898284219, Durmitorska 38, 10000 Zagreb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Zlatko Poštek</item>
      <item>RH MINISTARSTVO FINANCIJA POREZNA UPRAVA PODRUČNI URED ZAGREB</item>
    </izvorni_sadrzaj>
    <derivirana_varijabla naziv="DomainObject.Predmet.StrankaListNazivFormated_1">
      <item>FINA Regionalni centar Zagreb</item>
      <item>Zlatko Poštek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Zlatko Poštek, OIB 44898284219</item>
      <item>RH MINISTARSTVO FINANCIJA POREZNA UPRAVA PODRUČNI URED ZAGREB</item>
    </izvorni_sadrzaj>
    <derivirana_varijabla naziv="DomainObject.Predmet.StrankaListNazivFormatedOIB_1">
      <item>FINA Regionalni centar Zagreb, OIB 85821130368</item>
      <item>Zlatko Poštek, OIB 44898284219</item>
      <item>RH MINISTARSTVO FINANCIJA POREZNA UPRAVA PODRUČNI URED ZAGREB</item>
    </derivirana_varijabla>
  </DomainObject.Predmet.StrankaListNazivFormatedOIB>
  <DomainObject.Predmet.ProtuStrankaListFormated>
    <izvorni_sadrzaj>
      <item>INDUSTROPROMET d.o.o. zastupanog po punomoćniku Zlatko Poštek</item>
    </izvorni_sadrzaj>
    <derivirana_varijabla naziv="DomainObject.Predmet.ProtuStrankaListFormated_1">
      <item>INDUSTROPROMET d.o.o. zastupanog po punomoćniku Zlatko Poštek</item>
    </derivirana_varijabla>
  </DomainObject.Predmet.ProtuStrankaListFormated>
  <DomainObject.Predmet.ProtuStrankaListFormatedOIB>
    <izvorni_sadrzaj>
      <item>INDUSTROPROMET d.o.o., OIB 64352940759 zastupanog po punomoćniku Zlatko Poštek</item>
    </izvorni_sadrzaj>
    <derivirana_varijabla naziv="DomainObject.Predmet.ProtuStrankaListFormatedOIB_1">
      <item>INDUSTROPROMET d.o.o., OIB 64352940759 zastupanog po punomoćniku Zlatko Poštek</item>
    </derivirana_varijabla>
  </DomainObject.Predmet.ProtuStrankaListFormatedOIB>
  <DomainObject.Predmet.ProtuStrankaListFormatedWithAdress>
    <izvorni_sadrzaj>
      <item>INDUSTROPROMET d.o.o., Savica 117, 10000 Zagreb zastupanog po punomoćniku Zlatko Poštek</item>
    </izvorni_sadrzaj>
    <derivirana_varijabla naziv="DomainObject.Predmet.ProtuStrankaListFormatedWithAdress_1">
      <item>INDUSTROPROMET d.o.o., Savica 117, 10000 Zagreb zastupanog po punomoćniku Zlatko Poštek</item>
    </derivirana_varijabla>
  </DomainObject.Predmet.ProtuStrankaListFormatedWithAdress>
  <DomainObject.Predmet.ProtuStrankaListFormatedWithAdressOIB>
    <izvorni_sadrzaj>
      <item>INDUSTROPROMET d.o.o., OIB 64352940759, Savica 117, 10000 Zagreb zastupanog po punomoćniku Zlatko Poštek</item>
    </izvorni_sadrzaj>
    <derivirana_varijabla naziv="DomainObject.Predmet.ProtuStrankaListFormatedWithAdressOIB_1">
      <item>INDUSTROPROMET d.o.o., OIB 64352940759, Savica 117, 10000 Zagreb zastupanog po punomoćniku Zlatko Poštek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>
      <item>Zlatko Poštek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_1">
      <item>Zlatko Poštek punomoćnik sudionika u postupku INDUSTROPROMET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Zlatko Poštek, OIB 44898284219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OIB_1">
      <item>Zlatko Poštek, OIB 44898284219 punomoćnik sudionika u postupku INDUSTROPROMET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Zlatko Poštek, Durmitorska 38, 10000 Zagreb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WithAdress_1">
      <item>Zlatko Poštek, Durmitorska 38, 10000 Zagreb punomoćnik sudionika u postupku INDUSTROPROMET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Zlatko Poštek, OIB 44898284219, Durmitorska 38, 10000 Zagreb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WithAdressOIB_1">
      <item>Zlatko Poštek, OIB 44898284219, Durmitorska 38, 10000 Zagreb punomoćnik sudionika u postupku INDUSTROPROMET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Zlatko Poštek</item>
      <item>ŽDO ZAGREB</item>
    </izvorni_sadrzaj>
    <derivirana_varijabla naziv="DomainObject.Predmet.OstaliListNazivFormated_1">
      <item>Zlatko Poštek</item>
      <item>ŽDO ZAGREB</item>
    </derivirana_varijabla>
  </DomainObject.Predmet.OstaliListNazivFormated>
  <DomainObject.Predmet.OstaliListNazivFormatedOIB>
    <izvorni_sadrzaj>
      <item>Zlatko Poštek, OIB 44898284219</item>
      <item>ŽDO ZAGREB</item>
    </izvorni_sadrzaj>
    <derivirana_varijabla naziv="DomainObject.Predmet.OstaliListNazivFormatedOIB_1">
      <item>Zlatko Poštek, OIB 44898284219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INDUSTROPROMET d.o.o.</item>
      <item>Zlatko Poštek</item>
      <item>Zlatko Poštek</item>
      <item>RH MINISTARSTVO FINANCIJA POREZNA UPRAVA PODRUČNI URED ZAGREB</item>
      <item>ŽDO ZAGREB</item>
    </izvorni_sadrzaj>
    <derivirana_varijabla naziv="DomainObject.Predmet.SudioniciListNaziv_1">
      <item>FINA Regionalni centar Zagreb</item>
      <item>INDUSTROPROMET d.o.o.</item>
      <item>Zlatko Poštek</item>
      <item>Zlatko Poštek</item>
      <item>RH MINISTARSTVO FINANCIJA POREZNA UPRAVA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  <item>Zlatko Poštek, OIB 44898284219, Durmitorska 38,10000 Zagreb</item>
      <item>RH MINISTARSTVO FINANCIJA POREZNA UPRAVA PODRUČNI URED ZAGREB</item>
      <item>ŽDO ZAGREB</item>
    </izvorni_sadrzaj>
    <derivirana_varijabla naziv="DomainObject.Predmet.SudioniciListAdressOIB_1"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  <item>Zlatko Poštek, OIB 44898284219, Durmitorska 38,10000 Zagreb</item>
      <item>RH MINISTARSTVO FINANCIJA POREZNA UPRAVA PODRUČNI URED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64352940759</item>
      <item>, OIB 44898284219</item>
      <item>, OIB 44898284219</item>
      <item>, OIB null</item>
      <item>, OIB null</item>
    </izvorni_sadrzaj>
    <derivirana_varijabla naziv="DomainObject.Predmet.SudioniciListNazivOIB_1">
      <item>, OIB 85821130368</item>
      <item>, OIB 64352940759</item>
      <item>, OIB 44898284219</item>
      <item>, OIB 44898284219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4024D-B49E-47DB-AC9E-11EEAA115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556</properties:Words>
  <properties:Characters>2902</properties:Characters>
  <properties:Lines>90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2018-12-06T09:37:00Z</dcterms:created>
  <dc:creator>ilukac</dc:creator>
  <cp:lastModifiedBy>Valerija Svečak</cp:lastModifiedBy>
  <cp:lastPrinted>2018-11-14T13:18:00Z</cp:lastPrinted>
  <dcterms:modified xmlns:xsi="http://www.w3.org/2001/XMLSchema-instance" xsi:type="dcterms:W3CDTF">2018-12-06T14:00:00Z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(St-5820-16 Rj. o UTVRĐENIM tražbinama -_čl.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