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7a978" w14:paraId="a27a978" w:rsidRDefault="00097CC0" w:rsidP="00760D50" w:rsidR="00097CC0" w:rsidRPr="00F863A4">
      <w:pPr>
        <w:pStyle w:val="Bezproreda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F8588B" w:rsidP="00760D50" w:rsidR="00F8588B" w:rsidRPr="00F863A4">
      <w:pPr>
        <w:jc w:val="both"/>
        <w:rPr>
          <w:rFonts w:hAnsi="Times New Roman" w:ascii="Times New Roman"/>
          <w:sz w:val="24"/>
          <w:szCs w:val="24"/>
        </w:rPr>
      </w:pPr>
      <w:r w:rsidRPr="00F863A4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E5438B" w:rsidRPr="00F863A4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588B" w:rsidP="00760D50" w:rsidR="00F8588B" w:rsidRPr="00F863A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F863A4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F8588B" w:rsidP="00760D50" w:rsidR="00F8588B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A1FA5" w:rsidP="00760D50" w:rsidR="004A1FA5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D0F94" w:rsidP="00760D50" w:rsidR="00ED0F94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1116B" w:rsidP="00760D50" w:rsidR="00ED0F94" w:rsidRPr="00F863A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 xml:space="preserve">U </w:t>
      </w:r>
      <w:r w:rsidR="00F863A4" w:rsidRPr="00F863A4">
        <w:rPr>
          <w:rFonts w:hAnsi="Times New Roman" w:ascii="Times New Roman"/>
          <w:sz w:val="24"/>
          <w:szCs w:val="24"/>
        </w:rPr>
        <w:t xml:space="preserve"> </w:t>
      </w:r>
      <w:r w:rsidRPr="00F863A4">
        <w:rPr>
          <w:rFonts w:hAnsi="Times New Roman" w:ascii="Times New Roman"/>
          <w:sz w:val="24"/>
          <w:szCs w:val="24"/>
        </w:rPr>
        <w:t>I</w:t>
      </w:r>
      <w:r w:rsidR="00F863A4" w:rsidRPr="00F863A4">
        <w:rPr>
          <w:rFonts w:hAnsi="Times New Roman" w:ascii="Times New Roman"/>
          <w:sz w:val="24"/>
          <w:szCs w:val="24"/>
        </w:rPr>
        <w:t xml:space="preserve"> </w:t>
      </w:r>
      <w:r w:rsidRPr="00F863A4">
        <w:rPr>
          <w:rFonts w:hAnsi="Times New Roman" w:ascii="Times New Roman"/>
          <w:sz w:val="24"/>
          <w:szCs w:val="24"/>
        </w:rPr>
        <w:t>M</w:t>
      </w:r>
      <w:r w:rsidR="00F863A4" w:rsidRPr="00F863A4">
        <w:rPr>
          <w:rFonts w:hAnsi="Times New Roman" w:ascii="Times New Roman"/>
          <w:sz w:val="24"/>
          <w:szCs w:val="24"/>
        </w:rPr>
        <w:t xml:space="preserve"> </w:t>
      </w:r>
      <w:r w:rsidRPr="00F863A4">
        <w:rPr>
          <w:rFonts w:hAnsi="Times New Roman" w:ascii="Times New Roman"/>
          <w:sz w:val="24"/>
          <w:szCs w:val="24"/>
        </w:rPr>
        <w:t>E</w:t>
      </w:r>
      <w:r w:rsidR="00F863A4" w:rsidRPr="00F863A4">
        <w:rPr>
          <w:rFonts w:hAnsi="Times New Roman" w:ascii="Times New Roman"/>
          <w:sz w:val="24"/>
          <w:szCs w:val="24"/>
        </w:rPr>
        <w:t xml:space="preserve"> </w:t>
      </w:r>
      <w:r w:rsidRPr="00F863A4">
        <w:rPr>
          <w:rFonts w:hAnsi="Times New Roman" w:ascii="Times New Roman"/>
          <w:sz w:val="24"/>
          <w:szCs w:val="24"/>
        </w:rPr>
        <w:t xml:space="preserve"> R</w:t>
      </w:r>
      <w:r w:rsidR="00F863A4" w:rsidRPr="00F863A4">
        <w:rPr>
          <w:rFonts w:hAnsi="Times New Roman" w:ascii="Times New Roman"/>
          <w:sz w:val="24"/>
          <w:szCs w:val="24"/>
        </w:rPr>
        <w:t xml:space="preserve"> </w:t>
      </w:r>
      <w:r w:rsidRPr="00F863A4">
        <w:rPr>
          <w:rFonts w:hAnsi="Times New Roman" w:ascii="Times New Roman"/>
          <w:sz w:val="24"/>
          <w:szCs w:val="24"/>
        </w:rPr>
        <w:t>E</w:t>
      </w:r>
      <w:r w:rsidR="00F863A4" w:rsidRPr="00F863A4">
        <w:rPr>
          <w:rFonts w:hAnsi="Times New Roman" w:ascii="Times New Roman"/>
          <w:sz w:val="24"/>
          <w:szCs w:val="24"/>
        </w:rPr>
        <w:t xml:space="preserve"> </w:t>
      </w:r>
      <w:r w:rsidRPr="00F863A4">
        <w:rPr>
          <w:rFonts w:hAnsi="Times New Roman" w:ascii="Times New Roman"/>
          <w:sz w:val="24"/>
          <w:szCs w:val="24"/>
        </w:rPr>
        <w:t>P</w:t>
      </w:r>
      <w:r w:rsidR="00F863A4" w:rsidRPr="00F863A4">
        <w:rPr>
          <w:rFonts w:hAnsi="Times New Roman" w:ascii="Times New Roman"/>
          <w:sz w:val="24"/>
          <w:szCs w:val="24"/>
        </w:rPr>
        <w:t xml:space="preserve"> </w:t>
      </w:r>
      <w:r w:rsidRPr="00F863A4">
        <w:rPr>
          <w:rFonts w:hAnsi="Times New Roman" w:ascii="Times New Roman"/>
          <w:sz w:val="24"/>
          <w:szCs w:val="24"/>
        </w:rPr>
        <w:t>U</w:t>
      </w:r>
      <w:r w:rsidR="00F863A4" w:rsidRPr="00F863A4">
        <w:rPr>
          <w:rFonts w:hAnsi="Times New Roman" w:ascii="Times New Roman"/>
          <w:sz w:val="24"/>
          <w:szCs w:val="24"/>
        </w:rPr>
        <w:t xml:space="preserve"> </w:t>
      </w:r>
      <w:r w:rsidRPr="00F863A4">
        <w:rPr>
          <w:rFonts w:hAnsi="Times New Roman" w:ascii="Times New Roman"/>
          <w:sz w:val="24"/>
          <w:szCs w:val="24"/>
        </w:rPr>
        <w:t>B</w:t>
      </w:r>
      <w:r w:rsidR="00F863A4" w:rsidRPr="00F863A4">
        <w:rPr>
          <w:rFonts w:hAnsi="Times New Roman" w:ascii="Times New Roman"/>
          <w:sz w:val="24"/>
          <w:szCs w:val="24"/>
        </w:rPr>
        <w:t xml:space="preserve"> </w:t>
      </w:r>
      <w:r w:rsidRPr="00F863A4">
        <w:rPr>
          <w:rFonts w:hAnsi="Times New Roman" w:ascii="Times New Roman"/>
          <w:sz w:val="24"/>
          <w:szCs w:val="24"/>
        </w:rPr>
        <w:t>L</w:t>
      </w:r>
      <w:r w:rsidR="00F863A4" w:rsidRPr="00F863A4">
        <w:rPr>
          <w:rFonts w:hAnsi="Times New Roman" w:ascii="Times New Roman"/>
          <w:sz w:val="24"/>
          <w:szCs w:val="24"/>
        </w:rPr>
        <w:t xml:space="preserve"> </w:t>
      </w:r>
      <w:r w:rsidRPr="00F863A4">
        <w:rPr>
          <w:rFonts w:hAnsi="Times New Roman" w:ascii="Times New Roman"/>
          <w:sz w:val="24"/>
          <w:szCs w:val="24"/>
        </w:rPr>
        <w:t>I</w:t>
      </w:r>
      <w:r w:rsidR="00F863A4" w:rsidRPr="00F863A4">
        <w:rPr>
          <w:rFonts w:hAnsi="Times New Roman" w:ascii="Times New Roman"/>
          <w:sz w:val="24"/>
          <w:szCs w:val="24"/>
        </w:rPr>
        <w:t xml:space="preserve"> </w:t>
      </w:r>
      <w:r w:rsidRPr="00F863A4">
        <w:rPr>
          <w:rFonts w:hAnsi="Times New Roman" w:ascii="Times New Roman"/>
          <w:sz w:val="24"/>
          <w:szCs w:val="24"/>
        </w:rPr>
        <w:t>K</w:t>
      </w:r>
      <w:r w:rsidR="00F863A4" w:rsidRPr="00F863A4">
        <w:rPr>
          <w:rFonts w:hAnsi="Times New Roman" w:ascii="Times New Roman"/>
          <w:sz w:val="24"/>
          <w:szCs w:val="24"/>
        </w:rPr>
        <w:t xml:space="preserve"> </w:t>
      </w:r>
      <w:r w:rsidRPr="00F863A4">
        <w:rPr>
          <w:rFonts w:hAnsi="Times New Roman" w:ascii="Times New Roman"/>
          <w:sz w:val="24"/>
          <w:szCs w:val="24"/>
        </w:rPr>
        <w:t>E</w:t>
      </w:r>
      <w:r w:rsidR="00F863A4" w:rsidRPr="00F863A4">
        <w:rPr>
          <w:rFonts w:hAnsi="Times New Roman" w:ascii="Times New Roman"/>
          <w:sz w:val="24"/>
          <w:szCs w:val="24"/>
        </w:rPr>
        <w:t xml:space="preserve"> </w:t>
      </w:r>
      <w:r w:rsidRPr="00F863A4">
        <w:rPr>
          <w:rFonts w:hAnsi="Times New Roman" w:ascii="Times New Roman"/>
          <w:sz w:val="24"/>
          <w:szCs w:val="24"/>
        </w:rPr>
        <w:t xml:space="preserve"> </w:t>
      </w:r>
      <w:r w:rsidR="00F863A4" w:rsidRPr="00F863A4">
        <w:rPr>
          <w:rFonts w:hAnsi="Times New Roman" w:ascii="Times New Roman"/>
          <w:sz w:val="24"/>
          <w:szCs w:val="24"/>
        </w:rPr>
        <w:t xml:space="preserve"> </w:t>
      </w:r>
      <w:r w:rsidRPr="00F863A4">
        <w:rPr>
          <w:rFonts w:hAnsi="Times New Roman" w:ascii="Times New Roman"/>
          <w:sz w:val="24"/>
          <w:szCs w:val="24"/>
        </w:rPr>
        <w:t>H</w:t>
      </w:r>
      <w:r w:rsidR="00F863A4" w:rsidRPr="00F863A4">
        <w:rPr>
          <w:rFonts w:hAnsi="Times New Roman" w:ascii="Times New Roman"/>
          <w:sz w:val="24"/>
          <w:szCs w:val="24"/>
        </w:rPr>
        <w:t xml:space="preserve"> </w:t>
      </w:r>
      <w:r w:rsidRPr="00F863A4">
        <w:rPr>
          <w:rFonts w:hAnsi="Times New Roman" w:ascii="Times New Roman"/>
          <w:sz w:val="24"/>
          <w:szCs w:val="24"/>
        </w:rPr>
        <w:t>R</w:t>
      </w:r>
      <w:r w:rsidR="00F863A4" w:rsidRPr="00F863A4">
        <w:rPr>
          <w:rFonts w:hAnsi="Times New Roman" w:ascii="Times New Roman"/>
          <w:sz w:val="24"/>
          <w:szCs w:val="24"/>
        </w:rPr>
        <w:t xml:space="preserve"> </w:t>
      </w:r>
      <w:r w:rsidRPr="00F863A4">
        <w:rPr>
          <w:rFonts w:hAnsi="Times New Roman" w:ascii="Times New Roman"/>
          <w:sz w:val="24"/>
          <w:szCs w:val="24"/>
        </w:rPr>
        <w:t>V</w:t>
      </w:r>
      <w:r w:rsidR="00F863A4" w:rsidRPr="00F863A4">
        <w:rPr>
          <w:rFonts w:hAnsi="Times New Roman" w:ascii="Times New Roman"/>
          <w:sz w:val="24"/>
          <w:szCs w:val="24"/>
        </w:rPr>
        <w:t xml:space="preserve"> </w:t>
      </w:r>
      <w:r w:rsidRPr="00F863A4">
        <w:rPr>
          <w:rFonts w:hAnsi="Times New Roman" w:ascii="Times New Roman"/>
          <w:sz w:val="24"/>
          <w:szCs w:val="24"/>
        </w:rPr>
        <w:t>A</w:t>
      </w:r>
      <w:r w:rsidR="00F863A4" w:rsidRPr="00F863A4">
        <w:rPr>
          <w:rFonts w:hAnsi="Times New Roman" w:ascii="Times New Roman"/>
          <w:sz w:val="24"/>
          <w:szCs w:val="24"/>
        </w:rPr>
        <w:t xml:space="preserve"> </w:t>
      </w:r>
      <w:r w:rsidRPr="00F863A4">
        <w:rPr>
          <w:rFonts w:hAnsi="Times New Roman" w:ascii="Times New Roman"/>
          <w:sz w:val="24"/>
          <w:szCs w:val="24"/>
        </w:rPr>
        <w:t>T</w:t>
      </w:r>
      <w:r w:rsidR="00F863A4" w:rsidRPr="00F863A4">
        <w:rPr>
          <w:rFonts w:hAnsi="Times New Roman" w:ascii="Times New Roman"/>
          <w:sz w:val="24"/>
          <w:szCs w:val="24"/>
        </w:rPr>
        <w:t xml:space="preserve"> </w:t>
      </w:r>
      <w:r w:rsidRPr="00F863A4">
        <w:rPr>
          <w:rFonts w:hAnsi="Times New Roman" w:ascii="Times New Roman"/>
          <w:sz w:val="24"/>
          <w:szCs w:val="24"/>
        </w:rPr>
        <w:t>S</w:t>
      </w:r>
      <w:r w:rsidR="00F863A4" w:rsidRPr="00F863A4">
        <w:rPr>
          <w:rFonts w:hAnsi="Times New Roman" w:ascii="Times New Roman"/>
          <w:sz w:val="24"/>
          <w:szCs w:val="24"/>
        </w:rPr>
        <w:t xml:space="preserve"> </w:t>
      </w:r>
      <w:r w:rsidRPr="00F863A4">
        <w:rPr>
          <w:rFonts w:hAnsi="Times New Roman" w:ascii="Times New Roman"/>
          <w:sz w:val="24"/>
          <w:szCs w:val="24"/>
        </w:rPr>
        <w:t>K</w:t>
      </w:r>
      <w:r w:rsidR="00F863A4" w:rsidRPr="00F863A4">
        <w:rPr>
          <w:rFonts w:hAnsi="Times New Roman" w:ascii="Times New Roman"/>
          <w:sz w:val="24"/>
          <w:szCs w:val="24"/>
        </w:rPr>
        <w:t xml:space="preserve"> </w:t>
      </w:r>
      <w:r w:rsidRPr="00F863A4">
        <w:rPr>
          <w:rFonts w:hAnsi="Times New Roman" w:ascii="Times New Roman"/>
          <w:sz w:val="24"/>
          <w:szCs w:val="24"/>
        </w:rPr>
        <w:t>E</w:t>
      </w:r>
    </w:p>
    <w:p w:rsidRDefault="00404F3C" w:rsidP="00760D50" w:rsidR="00404F3C" w:rsidRPr="00F863A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366B2D" w:rsidP="00760D50" w:rsidR="00404F3C" w:rsidRPr="00F863A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>R J E Š E NJ E</w:t>
      </w:r>
    </w:p>
    <w:p w:rsidRDefault="00404F3C" w:rsidP="00760D50" w:rsidR="00404F3C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D0F94" w:rsidP="00760D50" w:rsidR="00ED0F94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25B21" w:rsidP="00825B21" w:rsidR="00825B21" w:rsidRPr="00F863A4">
      <w:pPr>
        <w:pStyle w:val="Bezproreda"/>
        <w:rPr>
          <w:rFonts w:hAnsi="Times New Roman" w:ascii="Times New Roman"/>
          <w:sz w:val="24"/>
          <w:szCs w:val="24"/>
        </w:rPr>
      </w:pPr>
    </w:p>
    <w:p w:rsidRDefault="00825B21" w:rsidP="00825B21" w:rsidR="00825B21" w:rsidRPr="00F863A4">
      <w:pPr>
        <w:pStyle w:val="Bezproreda"/>
        <w:ind w:firstLine="708"/>
        <w:jc w:val="both"/>
        <w:rPr>
          <w:rStyle w:val="tabletextfield"/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F863A4" w:rsidRPr="00F863A4">
        <w:rPr>
          <w:rFonts w:hAnsi="Times New Roman" w:ascii="Times New Roman"/>
          <w:b/>
          <w:sz w:val="24"/>
          <w:szCs w:val="24"/>
        </w:rPr>
        <w:t xml:space="preserve">ELATIO d.o.o. „u stečaju“ Bilje, Hrvatskih branitelja 35, OIB: 52241034858, MBS: 030064656 </w:t>
      </w:r>
      <w:r w:rsidRPr="00F863A4">
        <w:rPr>
          <w:rStyle w:val="tabletextfield"/>
          <w:rFonts w:hAnsi="Times New Roman" w:ascii="Times New Roman"/>
          <w:sz w:val="24"/>
          <w:szCs w:val="24"/>
        </w:rPr>
        <w:t xml:space="preserve">dana </w:t>
      </w:r>
      <w:r w:rsidR="00DD0115">
        <w:rPr>
          <w:rStyle w:val="tabletextfield"/>
          <w:rFonts w:hAnsi="Times New Roman" w:ascii="Times New Roman"/>
          <w:sz w:val="24"/>
          <w:szCs w:val="24"/>
        </w:rPr>
        <w:t>21. lipnja</w:t>
      </w:r>
      <w:r w:rsidR="00F863A4" w:rsidRPr="00F863A4">
        <w:rPr>
          <w:rStyle w:val="tabletextfield"/>
          <w:rFonts w:hAnsi="Times New Roman" w:ascii="Times New Roman"/>
          <w:sz w:val="24"/>
          <w:szCs w:val="24"/>
        </w:rPr>
        <w:t xml:space="preserve"> 2018</w:t>
      </w:r>
      <w:r w:rsidR="009E2170" w:rsidRPr="00F863A4">
        <w:rPr>
          <w:rStyle w:val="tabletextfield"/>
          <w:rFonts w:hAnsi="Times New Roman" w:ascii="Times New Roman"/>
          <w:sz w:val="24"/>
          <w:szCs w:val="24"/>
        </w:rPr>
        <w:t>. g.,</w:t>
      </w:r>
    </w:p>
    <w:p w:rsidRDefault="00825B21" w:rsidP="00825B21" w:rsidR="00825B21" w:rsidRPr="00F863A4">
      <w:pPr>
        <w:pStyle w:val="Bezproreda"/>
        <w:ind w:left="1068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825B21" w:rsidR="00825B21" w:rsidRPr="00F863A4">
      <w:pPr>
        <w:pStyle w:val="Bezproreda"/>
        <w:ind w:left="1068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825B21" w:rsidR="00825B21" w:rsidRPr="00F863A4">
      <w:pPr>
        <w:pStyle w:val="Bezproreda"/>
        <w:ind w:left="1068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F863A4">
        <w:rPr>
          <w:rStyle w:val="tabletextfield"/>
          <w:rFonts w:hAnsi="Times New Roman" w:ascii="Times New Roman"/>
          <w:sz w:val="24"/>
          <w:szCs w:val="24"/>
        </w:rPr>
        <w:t>r i j e š i o    je</w:t>
      </w:r>
    </w:p>
    <w:p w:rsidRDefault="00825B21" w:rsidP="009E2170" w:rsidR="00825B21" w:rsidRPr="00F863A4">
      <w:pPr>
        <w:pStyle w:val="Bezproreda"/>
        <w:ind w:left="1068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9E2170" w:rsidR="00825B21" w:rsidRPr="00F863A4">
      <w:pPr>
        <w:pStyle w:val="Bezproreda"/>
        <w:ind w:left="1068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825B21" w:rsidP="002C7C1F" w:rsidR="00825B21" w:rsidRPr="00F863A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 xml:space="preserve">ZAKLJUČUJE SE stečajni postupak nad dužnikom </w:t>
      </w:r>
      <w:r w:rsidR="00F863A4" w:rsidRPr="00F863A4">
        <w:rPr>
          <w:rFonts w:hAnsi="Times New Roman" w:ascii="Times New Roman"/>
          <w:b/>
          <w:sz w:val="24"/>
          <w:szCs w:val="24"/>
        </w:rPr>
        <w:t>ELATIO d.o.o. „u stečaju“ Bilje, Hrvatskih branitelja 35, OIB: 52241034858, MBS: 030064656</w:t>
      </w:r>
      <w:r w:rsidRPr="00F863A4">
        <w:rPr>
          <w:rFonts w:hAnsi="Times New Roman" w:ascii="Times New Roman"/>
          <w:sz w:val="24"/>
          <w:szCs w:val="24"/>
        </w:rPr>
        <w:t>.</w:t>
      </w:r>
    </w:p>
    <w:p w:rsidRDefault="00366B2D" w:rsidP="002C7C1F" w:rsidR="007C72F7" w:rsidRPr="00F863A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 xml:space="preserve">Ovo rješenje objavit će se na </w:t>
      </w:r>
      <w:r w:rsidR="00097CC0" w:rsidRPr="00F863A4">
        <w:rPr>
          <w:rFonts w:hAnsi="Times New Roman" w:ascii="Times New Roman"/>
          <w:sz w:val="24"/>
          <w:szCs w:val="24"/>
        </w:rPr>
        <w:t>e-</w:t>
      </w:r>
      <w:r w:rsidRPr="00F863A4">
        <w:rPr>
          <w:rFonts w:hAnsi="Times New Roman" w:ascii="Times New Roman"/>
          <w:sz w:val="24"/>
          <w:szCs w:val="24"/>
        </w:rPr>
        <w:t>oglasnoj ploči suda</w:t>
      </w:r>
      <w:r w:rsidR="009B5376" w:rsidRPr="00F863A4">
        <w:rPr>
          <w:rFonts w:hAnsi="Times New Roman" w:ascii="Times New Roman"/>
          <w:sz w:val="24"/>
          <w:szCs w:val="24"/>
        </w:rPr>
        <w:t xml:space="preserve"> Trgovačkog suda u Osijeku</w:t>
      </w:r>
      <w:r w:rsidRPr="00F863A4">
        <w:rPr>
          <w:rFonts w:hAnsi="Times New Roman" w:ascii="Times New Roman"/>
          <w:sz w:val="24"/>
          <w:szCs w:val="24"/>
        </w:rPr>
        <w:t>.</w:t>
      </w:r>
    </w:p>
    <w:p w:rsidRDefault="00F863A4" w:rsidP="00F863A4" w:rsidR="00F863A4" w:rsidRPr="00F863A4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 xml:space="preserve">Obvezuje se stečajni upravitelj da završi sve poslove vezane za uredno zaključenje stečajnog postupka kao što su </w:t>
      </w:r>
      <w:r w:rsidR="00DD0115">
        <w:rPr>
          <w:rFonts w:hAnsi="Times New Roman" w:ascii="Times New Roman"/>
          <w:sz w:val="24"/>
          <w:szCs w:val="24"/>
        </w:rPr>
        <w:t xml:space="preserve">dostava zapisnika o arhiviranju poslovne građe dužnika, </w:t>
      </w:r>
      <w:r w:rsidRPr="00F863A4">
        <w:rPr>
          <w:rFonts w:hAnsi="Times New Roman" w:ascii="Times New Roman"/>
          <w:sz w:val="24"/>
          <w:szCs w:val="24"/>
        </w:rPr>
        <w:t>zatvaranje žiro računa stečajnog dužnika, izrada završnih izvješća te izvješće o završnoj diobi, te o tome podnijeti izvješće stečajnom sucu, podmirenje preostalih troškova stečajnog postupka - pristojba.</w:t>
      </w:r>
    </w:p>
    <w:p w:rsidRDefault="0074522F" w:rsidP="002C7C1F" w:rsidR="0074522F" w:rsidRPr="00F863A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2C1423" w:rsidP="009E2170" w:rsidR="002C1423" w:rsidRPr="00F863A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2C41A8" w:rsidP="00760D50" w:rsidR="004C178A" w:rsidRPr="00F863A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>Obrazloženje</w:t>
      </w:r>
    </w:p>
    <w:p w:rsidRDefault="000F43C9" w:rsidP="00760D50" w:rsidR="000F43C9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C7C1F" w:rsidP="00760D50" w:rsidR="002C7C1F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31677" w:rsidP="00760D50" w:rsidR="00273331" w:rsidRPr="00F863A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 xml:space="preserve">Pravomoćnim rješenjem Trgovačkog suda u Osijeku broj </w:t>
      </w:r>
      <w:r w:rsidR="00F863A4" w:rsidRPr="00F863A4">
        <w:rPr>
          <w:rFonts w:hAnsi="Times New Roman" w:ascii="Times New Roman"/>
          <w:sz w:val="24"/>
          <w:szCs w:val="24"/>
        </w:rPr>
        <w:t xml:space="preserve">6 </w:t>
      </w:r>
      <w:r w:rsidRPr="00F863A4">
        <w:rPr>
          <w:rFonts w:hAnsi="Times New Roman" w:ascii="Times New Roman"/>
          <w:sz w:val="24"/>
          <w:szCs w:val="24"/>
        </w:rPr>
        <w:t>S</w:t>
      </w:r>
      <w:r w:rsidR="00F8588B" w:rsidRPr="00F863A4">
        <w:rPr>
          <w:rFonts w:hAnsi="Times New Roman" w:ascii="Times New Roman"/>
          <w:sz w:val="24"/>
          <w:szCs w:val="24"/>
        </w:rPr>
        <w:t>t-</w:t>
      </w:r>
      <w:r w:rsidR="00F863A4" w:rsidRPr="00F863A4">
        <w:rPr>
          <w:rFonts w:hAnsi="Times New Roman" w:ascii="Times New Roman"/>
          <w:sz w:val="24"/>
          <w:szCs w:val="24"/>
        </w:rPr>
        <w:t>753/16</w:t>
      </w:r>
      <w:r w:rsidR="00AE729A" w:rsidRPr="00F863A4">
        <w:rPr>
          <w:rFonts w:hAnsi="Times New Roman" w:ascii="Times New Roman"/>
          <w:sz w:val="24"/>
          <w:szCs w:val="24"/>
        </w:rPr>
        <w:t xml:space="preserve"> od </w:t>
      </w:r>
      <w:r w:rsidR="00F863A4" w:rsidRPr="00F863A4">
        <w:rPr>
          <w:rFonts w:hAnsi="Times New Roman" w:ascii="Times New Roman"/>
          <w:sz w:val="24"/>
          <w:szCs w:val="24"/>
        </w:rPr>
        <w:t>9. lipnja 2016. g.</w:t>
      </w:r>
      <w:r w:rsidR="00760D50" w:rsidRPr="00F863A4">
        <w:rPr>
          <w:rFonts w:hAnsi="Times New Roman" w:ascii="Times New Roman"/>
          <w:sz w:val="24"/>
          <w:szCs w:val="24"/>
        </w:rPr>
        <w:t xml:space="preserve"> otvoren</w:t>
      </w:r>
      <w:r w:rsidR="00867923" w:rsidRPr="00F863A4">
        <w:rPr>
          <w:rFonts w:hAnsi="Times New Roman" w:ascii="Times New Roman"/>
          <w:sz w:val="24"/>
          <w:szCs w:val="24"/>
        </w:rPr>
        <w:t xml:space="preserve"> je </w:t>
      </w:r>
      <w:r w:rsidRPr="00F863A4">
        <w:rPr>
          <w:rFonts w:hAnsi="Times New Roman" w:ascii="Times New Roman"/>
          <w:sz w:val="24"/>
          <w:szCs w:val="24"/>
        </w:rPr>
        <w:t>stečajni postupak nad</w:t>
      </w:r>
      <w:r w:rsidR="00FE5EB6" w:rsidRPr="00F863A4">
        <w:rPr>
          <w:rFonts w:hAnsi="Times New Roman" w:ascii="Times New Roman"/>
          <w:sz w:val="24"/>
          <w:szCs w:val="24"/>
        </w:rPr>
        <w:t xml:space="preserve"> </w:t>
      </w:r>
      <w:r w:rsidR="00760D50" w:rsidRPr="00F863A4">
        <w:rPr>
          <w:rFonts w:hAnsi="Times New Roman" w:ascii="Times New Roman"/>
          <w:sz w:val="24"/>
          <w:szCs w:val="24"/>
        </w:rPr>
        <w:t xml:space="preserve">dužnikom </w:t>
      </w:r>
      <w:r w:rsidR="00F863A4" w:rsidRPr="00F863A4">
        <w:rPr>
          <w:rFonts w:hAnsi="Times New Roman" w:ascii="Times New Roman"/>
          <w:b/>
          <w:sz w:val="24"/>
          <w:szCs w:val="24"/>
        </w:rPr>
        <w:t xml:space="preserve">ELATIO d.o.o. „u stečaju“ Bilje, Hrvatskih branitelja 35, OIB: 52241034858, MBS: 030064656 </w:t>
      </w:r>
      <w:r w:rsidR="00691E87" w:rsidRPr="00F863A4">
        <w:rPr>
          <w:rFonts w:hAnsi="Times New Roman" w:ascii="Times New Roman"/>
          <w:sz w:val="24"/>
          <w:szCs w:val="24"/>
        </w:rPr>
        <w:t xml:space="preserve">a za stečajnog upravitelja imenovan je </w:t>
      </w:r>
      <w:r w:rsidR="00F863A4" w:rsidRPr="00F863A4">
        <w:rPr>
          <w:rFonts w:hAnsi="Times New Roman" w:ascii="Times New Roman"/>
          <w:sz w:val="24"/>
          <w:szCs w:val="24"/>
        </w:rPr>
        <w:t>Davor Lamza iz Osijeka</w:t>
      </w:r>
      <w:r w:rsidR="00691E87" w:rsidRPr="00F863A4">
        <w:rPr>
          <w:rFonts w:hAnsi="Times New Roman" w:ascii="Times New Roman"/>
          <w:sz w:val="24"/>
          <w:szCs w:val="24"/>
        </w:rPr>
        <w:t>.</w:t>
      </w:r>
    </w:p>
    <w:p w:rsidRDefault="0097707D" w:rsidP="00760D50" w:rsidR="007833E9" w:rsidRPr="00F863A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 xml:space="preserve">Poziv za završno ročište objavljen je </w:t>
      </w:r>
      <w:r w:rsidR="00097CC0" w:rsidRPr="00F863A4">
        <w:rPr>
          <w:rFonts w:hAnsi="Times New Roman" w:ascii="Times New Roman"/>
          <w:sz w:val="24"/>
          <w:szCs w:val="24"/>
        </w:rPr>
        <w:t xml:space="preserve">na e-oglasnoj ploči Trgovačkog suda u Osijeku dana </w:t>
      </w:r>
      <w:r w:rsidR="00F863A4" w:rsidRPr="00F863A4">
        <w:rPr>
          <w:rFonts w:hAnsi="Times New Roman" w:ascii="Times New Roman"/>
          <w:sz w:val="24"/>
          <w:szCs w:val="24"/>
        </w:rPr>
        <w:t>8. veljače 2018. g.</w:t>
      </w:r>
      <w:r w:rsidRPr="00F863A4">
        <w:rPr>
          <w:rFonts w:hAnsi="Times New Roman" w:ascii="Times New Roman"/>
          <w:sz w:val="24"/>
          <w:szCs w:val="24"/>
        </w:rPr>
        <w:t xml:space="preserve"> te je završno ročište održano </w:t>
      </w:r>
      <w:r w:rsidR="00F863A4" w:rsidRPr="00F863A4">
        <w:rPr>
          <w:rFonts w:hAnsi="Times New Roman" w:ascii="Times New Roman"/>
          <w:sz w:val="24"/>
          <w:szCs w:val="24"/>
        </w:rPr>
        <w:t>21. ožujka 2018</w:t>
      </w:r>
      <w:r w:rsidR="007833E9" w:rsidRPr="00F863A4">
        <w:rPr>
          <w:rFonts w:hAnsi="Times New Roman" w:ascii="Times New Roman"/>
          <w:sz w:val="24"/>
          <w:szCs w:val="24"/>
        </w:rPr>
        <w:t>. g.</w:t>
      </w:r>
      <w:r w:rsidRPr="00F863A4">
        <w:rPr>
          <w:rFonts w:hAnsi="Times New Roman" w:ascii="Times New Roman"/>
          <w:sz w:val="24"/>
          <w:szCs w:val="24"/>
        </w:rPr>
        <w:t xml:space="preserve"> na kojem je stečajn</w:t>
      </w:r>
      <w:r w:rsidR="004375CF" w:rsidRPr="00F863A4">
        <w:rPr>
          <w:rFonts w:hAnsi="Times New Roman" w:ascii="Times New Roman"/>
          <w:sz w:val="24"/>
          <w:szCs w:val="24"/>
        </w:rPr>
        <w:t>a</w:t>
      </w:r>
      <w:r w:rsidRPr="00F863A4">
        <w:rPr>
          <w:rFonts w:hAnsi="Times New Roman" w:ascii="Times New Roman"/>
          <w:sz w:val="24"/>
          <w:szCs w:val="24"/>
        </w:rPr>
        <w:t xml:space="preserve"> su</w:t>
      </w:r>
      <w:r w:rsidR="004375CF" w:rsidRPr="00F863A4">
        <w:rPr>
          <w:rFonts w:hAnsi="Times New Roman" w:ascii="Times New Roman"/>
          <w:sz w:val="24"/>
          <w:szCs w:val="24"/>
        </w:rPr>
        <w:t>tkinja</w:t>
      </w:r>
      <w:r w:rsidRPr="00F863A4">
        <w:rPr>
          <w:rFonts w:hAnsi="Times New Roman" w:ascii="Times New Roman"/>
          <w:sz w:val="24"/>
          <w:szCs w:val="24"/>
        </w:rPr>
        <w:t xml:space="preserve"> objavi</w:t>
      </w:r>
      <w:r w:rsidR="008F78B3" w:rsidRPr="00F863A4">
        <w:rPr>
          <w:rFonts w:hAnsi="Times New Roman" w:ascii="Times New Roman"/>
          <w:sz w:val="24"/>
          <w:szCs w:val="24"/>
        </w:rPr>
        <w:t>la</w:t>
      </w:r>
      <w:r w:rsidRPr="00F863A4">
        <w:rPr>
          <w:rFonts w:hAnsi="Times New Roman" w:ascii="Times New Roman"/>
          <w:sz w:val="24"/>
          <w:szCs w:val="24"/>
        </w:rPr>
        <w:t xml:space="preserve"> da će se raspraviti završno izvješće stečajn</w:t>
      </w:r>
      <w:r w:rsidR="00AE729A" w:rsidRPr="00F863A4">
        <w:rPr>
          <w:rFonts w:hAnsi="Times New Roman" w:ascii="Times New Roman"/>
          <w:sz w:val="24"/>
          <w:szCs w:val="24"/>
        </w:rPr>
        <w:t>og</w:t>
      </w:r>
      <w:r w:rsidR="004375CF" w:rsidRPr="00F863A4">
        <w:rPr>
          <w:rFonts w:hAnsi="Times New Roman" w:ascii="Times New Roman"/>
          <w:sz w:val="24"/>
          <w:szCs w:val="24"/>
        </w:rPr>
        <w:t xml:space="preserve"> upravitelj</w:t>
      </w:r>
      <w:r w:rsidR="00AE729A" w:rsidRPr="00F863A4">
        <w:rPr>
          <w:rFonts w:hAnsi="Times New Roman" w:ascii="Times New Roman"/>
          <w:sz w:val="24"/>
          <w:szCs w:val="24"/>
        </w:rPr>
        <w:t>a</w:t>
      </w:r>
      <w:r w:rsidR="004375CF" w:rsidRPr="00F863A4">
        <w:rPr>
          <w:rFonts w:hAnsi="Times New Roman" w:ascii="Times New Roman"/>
          <w:sz w:val="24"/>
          <w:szCs w:val="24"/>
        </w:rPr>
        <w:t xml:space="preserve"> te završni račun</w:t>
      </w:r>
      <w:r w:rsidR="00AC5E4C" w:rsidRPr="00F863A4">
        <w:rPr>
          <w:rFonts w:hAnsi="Times New Roman" w:ascii="Times New Roman"/>
          <w:sz w:val="24"/>
          <w:szCs w:val="24"/>
        </w:rPr>
        <w:t xml:space="preserve"> te završni diobni popis</w:t>
      </w:r>
      <w:r w:rsidR="004375CF" w:rsidRPr="00F863A4">
        <w:rPr>
          <w:rFonts w:hAnsi="Times New Roman" w:ascii="Times New Roman"/>
          <w:sz w:val="24"/>
          <w:szCs w:val="24"/>
        </w:rPr>
        <w:t>.</w:t>
      </w:r>
      <w:r w:rsidRPr="00F863A4">
        <w:rPr>
          <w:rFonts w:hAnsi="Times New Roman" w:ascii="Times New Roman"/>
          <w:sz w:val="24"/>
          <w:szCs w:val="24"/>
        </w:rPr>
        <w:t xml:space="preserve"> </w:t>
      </w:r>
    </w:p>
    <w:p w:rsidRDefault="00551939" w:rsidP="00760D50" w:rsidR="00551939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54530" w:rsidP="00760D50" w:rsidR="007833E9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>Na gore navedenom završnom ročištu s</w:t>
      </w:r>
      <w:r w:rsidR="0097707D" w:rsidRPr="00F863A4">
        <w:rPr>
          <w:rFonts w:hAnsi="Times New Roman" w:ascii="Times New Roman"/>
          <w:sz w:val="24"/>
          <w:szCs w:val="24"/>
        </w:rPr>
        <w:t>tečajn</w:t>
      </w:r>
      <w:r w:rsidR="00AE729A" w:rsidRPr="00F863A4">
        <w:rPr>
          <w:rFonts w:hAnsi="Times New Roman" w:ascii="Times New Roman"/>
          <w:sz w:val="24"/>
          <w:szCs w:val="24"/>
        </w:rPr>
        <w:t>i</w:t>
      </w:r>
      <w:r w:rsidR="0097707D" w:rsidRPr="00F863A4">
        <w:rPr>
          <w:rFonts w:hAnsi="Times New Roman" w:ascii="Times New Roman"/>
          <w:sz w:val="24"/>
          <w:szCs w:val="24"/>
        </w:rPr>
        <w:t xml:space="preserve"> upravitelj podn</w:t>
      </w:r>
      <w:r w:rsidRPr="00F863A4">
        <w:rPr>
          <w:rFonts w:hAnsi="Times New Roman" w:ascii="Times New Roman"/>
          <w:sz w:val="24"/>
          <w:szCs w:val="24"/>
        </w:rPr>
        <w:t>i</w:t>
      </w:r>
      <w:r w:rsidR="00AE729A" w:rsidRPr="00F863A4">
        <w:rPr>
          <w:rFonts w:hAnsi="Times New Roman" w:ascii="Times New Roman"/>
          <w:sz w:val="24"/>
          <w:szCs w:val="24"/>
        </w:rPr>
        <w:t>o</w:t>
      </w:r>
      <w:r w:rsidRPr="00F863A4">
        <w:rPr>
          <w:rFonts w:hAnsi="Times New Roman" w:ascii="Times New Roman"/>
          <w:sz w:val="24"/>
          <w:szCs w:val="24"/>
        </w:rPr>
        <w:t xml:space="preserve"> je </w:t>
      </w:r>
      <w:r w:rsidR="0097707D" w:rsidRPr="00F863A4">
        <w:rPr>
          <w:rFonts w:hAnsi="Times New Roman" w:ascii="Times New Roman"/>
          <w:sz w:val="24"/>
          <w:szCs w:val="24"/>
        </w:rPr>
        <w:t xml:space="preserve">izvješće </w:t>
      </w:r>
      <w:r w:rsidRPr="00F863A4">
        <w:rPr>
          <w:rFonts w:hAnsi="Times New Roman" w:ascii="Times New Roman"/>
          <w:sz w:val="24"/>
          <w:szCs w:val="24"/>
        </w:rPr>
        <w:t>te je nave</w:t>
      </w:r>
      <w:r w:rsidR="00AE729A" w:rsidRPr="00F863A4">
        <w:rPr>
          <w:rFonts w:hAnsi="Times New Roman" w:ascii="Times New Roman"/>
          <w:sz w:val="24"/>
          <w:szCs w:val="24"/>
        </w:rPr>
        <w:t>o</w:t>
      </w:r>
      <w:r w:rsidR="00273331" w:rsidRPr="00F863A4">
        <w:rPr>
          <w:rFonts w:hAnsi="Times New Roman" w:ascii="Times New Roman"/>
          <w:sz w:val="24"/>
          <w:szCs w:val="24"/>
        </w:rPr>
        <w:t xml:space="preserve"> slijedeće podatke u odnosu na </w:t>
      </w:r>
      <w:r w:rsidR="008F78B3" w:rsidRPr="00F863A4">
        <w:rPr>
          <w:rFonts w:hAnsi="Times New Roman" w:ascii="Times New Roman"/>
          <w:sz w:val="24"/>
          <w:szCs w:val="24"/>
        </w:rPr>
        <w:t xml:space="preserve">završni račun stečajnog dužnika te </w:t>
      </w:r>
      <w:r w:rsidR="00273331" w:rsidRPr="00F863A4">
        <w:rPr>
          <w:rFonts w:hAnsi="Times New Roman" w:ascii="Times New Roman"/>
          <w:sz w:val="24"/>
          <w:szCs w:val="24"/>
        </w:rPr>
        <w:t>račun prihoda i rashoda t</w:t>
      </w:r>
      <w:r w:rsidR="007833E9" w:rsidRPr="00F863A4">
        <w:rPr>
          <w:rFonts w:hAnsi="Times New Roman" w:ascii="Times New Roman"/>
          <w:sz w:val="24"/>
          <w:szCs w:val="24"/>
        </w:rPr>
        <w:t xml:space="preserve">ijekom stečajnog postupka </w:t>
      </w:r>
      <w:r w:rsidR="00AC5E4C" w:rsidRPr="00F863A4">
        <w:rPr>
          <w:rFonts w:hAnsi="Times New Roman" w:ascii="Times New Roman"/>
          <w:sz w:val="24"/>
          <w:szCs w:val="24"/>
        </w:rPr>
        <w:t xml:space="preserve">te završni diobni popis </w:t>
      </w:r>
      <w:r w:rsidR="00273331" w:rsidRPr="00F863A4">
        <w:rPr>
          <w:rFonts w:hAnsi="Times New Roman" w:ascii="Times New Roman"/>
          <w:sz w:val="24"/>
          <w:szCs w:val="24"/>
        </w:rPr>
        <w:t>i to:</w:t>
      </w:r>
    </w:p>
    <w:p w:rsidRDefault="004F79F8" w:rsidP="00760D50" w:rsidR="004F79F8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863A4" w:rsidP="00F863A4" w:rsidR="00F863A4" w:rsidRPr="00F863A4">
      <w:pPr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  <w:r w:rsidRPr="00F863A4">
        <w:rPr>
          <w:rFonts w:hAnsi="Times New Roman" w:ascii="Times New Roman"/>
          <w:b/>
          <w:sz w:val="24"/>
          <w:szCs w:val="24"/>
        </w:rPr>
        <w:t>I. RAČUN PRIHODA I RASHODA</w:t>
      </w:r>
    </w:p>
    <w:p w:rsidRDefault="00F863A4" w:rsidP="00F863A4" w:rsidR="00F863A4" w:rsidRPr="00F863A4">
      <w:pPr>
        <w:jc w:val="both"/>
        <w:rPr>
          <w:rFonts w:hAnsi="Times New Roman" w:ascii="Times New Roman"/>
          <w:color w:val="000000"/>
          <w:sz w:val="24"/>
          <w:szCs w:val="24"/>
        </w:rPr>
      </w:pPr>
      <w:r w:rsidRPr="00F863A4">
        <w:rPr>
          <w:rFonts w:hAnsi="Times New Roman" w:ascii="Times New Roman"/>
          <w:color w:val="000000"/>
          <w:sz w:val="24"/>
          <w:szCs w:val="24"/>
        </w:rPr>
        <w:t>Prihodi i rashodi za razdoblje 21.11.2016. do 10.01.2018. godine (temeljene na novčanom tijeku)</w:t>
      </w:r>
    </w:p>
    <w:tbl>
      <w:tblPr>
        <w:tblW w:type="dxa" w:w="8260"/>
        <w:tblLook w:val="04A0" w:noVBand="1" w:noHBand="0" w:lastColumn="0" w:firstColumn="1" w:lastRow="0" w:firstRow="1"/>
      </w:tblPr>
      <w:tblGrid>
        <w:gridCol w:w="6520"/>
        <w:gridCol w:w="1740"/>
      </w:tblGrid>
      <w:tr w:rsidTr="00F863A4" w:rsidR="00F863A4" w:rsidRPr="00F863A4">
        <w:trPr>
          <w:trHeight w:val="300"/>
        </w:trPr>
        <w:tc>
          <w:tcPr>
            <w:tcW w:type="dxa" w:w="6520"/>
            <w:noWrap/>
            <w:vAlign w:val="center"/>
            <w:hideMark/>
          </w:tcPr>
          <w:p w:rsidRDefault="00F863A4" w:rsidR="00F863A4" w:rsidRPr="00F863A4">
            <w:pPr>
              <w:jc w:val="both"/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I. RAČUN PRIHODA I RASHODA</w:t>
            </w:r>
          </w:p>
        </w:tc>
        <w:tc>
          <w:tcPr>
            <w:tcW w:type="dxa" w:w="1740"/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F863A4" w:rsidR="00F863A4" w:rsidRPr="00F863A4">
        <w:trPr>
          <w:trHeight w:val="300"/>
        </w:trPr>
        <w:tc>
          <w:tcPr>
            <w:tcW w:type="dxa" w:w="6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  <w:t>PRIHOD</w:t>
            </w:r>
          </w:p>
        </w:tc>
        <w:tc>
          <w:tcPr>
            <w:tcW w:type="dxa" w:w="17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  <w:t>Iznos (kn)</w:t>
            </w:r>
          </w:p>
        </w:tc>
      </w:tr>
      <w:tr w:rsidTr="00F863A4" w:rsidR="00F863A4" w:rsidRPr="00F863A4">
        <w:trPr>
          <w:trHeight w:val="571"/>
        </w:trPr>
        <w:tc>
          <w:tcPr>
            <w:tcW w:type="dxa" w:w="6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Unovčenja prava na nekretninama i pokretninama </w:t>
            </w:r>
            <w:proofErr w:type="spellStart"/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razlučnog</w:t>
            </w:r>
            <w:proofErr w:type="spellEnd"/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 vjerovnika (prijeboj tražbine) 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  <w:t>2.540.118,86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6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nekretninama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2.370.000,00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6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pokretninama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170.118,86</w:t>
            </w:r>
          </w:p>
        </w:tc>
      </w:tr>
      <w:tr w:rsidTr="00F863A4" w:rsidR="00F863A4" w:rsidRPr="00F863A4">
        <w:trPr>
          <w:trHeight w:val="404"/>
        </w:trPr>
        <w:tc>
          <w:tcPr>
            <w:tcW w:type="dxa" w:w="6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Uplata </w:t>
            </w:r>
            <w:proofErr w:type="spellStart"/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razlučnog</w:t>
            </w:r>
            <w:proofErr w:type="spellEnd"/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 vjerovnika za pokriće troškova stečajnog postupka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233.504,04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6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Prodaja vozila -  PBZ </w:t>
            </w:r>
            <w:proofErr w:type="spellStart"/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leasing</w:t>
            </w:r>
            <w:proofErr w:type="spellEnd"/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 d.o.o.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67.930,34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6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Prodaja otpadnog materijala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11.313,75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6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Prodaja uredskog namještaja i uzoraka sobnih vrata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9.375,00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6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Prihodi od kamata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201,43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6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 UKUPNI PRIHODI 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  <w:t>2.862.443,42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6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  <w:t>RASHOD</w:t>
            </w:r>
          </w:p>
        </w:tc>
        <w:tc>
          <w:tcPr>
            <w:tcW w:type="dxa" w:w="17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  <w:t>Iznos (kn)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6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Namirenje </w:t>
            </w:r>
            <w:proofErr w:type="spellStart"/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razlučnog</w:t>
            </w:r>
            <w:proofErr w:type="spellEnd"/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 vjerovnika (prijeboj tražbine)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b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b/>
                <w:sz w:val="24"/>
                <w:szCs w:val="24"/>
                <w:lang w:eastAsia="zh-CN"/>
              </w:rPr>
              <w:t>2.540.118,86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6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Procjena nekretnina i pokretnina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sz w:val="24"/>
                <w:szCs w:val="24"/>
                <w:lang w:eastAsia="zh-CN"/>
              </w:rPr>
              <w:t>4.916,72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6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Troškovi čišćenja objekta 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sz w:val="24"/>
                <w:szCs w:val="24"/>
                <w:lang w:eastAsia="zh-CN"/>
              </w:rPr>
              <w:t>9.500,00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6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Troškovi pripreme za recikliranje, odvoženje i zbrinjavanje </w:t>
            </w:r>
            <w:proofErr w:type="spellStart"/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pvc</w:t>
            </w:r>
            <w:proofErr w:type="spellEnd"/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 profila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sz w:val="24"/>
                <w:szCs w:val="24"/>
                <w:lang w:eastAsia="zh-CN"/>
              </w:rPr>
              <w:t>6.250,00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6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Demontaža i odvoz uzoraka vrata i namještaja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sz w:val="24"/>
                <w:szCs w:val="24"/>
                <w:lang w:eastAsia="zh-CN"/>
              </w:rPr>
              <w:t>1.250,00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6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Troškovi Fine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sz w:val="24"/>
                <w:szCs w:val="24"/>
                <w:lang w:eastAsia="zh-CN"/>
              </w:rPr>
              <w:t>230,00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6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Plaćeni PDV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sz w:val="24"/>
                <w:szCs w:val="24"/>
                <w:lang w:eastAsia="zh-CN"/>
              </w:rPr>
              <w:t>33.446,51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6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Troškovi banke 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sz w:val="24"/>
                <w:szCs w:val="24"/>
                <w:lang w:eastAsia="zh-CN"/>
              </w:rPr>
              <w:t>756,00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6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lastRenderedPageBreak/>
              <w:t>Izlučivanje i arhiviranje dokumentacije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sz w:val="24"/>
                <w:szCs w:val="24"/>
                <w:lang w:eastAsia="zh-CN"/>
              </w:rPr>
              <w:t>6.444,42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6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Troškovi javnog bilježnika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sz w:val="24"/>
                <w:szCs w:val="24"/>
                <w:lang w:eastAsia="zh-CN"/>
              </w:rPr>
              <w:t>240,00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6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Nagrada stečajnom upravitelju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sz w:val="24"/>
                <w:szCs w:val="24"/>
                <w:lang w:eastAsia="zh-CN"/>
              </w:rPr>
              <w:t>247.633,71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6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  <w:t>UKUPNI RASHODI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2.850.786,22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6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Ostatak stečajne mase – saldo računa 10.01.2018.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11.657,20</w:t>
            </w:r>
          </w:p>
        </w:tc>
      </w:tr>
    </w:tbl>
    <w:p w:rsidRDefault="00F863A4" w:rsidP="00F863A4" w:rsidR="00F863A4" w:rsidRPr="00F863A4">
      <w:pPr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F863A4" w:rsidP="00F863A4" w:rsidR="00F863A4" w:rsidRPr="00F863A4">
      <w:pPr>
        <w:jc w:val="both"/>
        <w:rPr>
          <w:rFonts w:hAnsi="Times New Roman" w:ascii="Times New Roman"/>
          <w:color w:val="000000"/>
          <w:sz w:val="24"/>
          <w:szCs w:val="24"/>
        </w:rPr>
      </w:pPr>
      <w:r w:rsidRPr="00F863A4">
        <w:rPr>
          <w:rFonts w:hAnsi="Times New Roman" w:ascii="Times New Roman"/>
          <w:color w:val="000000"/>
          <w:sz w:val="24"/>
          <w:szCs w:val="24"/>
        </w:rPr>
        <w:t>Neplaćeni rashodi</w:t>
      </w:r>
    </w:p>
    <w:tbl>
      <w:tblPr>
        <w:tblW w:type="dxa" w:w="8260"/>
        <w:tblInd w:type="dxa" w:w="-5"/>
        <w:tblLook w:val="04A0" w:noVBand="1" w:noHBand="0" w:lastColumn="0" w:firstColumn="1" w:lastRow="0" w:firstRow="1"/>
      </w:tblPr>
      <w:tblGrid>
        <w:gridCol w:w="6520"/>
        <w:gridCol w:w="1740"/>
      </w:tblGrid>
      <w:tr w:rsidTr="00F863A4" w:rsidR="00F863A4" w:rsidRPr="00F863A4">
        <w:trPr>
          <w:trHeight w:val="300"/>
        </w:trPr>
        <w:tc>
          <w:tcPr>
            <w:tcW w:type="dxa" w:w="6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Knjigovodstvene usluge</w:t>
            </w:r>
          </w:p>
        </w:tc>
        <w:tc>
          <w:tcPr>
            <w:tcW w:type="dxa" w:w="17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9.500,00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6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Članarina HGK,TZ,FINA, Doprinos za šume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1.500,00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6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UKUPNO</w:t>
            </w:r>
          </w:p>
        </w:tc>
        <w:tc>
          <w:tcPr>
            <w:tcW w:type="dxa" w:w="17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11.000,00</w:t>
            </w:r>
          </w:p>
        </w:tc>
      </w:tr>
    </w:tbl>
    <w:p w:rsidRDefault="00F863A4" w:rsidP="00F863A4" w:rsidR="00F863A4" w:rsidRPr="00F863A4">
      <w:pPr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F863A4" w:rsidP="00F863A4" w:rsidR="00F863A4" w:rsidRPr="00F863A4">
      <w:pPr>
        <w:jc w:val="both"/>
        <w:rPr>
          <w:rFonts w:hAnsi="Times New Roman" w:ascii="Times New Roman"/>
          <w:b/>
          <w:sz w:val="24"/>
          <w:szCs w:val="24"/>
        </w:rPr>
      </w:pPr>
      <w:r w:rsidRPr="00F863A4">
        <w:rPr>
          <w:rFonts w:hAnsi="Times New Roman" w:ascii="Times New Roman"/>
          <w:b/>
          <w:sz w:val="24"/>
          <w:szCs w:val="24"/>
        </w:rPr>
        <w:t>II. ZAVRŠNA BILANCA</w:t>
      </w:r>
    </w:p>
    <w:p w:rsidRDefault="00F863A4" w:rsidP="00F863A4" w:rsidR="00F863A4" w:rsidRPr="00F863A4">
      <w:pPr>
        <w:jc w:val="both"/>
        <w:rPr>
          <w:rFonts w:hAnsi="Times New Roman" w:ascii="Times New Roman"/>
          <w:b/>
          <w:sz w:val="24"/>
          <w:szCs w:val="24"/>
        </w:rPr>
      </w:pPr>
    </w:p>
    <w:tbl>
      <w:tblPr>
        <w:tblW w:type="dxa" w:w="9630"/>
        <w:tblLayout w:type="fixed"/>
        <w:tblLook w:val="04A0" w:noVBand="1" w:noHBand="0" w:lastColumn="0" w:firstColumn="1" w:lastRow="0" w:firstRow="1"/>
      </w:tblPr>
      <w:tblGrid>
        <w:gridCol w:w="4105"/>
        <w:gridCol w:w="2267"/>
        <w:gridCol w:w="1842"/>
        <w:gridCol w:w="1416"/>
      </w:tblGrid>
      <w:tr w:rsidTr="00F863A4" w:rsidR="00F863A4" w:rsidRPr="00F863A4">
        <w:trPr>
          <w:trHeight w:val="600"/>
        </w:trPr>
        <w:tc>
          <w:tcPr>
            <w:tcW w:type="dxa" w:w="41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KNJIGOVODSTVENA VRIJENOST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PROCIJENJENA VRIJENOST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UNOVČENA VRIJENOST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41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6A6A6" w:color="auto" w:val="clear"/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DUGOTRAJNA IMOVINA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6A6A6" w:color="auto" w:val="clear"/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6A6A6" w:color="auto" w:val="clear"/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6A6A6" w:color="auto" w:val="clear"/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41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MATERIJALNA IMOVINA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41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GRAĐEVINSKI OBJEKTI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41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Nekretnina k.č.br.</w:t>
            </w:r>
            <w:r w:rsidRPr="00F863A4"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 442/9 k.o. Bilje,</w:t>
            </w: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 opterećena </w:t>
            </w:r>
            <w:proofErr w:type="spellStart"/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razlučnim</w:t>
            </w:r>
            <w:proofErr w:type="spellEnd"/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 pravom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2.329.198,77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2.370.000,00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2.370.000,00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41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Pokretnine opterećene </w:t>
            </w:r>
            <w:proofErr w:type="spellStart"/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razlučnim</w:t>
            </w:r>
            <w:proofErr w:type="spellEnd"/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 pravima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41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1.       Dvoglava </w:t>
            </w:r>
            <w:proofErr w:type="spellStart"/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varilica</w:t>
            </w:r>
            <w:proofErr w:type="spellEnd"/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 ZS 720/00 LV 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28.562,25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25.706,03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41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2.       Automatski uvijač ADS259/11 – 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8.851,87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7.966,68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41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3.       Stroj za čišćenje kut. SE-2AS-JC 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65.307,83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58.777,05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41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4.       Okret. Stanica COMPAC SE – </w:t>
            </w: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lastRenderedPageBreak/>
              <w:t xml:space="preserve">DO – 1 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lastRenderedPageBreak/>
              <w:t>22.340,62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20.106,56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41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lastRenderedPageBreak/>
              <w:t xml:space="preserve">5.       Pila za željezo komplet S 320 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9.818,81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8.836,92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41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6.       Agregat za čistilicu SE-AS-SFA 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7.238,81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6.514,93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41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7.       Kontrolni radni stol 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8.019,56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7.217,60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41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8.       Montažni centar FAZ 2800 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24.775,12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22.297,61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41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9.       Kompresor NEW SILVER D 15/500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7.741,97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6.967,77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41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10.   Klima </w:t>
            </w:r>
            <w:proofErr w:type="spellStart"/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Daikin</w:t>
            </w:r>
            <w:proofErr w:type="spellEnd"/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6.364,12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5.727,71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41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 Ukupno pokretnine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189.020,96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170.118,86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170.118,86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41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SVEUKUPNO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2.518.219,73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2.540.118,86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2.540.118,86</w:t>
            </w:r>
          </w:p>
        </w:tc>
      </w:tr>
    </w:tbl>
    <w:p w:rsidRDefault="00F863A4" w:rsidP="00F863A4" w:rsidR="00F863A4" w:rsidRPr="00F863A4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F863A4" w:rsidP="00DD0115" w:rsidR="00F863A4" w:rsidRPr="00DD0115">
      <w:pPr>
        <w:spacing w:lineRule="auto" w:line="240"/>
        <w:jc w:val="both"/>
        <w:rPr>
          <w:rFonts w:hAnsi="Times New Roman" w:ascii="Times New Roman"/>
          <w:color w:val="0070C0"/>
          <w:sz w:val="24"/>
          <w:szCs w:val="24"/>
          <w:lang w:val="pl-PL"/>
        </w:rPr>
      </w:pPr>
      <w:r w:rsidRPr="00F863A4">
        <w:rPr>
          <w:rFonts w:hAnsi="Times New Roman" w:ascii="Times New Roman"/>
          <w:noProof/>
          <w:sz w:val="24"/>
          <w:szCs w:val="24"/>
        </w:rPr>
        <w:t>Rješenjem Trgovačkog suda u Osijeku, posl. br. 6 St-753/16 od 09. lipnja 2016. godine otvoren je stečajni postupak nad dužnikom ELATIO d.o.o.  iz Bilja, Hrvatskih branitelja 35.</w:t>
      </w:r>
    </w:p>
    <w:p w:rsidRDefault="00F863A4" w:rsidP="00DD0115" w:rsidR="00F863A4" w:rsidRPr="00F863A4">
      <w:pPr>
        <w:spacing w:lineRule="auto" w:line="240"/>
        <w:jc w:val="both"/>
        <w:rPr>
          <w:rFonts w:hAnsi="Times New Roman" w:ascii="Times New Roman"/>
          <w:bCs/>
          <w:sz w:val="24"/>
          <w:szCs w:val="24"/>
        </w:rPr>
      </w:pPr>
      <w:r w:rsidRPr="00F863A4">
        <w:rPr>
          <w:rFonts w:hAnsi="Times New Roman" w:ascii="Times New Roman"/>
          <w:bCs/>
          <w:sz w:val="24"/>
          <w:szCs w:val="24"/>
        </w:rPr>
        <w:t>Društvo je uspješno poslovalo do 2012. godine kada je ostvarena dobit u poslovanju od 40.700,00 kn. Nakon toga 2013. godine počinju ozbiljni problemi s likvidnošću tako da u pitanje dolazi isplata plaća. Svi radnici dobivaju otkaz u listopadu i studenom 2013. godine, a račun je blokiran 16. prosinca 2013. godine, kada i formalno prestaje poslovanje društva.</w:t>
      </w:r>
    </w:p>
    <w:p w:rsidRDefault="00F863A4" w:rsidP="00DD0115" w:rsidR="00F863A4" w:rsidRPr="00DD0115">
      <w:pPr>
        <w:spacing w:lineRule="auto" w:line="240"/>
        <w:jc w:val="both"/>
        <w:rPr>
          <w:rFonts w:hAnsi="Times New Roman" w:ascii="Times New Roman"/>
          <w:color w:val="00B0F0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>Financijski izvještaji predavani su do 2013. godine. Nakon toga nije se vodilo knjigovodstvo.</w:t>
      </w:r>
    </w:p>
    <w:p w:rsidRDefault="00F863A4" w:rsidP="00DD0115" w:rsidR="00F863A4" w:rsidRPr="00F863A4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>Do isteka roka za prijavu tražbinu, stečajnom upravitelju su ukupno prijavljene  tražbine :</w:t>
      </w:r>
    </w:p>
    <w:p w:rsidRDefault="00F863A4" w:rsidP="00DD0115" w:rsidR="00F863A4" w:rsidRPr="00F863A4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 xml:space="preserve">I. višeg isplatnog reda – 7 tražbina za neisplaćene plaće u ukupnom iznosu od 93.335,60 kn, od čega se 53.871,60 odnosi na neisplaćene neto plaće a 41.646,00 kn na doprinose za mirovinsko osiguranje. Plaće nisu isplaćene za listopad i studeni 2013. godine.  </w:t>
      </w:r>
    </w:p>
    <w:p w:rsidRDefault="00F863A4" w:rsidP="00DD0115" w:rsidR="00F863A4" w:rsidRPr="00F863A4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F863A4" w:rsidP="00DD0115" w:rsidR="00F863A4" w:rsidRPr="00F863A4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 xml:space="preserve">II. višeg isplatnog reda – 18 tražbina u  ukupnom iznosu od 4.104.202,45 kn, od čega na tražbinu Hypo -Alpe – </w:t>
      </w:r>
      <w:proofErr w:type="spellStart"/>
      <w:r w:rsidRPr="00F863A4">
        <w:rPr>
          <w:rFonts w:hAnsi="Times New Roman" w:ascii="Times New Roman"/>
          <w:sz w:val="24"/>
          <w:szCs w:val="24"/>
        </w:rPr>
        <w:t>Adria</w:t>
      </w:r>
      <w:proofErr w:type="spellEnd"/>
      <w:r w:rsidRPr="00F863A4">
        <w:rPr>
          <w:rFonts w:hAnsi="Times New Roman" w:ascii="Times New Roman"/>
          <w:sz w:val="24"/>
          <w:szCs w:val="24"/>
        </w:rPr>
        <w:t xml:space="preserve"> banke d.d. 2.751.948,03 kn, što predstavlja 67,1 % ukupno priznatih  tražbina. </w:t>
      </w:r>
    </w:p>
    <w:p w:rsidRDefault="00F863A4" w:rsidP="00DD0115" w:rsidR="00F863A4" w:rsidRPr="00F863A4">
      <w:pPr>
        <w:spacing w:lineRule="auto" w:line="240"/>
        <w:jc w:val="both"/>
        <w:rPr>
          <w:rFonts w:hAnsi="Times New Roman" w:ascii="Times New Roman"/>
          <w:b/>
          <w:color w:val="0070C0"/>
          <w:sz w:val="24"/>
          <w:szCs w:val="24"/>
          <w:lang w:val="pl-PL"/>
        </w:rPr>
      </w:pPr>
    </w:p>
    <w:p w:rsidRDefault="00F863A4" w:rsidP="00DD0115" w:rsidR="00F863A4" w:rsidRPr="00F863A4">
      <w:pPr>
        <w:pStyle w:val="Odlomakpopisa"/>
        <w:numPr>
          <w:ilvl w:val="0"/>
          <w:numId w:val="48"/>
        </w:numPr>
        <w:spacing w:lineRule="auto" w:line="240" w:after="160"/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>Izvješće o stanju stečajne mase na početku stečajnog postupka</w:t>
      </w:r>
    </w:p>
    <w:p w:rsidRDefault="00F863A4" w:rsidP="00DD0115" w:rsidR="00F863A4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 xml:space="preserve">U trenutku otvaranja stečaja </w:t>
      </w:r>
      <w:proofErr w:type="spellStart"/>
      <w:r w:rsidRPr="00F863A4">
        <w:rPr>
          <w:rFonts w:hAnsi="Times New Roman" w:ascii="Times New Roman"/>
          <w:sz w:val="24"/>
          <w:szCs w:val="24"/>
        </w:rPr>
        <w:t>Elatio</w:t>
      </w:r>
      <w:proofErr w:type="spellEnd"/>
      <w:r w:rsidRPr="00F863A4">
        <w:rPr>
          <w:rFonts w:hAnsi="Times New Roman" w:ascii="Times New Roman"/>
          <w:sz w:val="24"/>
          <w:szCs w:val="24"/>
        </w:rPr>
        <w:t xml:space="preserve"> d.o.o. je bio vlasnik nekretnine upisane u zemljišnim knjigama Općinskog suda u Osijeku , Zemljišno knjižni odjel Beli Manastir, katastarska općina : 300055 Bilje, broj ZK uloška : 2278,  </w:t>
      </w:r>
      <w:proofErr w:type="spellStart"/>
      <w:r w:rsidRPr="00F863A4">
        <w:rPr>
          <w:rFonts w:hAnsi="Times New Roman" w:ascii="Times New Roman"/>
          <w:sz w:val="24"/>
          <w:szCs w:val="24"/>
        </w:rPr>
        <w:t>kč</w:t>
      </w:r>
      <w:proofErr w:type="spellEnd"/>
      <w:r w:rsidRPr="00F863A4">
        <w:rPr>
          <w:rFonts w:hAnsi="Times New Roman" w:ascii="Times New Roman"/>
          <w:sz w:val="24"/>
          <w:szCs w:val="24"/>
        </w:rPr>
        <w:t xml:space="preserve">. br. 442/9,  u naravi poslovna zgrada i </w:t>
      </w:r>
      <w:r w:rsidRPr="00F863A4">
        <w:rPr>
          <w:rFonts w:hAnsi="Times New Roman" w:ascii="Times New Roman"/>
          <w:sz w:val="24"/>
          <w:szCs w:val="24"/>
        </w:rPr>
        <w:lastRenderedPageBreak/>
        <w:t>dvorište VAR ERDE površine 1500 m2, poslovna zgrada VAR ERDE  površine 755 m2 i dvorište VAR ERDE POVRŠINE 745 m2.</w:t>
      </w:r>
    </w:p>
    <w:p w:rsidRDefault="00F863A4" w:rsidP="00F863A4" w:rsidR="00F863A4" w:rsidRPr="00F863A4">
      <w:pPr>
        <w:pStyle w:val="Bezproreda"/>
        <w:rPr>
          <w:rFonts w:hAnsi="Times New Roman" w:ascii="Times New Roman"/>
          <w:sz w:val="24"/>
          <w:szCs w:val="24"/>
        </w:rPr>
      </w:pPr>
    </w:p>
    <w:p w:rsidRDefault="00F863A4" w:rsidP="00F863A4" w:rsidR="00F863A4" w:rsidRPr="00F863A4">
      <w:pPr>
        <w:pStyle w:val="Bezproreda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>Izvršena je procjena nekretnina po stalnom sudskom vještaku prema kojoj je procijenjena tržišna vrijednost nekretnine od 2.370.000,00 kn.</w:t>
      </w:r>
    </w:p>
    <w:p w:rsidRDefault="00F863A4" w:rsidP="00F863A4" w:rsidR="00F863A4" w:rsidRPr="00F863A4">
      <w:pPr>
        <w:pStyle w:val="Bezproreda"/>
        <w:rPr>
          <w:rFonts w:hAnsi="Times New Roman" w:ascii="Times New Roman"/>
          <w:sz w:val="24"/>
          <w:szCs w:val="24"/>
        </w:rPr>
      </w:pPr>
    </w:p>
    <w:p w:rsidRDefault="00F863A4" w:rsidP="00F863A4" w:rsidR="00F863A4" w:rsidRPr="00F863A4">
      <w:pPr>
        <w:pStyle w:val="Bezproreda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 xml:space="preserve">Nekretnina je bila opterećena </w:t>
      </w:r>
      <w:proofErr w:type="spellStart"/>
      <w:r w:rsidRPr="00F863A4">
        <w:rPr>
          <w:rFonts w:hAnsi="Times New Roman" w:ascii="Times New Roman"/>
          <w:sz w:val="24"/>
          <w:szCs w:val="24"/>
        </w:rPr>
        <w:t>razlučnim</w:t>
      </w:r>
      <w:proofErr w:type="spellEnd"/>
      <w:r w:rsidRPr="00F863A4">
        <w:rPr>
          <w:rFonts w:hAnsi="Times New Roman" w:ascii="Times New Roman"/>
          <w:sz w:val="24"/>
          <w:szCs w:val="24"/>
        </w:rPr>
        <w:t xml:space="preserve"> pravima </w:t>
      </w:r>
    </w:p>
    <w:p w:rsidRDefault="00F863A4" w:rsidP="00F863A4" w:rsidR="00F863A4" w:rsidRPr="00F863A4">
      <w:pPr>
        <w:pStyle w:val="Bezproreda"/>
        <w:numPr>
          <w:ilvl w:val="0"/>
          <w:numId w:val="49"/>
        </w:numPr>
        <w:autoSpaceDN w:val="false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 xml:space="preserve">Hypo – Alpe – </w:t>
      </w:r>
      <w:proofErr w:type="spellStart"/>
      <w:r w:rsidRPr="00F863A4">
        <w:rPr>
          <w:rFonts w:hAnsi="Times New Roman" w:ascii="Times New Roman"/>
          <w:sz w:val="24"/>
          <w:szCs w:val="24"/>
        </w:rPr>
        <w:t>Adria</w:t>
      </w:r>
      <w:proofErr w:type="spellEnd"/>
      <w:r w:rsidRPr="00F863A4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F863A4">
        <w:rPr>
          <w:rFonts w:hAnsi="Times New Roman" w:ascii="Times New Roman"/>
          <w:sz w:val="24"/>
          <w:szCs w:val="24"/>
        </w:rPr>
        <w:t>bank</w:t>
      </w:r>
      <w:proofErr w:type="spellEnd"/>
      <w:r w:rsidRPr="00F863A4">
        <w:rPr>
          <w:rFonts w:hAnsi="Times New Roman" w:ascii="Times New Roman"/>
          <w:sz w:val="24"/>
          <w:szCs w:val="24"/>
        </w:rPr>
        <w:t xml:space="preserve"> d.d. u iznosu od  2.745.789,23 kn</w:t>
      </w:r>
    </w:p>
    <w:p w:rsidRDefault="00F863A4" w:rsidP="00F863A4" w:rsidR="00F863A4" w:rsidRPr="00F863A4">
      <w:pPr>
        <w:pStyle w:val="Bezproreda"/>
        <w:numPr>
          <w:ilvl w:val="0"/>
          <w:numId w:val="49"/>
        </w:numPr>
        <w:autoSpaceDN w:val="false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>Devčić Renata, Zagreb, Jankovića 3 u iznosu 43.890,28 kn uvećano za kamatu</w:t>
      </w:r>
    </w:p>
    <w:p w:rsidRDefault="00F863A4" w:rsidP="00F863A4" w:rsidR="00F863A4" w:rsidRPr="00F863A4">
      <w:pPr>
        <w:pStyle w:val="Bezproreda"/>
        <w:numPr>
          <w:ilvl w:val="0"/>
          <w:numId w:val="49"/>
        </w:numPr>
        <w:autoSpaceDN w:val="false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>RH – Ministarstvo financija – porezna uprava, u iznosu od 212.440,99 kn</w:t>
      </w:r>
    </w:p>
    <w:p w:rsidRDefault="00F863A4" w:rsidP="00F863A4" w:rsidR="00F863A4" w:rsidRPr="00F863A4">
      <w:pPr>
        <w:pStyle w:val="Bezproreda"/>
        <w:rPr>
          <w:rFonts w:hAnsi="Times New Roman" w:ascii="Times New Roman"/>
          <w:sz w:val="24"/>
          <w:szCs w:val="24"/>
        </w:rPr>
      </w:pPr>
    </w:p>
    <w:p w:rsidRDefault="00F863A4" w:rsidP="00F863A4" w:rsidR="00F863A4" w:rsidRPr="00F863A4">
      <w:pPr>
        <w:pStyle w:val="Bezproreda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 xml:space="preserve">U poslovnoj  zgradi su se nalazili strojevi za proizvodnju plastične stolarije nad kojim je </w:t>
      </w:r>
      <w:proofErr w:type="spellStart"/>
      <w:r w:rsidRPr="00F863A4">
        <w:rPr>
          <w:rFonts w:hAnsi="Times New Roman" w:ascii="Times New Roman"/>
          <w:sz w:val="24"/>
          <w:szCs w:val="24"/>
        </w:rPr>
        <w:t>razlučno</w:t>
      </w:r>
      <w:proofErr w:type="spellEnd"/>
      <w:r w:rsidRPr="00F863A4">
        <w:rPr>
          <w:rFonts w:hAnsi="Times New Roman" w:ascii="Times New Roman"/>
          <w:sz w:val="24"/>
          <w:szCs w:val="24"/>
        </w:rPr>
        <w:t xml:space="preserve"> pravo imala Hypo – Alpe – </w:t>
      </w:r>
      <w:proofErr w:type="spellStart"/>
      <w:r w:rsidRPr="00F863A4">
        <w:rPr>
          <w:rFonts w:hAnsi="Times New Roman" w:ascii="Times New Roman"/>
          <w:sz w:val="24"/>
          <w:szCs w:val="24"/>
        </w:rPr>
        <w:t>Adria</w:t>
      </w:r>
      <w:proofErr w:type="spellEnd"/>
      <w:r w:rsidRPr="00F863A4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F863A4">
        <w:rPr>
          <w:rFonts w:hAnsi="Times New Roman" w:ascii="Times New Roman"/>
          <w:sz w:val="24"/>
          <w:szCs w:val="24"/>
        </w:rPr>
        <w:t>bank</w:t>
      </w:r>
      <w:proofErr w:type="spellEnd"/>
      <w:r w:rsidRPr="00F863A4">
        <w:rPr>
          <w:rFonts w:hAnsi="Times New Roman" w:ascii="Times New Roman"/>
          <w:sz w:val="24"/>
          <w:szCs w:val="24"/>
        </w:rPr>
        <w:t xml:space="preserve"> d.d. i to : </w:t>
      </w:r>
    </w:p>
    <w:p w:rsidRDefault="00F863A4" w:rsidP="00F863A4" w:rsidR="00F863A4" w:rsidRPr="00F863A4">
      <w:pPr>
        <w:pStyle w:val="Bezproreda"/>
        <w:rPr>
          <w:rFonts w:hAnsi="Times New Roman" w:ascii="Times New Roman"/>
          <w:sz w:val="24"/>
          <w:szCs w:val="24"/>
        </w:rPr>
      </w:pPr>
    </w:p>
    <w:p w:rsidRDefault="00F863A4" w:rsidP="00F863A4" w:rsidR="00F863A4" w:rsidRPr="00F863A4">
      <w:pPr>
        <w:pStyle w:val="Bezproreda"/>
        <w:rPr>
          <w:rFonts w:hAnsi="Times New Roman" w:ascii="Times New Roman"/>
          <w:sz w:val="24"/>
          <w:szCs w:val="24"/>
        </w:rPr>
      </w:pPr>
    </w:p>
    <w:tbl>
      <w:tblPr>
        <w:tblW w:type="dxa" w:w="7220"/>
        <w:tblLook w:val="04A0" w:noVBand="1" w:noHBand="0" w:lastColumn="0" w:firstColumn="1" w:lastRow="0" w:firstRow="1"/>
      </w:tblPr>
      <w:tblGrid>
        <w:gridCol w:w="4780"/>
        <w:gridCol w:w="2440"/>
      </w:tblGrid>
      <w:tr w:rsidTr="00F863A4" w:rsidR="00F863A4" w:rsidRPr="00F863A4">
        <w:trPr>
          <w:trHeight w:val="600"/>
        </w:trPr>
        <w:tc>
          <w:tcPr>
            <w:tcW w:type="dxa" w:w="4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  <w:t>STROJEVI ZA POIZVODNJU PVC STOLARIJE</w:t>
            </w:r>
          </w:p>
        </w:tc>
        <w:tc>
          <w:tcPr>
            <w:tcW w:type="dxa" w:w="2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PROCJENJENA TRŽIŠNA VRIJENOST S PDV-om.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47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1.       Dvoglava </w:t>
            </w:r>
            <w:proofErr w:type="spellStart"/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varilica</w:t>
            </w:r>
            <w:proofErr w:type="spellEnd"/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 ZS 720/00 LV 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25.706,03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47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2.       Automatski uvijač ADS259/11 – 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7.966,68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47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3.       Stroj za čišćenje kut. SE-2AS-JC 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58.777,05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47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4.       Okret. Stanica COMPAC SE – DO – 1 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20.106,56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47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5.       Pila za željezo komplet S 320 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8.836,93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47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6.       Agregat za čistilicu SE-AS-SFA – Slika br. 2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6.514,93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47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7.       Kontrolni radni stol 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7.217,60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47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8.       Montažni centar FAZ 2800 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22.297,60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47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9.       Kompresor NEW SILVER D 15/500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6.967,77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47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10.     Klima </w:t>
            </w:r>
            <w:proofErr w:type="spellStart"/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Daikin</w:t>
            </w:r>
            <w:proofErr w:type="spellEnd"/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5.727,71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47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  <w:t>UKUPNO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170.118,86</w:t>
            </w:r>
          </w:p>
        </w:tc>
      </w:tr>
    </w:tbl>
    <w:p w:rsidRDefault="00F863A4" w:rsidP="00F863A4" w:rsidR="00F863A4" w:rsidRPr="00F863A4">
      <w:pPr>
        <w:pStyle w:val="Bezproreda"/>
        <w:rPr>
          <w:rFonts w:hAnsi="Times New Roman" w:ascii="Times New Roman"/>
          <w:sz w:val="24"/>
          <w:szCs w:val="24"/>
        </w:rPr>
      </w:pPr>
    </w:p>
    <w:p w:rsidRDefault="00F863A4" w:rsidP="00F863A4" w:rsidR="00F863A4" w:rsidRPr="00F863A4">
      <w:pPr>
        <w:pStyle w:val="Bezproreda"/>
        <w:rPr>
          <w:rFonts w:eastAsia="Times New Roman" w:hAnsi="Times New Roman" w:ascii="Times New Roman"/>
          <w:sz w:val="24"/>
          <w:szCs w:val="24"/>
        </w:rPr>
      </w:pPr>
    </w:p>
    <w:p w:rsidRDefault="00F863A4" w:rsidP="00F863A4" w:rsidR="00F863A4" w:rsidRPr="00F863A4">
      <w:pPr>
        <w:pStyle w:val="Bezproreda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>Prema izvršenoj procjeni stalnog sudskog vještaka strojarske struke strojevi su imali tržišnu vrijednosti od 170.118,86 kn s uračunatim PDV-om.</w:t>
      </w:r>
    </w:p>
    <w:p w:rsidRDefault="00F863A4" w:rsidP="00F863A4" w:rsidR="00F863A4" w:rsidRPr="00F863A4">
      <w:pPr>
        <w:pStyle w:val="Bezproreda"/>
        <w:rPr>
          <w:rFonts w:hAnsi="Times New Roman" w:ascii="Times New Roman"/>
          <w:sz w:val="24"/>
          <w:szCs w:val="24"/>
        </w:rPr>
      </w:pPr>
    </w:p>
    <w:p w:rsidRDefault="00F863A4" w:rsidP="00DD0115" w:rsidR="00F863A4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lastRenderedPageBreak/>
        <w:t xml:space="preserve">U posjedu </w:t>
      </w:r>
      <w:proofErr w:type="spellStart"/>
      <w:r w:rsidRPr="00F863A4">
        <w:rPr>
          <w:rFonts w:hAnsi="Times New Roman" w:ascii="Times New Roman"/>
          <w:sz w:val="24"/>
          <w:szCs w:val="24"/>
        </w:rPr>
        <w:t>Elatio</w:t>
      </w:r>
      <w:proofErr w:type="spellEnd"/>
      <w:r w:rsidRPr="00F863A4">
        <w:rPr>
          <w:rFonts w:hAnsi="Times New Roman" w:ascii="Times New Roman"/>
          <w:sz w:val="24"/>
          <w:szCs w:val="24"/>
        </w:rPr>
        <w:t xml:space="preserve"> d.o.o. nalazila su se i dva vozila na kojima je izlučno pravo imao OTP </w:t>
      </w:r>
      <w:proofErr w:type="spellStart"/>
      <w:r w:rsidRPr="00F863A4">
        <w:rPr>
          <w:rFonts w:hAnsi="Times New Roman" w:ascii="Times New Roman"/>
          <w:sz w:val="24"/>
          <w:szCs w:val="24"/>
        </w:rPr>
        <w:t>leasing</w:t>
      </w:r>
      <w:proofErr w:type="spellEnd"/>
      <w:r w:rsidRPr="00F863A4">
        <w:rPr>
          <w:rFonts w:hAnsi="Times New Roman" w:ascii="Times New Roman"/>
          <w:sz w:val="24"/>
          <w:szCs w:val="24"/>
        </w:rPr>
        <w:t xml:space="preserve"> d.o.o.. Vozila su vraćena OTP </w:t>
      </w:r>
      <w:proofErr w:type="spellStart"/>
      <w:r w:rsidRPr="00F863A4">
        <w:rPr>
          <w:rFonts w:hAnsi="Times New Roman" w:ascii="Times New Roman"/>
          <w:sz w:val="24"/>
          <w:szCs w:val="24"/>
        </w:rPr>
        <w:t>leasingu</w:t>
      </w:r>
      <w:proofErr w:type="spellEnd"/>
      <w:r w:rsidRPr="00F863A4">
        <w:rPr>
          <w:rFonts w:hAnsi="Times New Roman" w:ascii="Times New Roman"/>
          <w:sz w:val="24"/>
          <w:szCs w:val="24"/>
        </w:rPr>
        <w:t xml:space="preserve"> d.o.o., koji ih je prodao i pomirio svoje potraživanje od 12.950,60 kn,  a razliku od 67.930,34 kn uplatio </w:t>
      </w:r>
      <w:proofErr w:type="spellStart"/>
      <w:r w:rsidRPr="00F863A4">
        <w:rPr>
          <w:rFonts w:hAnsi="Times New Roman" w:ascii="Times New Roman"/>
          <w:sz w:val="24"/>
          <w:szCs w:val="24"/>
        </w:rPr>
        <w:t>Elatiu</w:t>
      </w:r>
      <w:proofErr w:type="spellEnd"/>
      <w:r w:rsidRPr="00F863A4">
        <w:rPr>
          <w:rFonts w:hAnsi="Times New Roman" w:ascii="Times New Roman"/>
          <w:sz w:val="24"/>
          <w:szCs w:val="24"/>
        </w:rPr>
        <w:t xml:space="preserve"> d.o.o. u stečaju.  </w:t>
      </w:r>
    </w:p>
    <w:p w:rsidRDefault="00F863A4" w:rsidP="00DD0115" w:rsidR="00F863A4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863A4" w:rsidP="00DD0115" w:rsidR="00F863A4" w:rsidRPr="00F863A4">
      <w:pPr>
        <w:spacing w:lineRule="auto" w:line="240" w:after="160"/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>Nakon otvaranju stečajnog postupka izvršena je inventura imovine. Objekt je bio napušten više od dvije godine i bio je pun otpadnog materijala od proizvodnje plastične stolarije.</w:t>
      </w:r>
    </w:p>
    <w:p w:rsidRDefault="00F863A4" w:rsidP="00DD0115" w:rsidR="00F863A4" w:rsidRPr="00DD0115">
      <w:pPr>
        <w:spacing w:lineRule="auto" w:line="240"/>
        <w:jc w:val="both"/>
        <w:rPr>
          <w:rFonts w:hAnsi="Times New Roman" w:ascii="Times New Roman"/>
          <w:bCs/>
          <w:sz w:val="24"/>
          <w:szCs w:val="24"/>
        </w:rPr>
      </w:pPr>
      <w:r w:rsidRPr="00F863A4">
        <w:rPr>
          <w:rFonts w:hAnsi="Times New Roman" w:ascii="Times New Roman"/>
          <w:bCs/>
          <w:sz w:val="24"/>
          <w:szCs w:val="24"/>
        </w:rPr>
        <w:t xml:space="preserve">U prosincu 2016. godine dogovoreno je s Iver d.o.o. da se poslovni prostor sa strojevima da u zakup pa je bilo nužno očistiti objekt od otpadnog materijala. </w:t>
      </w:r>
    </w:p>
    <w:p w:rsidRDefault="00F863A4" w:rsidP="00DD0115" w:rsidR="00F863A4" w:rsidRPr="00F863A4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 xml:space="preserve">Pristupilo se čišćenju objekta i sortiranju otpadnog materijala i ostataka PVC i aluminijskih profila. Otpadni materijal prodan je ovlaštenim organizacijama za zbrinjavanje otpada. </w:t>
      </w:r>
      <w:proofErr w:type="spellStart"/>
      <w:r w:rsidRPr="00F863A4">
        <w:rPr>
          <w:rFonts w:hAnsi="Times New Roman" w:ascii="Times New Roman"/>
          <w:sz w:val="24"/>
          <w:szCs w:val="24"/>
        </w:rPr>
        <w:t>Kairos</w:t>
      </w:r>
      <w:proofErr w:type="spellEnd"/>
      <w:r w:rsidRPr="00F863A4">
        <w:rPr>
          <w:rFonts w:hAnsi="Times New Roman" w:ascii="Times New Roman"/>
          <w:sz w:val="24"/>
          <w:szCs w:val="24"/>
        </w:rPr>
        <w:t xml:space="preserve"> d.o.o. je otkupio otpadno željezo i aluminij po cijeni od 6.150,00 kn, a Polimer d.o.o. ostatke PCV profila po cijeni od 5.163,75 kn.</w:t>
      </w:r>
    </w:p>
    <w:p w:rsidRDefault="00F863A4" w:rsidP="00DD0115" w:rsidR="00F863A4" w:rsidRPr="00F863A4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 xml:space="preserve">Nakon što je potencijalni zakupoprimac saznao da će doći do promjene </w:t>
      </w:r>
      <w:proofErr w:type="spellStart"/>
      <w:r w:rsidRPr="00F863A4">
        <w:rPr>
          <w:rFonts w:hAnsi="Times New Roman" w:ascii="Times New Roman"/>
          <w:sz w:val="24"/>
          <w:szCs w:val="24"/>
        </w:rPr>
        <w:t>razlučnog</w:t>
      </w:r>
      <w:proofErr w:type="spellEnd"/>
      <w:r w:rsidRPr="00F863A4">
        <w:rPr>
          <w:rFonts w:hAnsi="Times New Roman" w:ascii="Times New Roman"/>
          <w:sz w:val="24"/>
          <w:szCs w:val="24"/>
        </w:rPr>
        <w:t xml:space="preserve"> vjerovnika odustao je od zakupa.</w:t>
      </w:r>
    </w:p>
    <w:p w:rsidRDefault="00F863A4" w:rsidP="00DD0115" w:rsidR="00F863A4" w:rsidRPr="00F863A4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proofErr w:type="spellStart"/>
      <w:r w:rsidRPr="00F863A4">
        <w:rPr>
          <w:rFonts w:hAnsi="Times New Roman" w:ascii="Times New Roman"/>
          <w:sz w:val="24"/>
          <w:szCs w:val="24"/>
        </w:rPr>
        <w:t>Adeo</w:t>
      </w:r>
      <w:proofErr w:type="spellEnd"/>
      <w:r w:rsidRPr="00F863A4">
        <w:rPr>
          <w:rFonts w:hAnsi="Times New Roman" w:ascii="Times New Roman"/>
          <w:sz w:val="24"/>
          <w:szCs w:val="24"/>
        </w:rPr>
        <w:t xml:space="preserve"> d.o.o. iz Osijeka je u ožujku 2017. obavijestio je sud o promjeni </w:t>
      </w:r>
      <w:proofErr w:type="spellStart"/>
      <w:r w:rsidRPr="00F863A4">
        <w:rPr>
          <w:rFonts w:hAnsi="Times New Roman" w:ascii="Times New Roman"/>
          <w:sz w:val="24"/>
          <w:szCs w:val="24"/>
        </w:rPr>
        <w:t>razlučnog</w:t>
      </w:r>
      <w:proofErr w:type="spellEnd"/>
      <w:r w:rsidRPr="00F863A4">
        <w:rPr>
          <w:rFonts w:hAnsi="Times New Roman" w:ascii="Times New Roman"/>
          <w:sz w:val="24"/>
          <w:szCs w:val="24"/>
        </w:rPr>
        <w:t xml:space="preserve"> vjerovnika tako što je umjesto </w:t>
      </w:r>
      <w:proofErr w:type="spellStart"/>
      <w:r w:rsidRPr="00F863A4">
        <w:rPr>
          <w:rFonts w:hAnsi="Times New Roman" w:ascii="Times New Roman"/>
          <w:sz w:val="24"/>
          <w:szCs w:val="24"/>
        </w:rPr>
        <w:t>Addiko</w:t>
      </w:r>
      <w:proofErr w:type="spellEnd"/>
      <w:r w:rsidRPr="00F863A4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F863A4">
        <w:rPr>
          <w:rFonts w:hAnsi="Times New Roman" w:ascii="Times New Roman"/>
          <w:sz w:val="24"/>
          <w:szCs w:val="24"/>
        </w:rPr>
        <w:t>bank</w:t>
      </w:r>
      <w:proofErr w:type="spellEnd"/>
      <w:r w:rsidRPr="00F863A4">
        <w:rPr>
          <w:rFonts w:hAnsi="Times New Roman" w:ascii="Times New Roman"/>
          <w:sz w:val="24"/>
          <w:szCs w:val="24"/>
        </w:rPr>
        <w:t xml:space="preserve"> d.d. novi vjerovnik </w:t>
      </w:r>
      <w:proofErr w:type="spellStart"/>
      <w:r w:rsidRPr="00F863A4">
        <w:rPr>
          <w:rFonts w:hAnsi="Times New Roman" w:ascii="Times New Roman"/>
          <w:sz w:val="24"/>
          <w:szCs w:val="24"/>
        </w:rPr>
        <w:t>Adeo</w:t>
      </w:r>
      <w:proofErr w:type="spellEnd"/>
      <w:r w:rsidRPr="00F863A4">
        <w:rPr>
          <w:rFonts w:hAnsi="Times New Roman" w:ascii="Times New Roman"/>
          <w:sz w:val="24"/>
          <w:szCs w:val="24"/>
        </w:rPr>
        <w:t xml:space="preserve"> d.o.o.,  nakon toga je kao prvi </w:t>
      </w:r>
      <w:proofErr w:type="spellStart"/>
      <w:r w:rsidRPr="00F863A4">
        <w:rPr>
          <w:rFonts w:hAnsi="Times New Roman" w:ascii="Times New Roman"/>
          <w:sz w:val="24"/>
          <w:szCs w:val="24"/>
        </w:rPr>
        <w:t>razlučni</w:t>
      </w:r>
      <w:proofErr w:type="spellEnd"/>
      <w:r w:rsidRPr="00F863A4">
        <w:rPr>
          <w:rFonts w:hAnsi="Times New Roman" w:ascii="Times New Roman"/>
          <w:sz w:val="24"/>
          <w:szCs w:val="24"/>
        </w:rPr>
        <w:t xml:space="preserve"> vjerovnik izjavio da kupuje nekretninu i pokretnine te stavlja u prijeboj svoju tražbinu s </w:t>
      </w:r>
      <w:proofErr w:type="spellStart"/>
      <w:r w:rsidRPr="00F863A4">
        <w:rPr>
          <w:rFonts w:hAnsi="Times New Roman" w:ascii="Times New Roman"/>
          <w:sz w:val="24"/>
          <w:szCs w:val="24"/>
        </w:rPr>
        <w:t>protutražbinom</w:t>
      </w:r>
      <w:proofErr w:type="spellEnd"/>
      <w:r w:rsidRPr="00F863A4">
        <w:rPr>
          <w:rFonts w:hAnsi="Times New Roman" w:ascii="Times New Roman"/>
          <w:sz w:val="24"/>
          <w:szCs w:val="24"/>
        </w:rPr>
        <w:t xml:space="preserve"> stečajnog dužnika po osnovi cijene u visini  utvrđene vrijednosti nekretnine i  pokretnina.</w:t>
      </w:r>
    </w:p>
    <w:p w:rsidRDefault="00F863A4" w:rsidP="00DD0115" w:rsidR="00F863A4" w:rsidRPr="00F863A4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>Izjava o prijeboju potpisana je 19. travnja 2017.</w:t>
      </w:r>
    </w:p>
    <w:p w:rsidRDefault="00F863A4" w:rsidP="00DD0115" w:rsidR="00F863A4" w:rsidRPr="00F863A4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 xml:space="preserve">Sud je Rješenjem od 05. svibnja 2017., nakon izjave </w:t>
      </w:r>
      <w:proofErr w:type="spellStart"/>
      <w:r w:rsidRPr="00F863A4">
        <w:rPr>
          <w:rFonts w:hAnsi="Times New Roman" w:ascii="Times New Roman"/>
          <w:sz w:val="24"/>
          <w:szCs w:val="24"/>
        </w:rPr>
        <w:t>razlučnog</w:t>
      </w:r>
      <w:proofErr w:type="spellEnd"/>
      <w:r w:rsidRPr="00F863A4">
        <w:rPr>
          <w:rFonts w:hAnsi="Times New Roman" w:ascii="Times New Roman"/>
          <w:sz w:val="24"/>
          <w:szCs w:val="24"/>
        </w:rPr>
        <w:t xml:space="preserve"> vjerovnika o kupnji nekretnine i pokretnina, prihvatio ponudu </w:t>
      </w:r>
      <w:proofErr w:type="spellStart"/>
      <w:r w:rsidRPr="00F863A4">
        <w:rPr>
          <w:rFonts w:hAnsi="Times New Roman" w:ascii="Times New Roman"/>
          <w:sz w:val="24"/>
          <w:szCs w:val="24"/>
        </w:rPr>
        <w:t>razlučnog</w:t>
      </w:r>
      <w:proofErr w:type="spellEnd"/>
      <w:r w:rsidRPr="00F863A4">
        <w:rPr>
          <w:rFonts w:hAnsi="Times New Roman" w:ascii="Times New Roman"/>
          <w:sz w:val="24"/>
          <w:szCs w:val="24"/>
        </w:rPr>
        <w:t xml:space="preserve"> vjerovnika te  odredio da se uplati iznos od 233.504,04 kn na ime troškova stečajnog postupka. Rješenje o dosudi nekretnine </w:t>
      </w:r>
      <w:proofErr w:type="spellStart"/>
      <w:r w:rsidRPr="00F863A4">
        <w:rPr>
          <w:rFonts w:hAnsi="Times New Roman" w:ascii="Times New Roman"/>
          <w:sz w:val="24"/>
          <w:szCs w:val="24"/>
        </w:rPr>
        <w:t>razlučnom</w:t>
      </w:r>
      <w:proofErr w:type="spellEnd"/>
      <w:r w:rsidRPr="00F863A4">
        <w:rPr>
          <w:rFonts w:hAnsi="Times New Roman" w:ascii="Times New Roman"/>
          <w:sz w:val="24"/>
          <w:szCs w:val="24"/>
        </w:rPr>
        <w:t xml:space="preserve"> vjerovniku </w:t>
      </w:r>
      <w:proofErr w:type="spellStart"/>
      <w:r w:rsidRPr="00F863A4">
        <w:rPr>
          <w:rFonts w:hAnsi="Times New Roman" w:ascii="Times New Roman"/>
          <w:sz w:val="24"/>
          <w:szCs w:val="24"/>
        </w:rPr>
        <w:t>Adeo</w:t>
      </w:r>
      <w:proofErr w:type="spellEnd"/>
      <w:r w:rsidRPr="00F863A4">
        <w:rPr>
          <w:rFonts w:hAnsi="Times New Roman" w:ascii="Times New Roman"/>
          <w:sz w:val="24"/>
          <w:szCs w:val="24"/>
        </w:rPr>
        <w:t xml:space="preserve"> d.o.o. postalo je pravomoćno 17. svibnja 2017.</w:t>
      </w:r>
    </w:p>
    <w:p w:rsidRDefault="00F863A4" w:rsidP="00DD0115" w:rsidR="00F863A4" w:rsidRPr="00F863A4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 xml:space="preserve">Traženi iznos je uplaćen 18. svibnja 2017, a zaključkom od 25. svibnja.2017 nekretnina se predala </w:t>
      </w:r>
      <w:proofErr w:type="spellStart"/>
      <w:r w:rsidRPr="00F863A4">
        <w:rPr>
          <w:rFonts w:hAnsi="Times New Roman" w:ascii="Times New Roman"/>
          <w:sz w:val="24"/>
          <w:szCs w:val="24"/>
        </w:rPr>
        <w:t>razlučnom</w:t>
      </w:r>
      <w:proofErr w:type="spellEnd"/>
      <w:r w:rsidRPr="00F863A4">
        <w:rPr>
          <w:rFonts w:hAnsi="Times New Roman" w:ascii="Times New Roman"/>
          <w:sz w:val="24"/>
          <w:szCs w:val="24"/>
        </w:rPr>
        <w:t xml:space="preserve"> vjerovniku </w:t>
      </w:r>
      <w:proofErr w:type="spellStart"/>
      <w:r w:rsidRPr="00F863A4">
        <w:rPr>
          <w:rFonts w:hAnsi="Times New Roman" w:ascii="Times New Roman"/>
          <w:sz w:val="24"/>
          <w:szCs w:val="24"/>
        </w:rPr>
        <w:t>Adeo</w:t>
      </w:r>
      <w:proofErr w:type="spellEnd"/>
      <w:r w:rsidRPr="00F863A4">
        <w:rPr>
          <w:rFonts w:hAnsi="Times New Roman" w:ascii="Times New Roman"/>
          <w:sz w:val="24"/>
          <w:szCs w:val="24"/>
        </w:rPr>
        <w:t xml:space="preserve"> d.o.o.. </w:t>
      </w:r>
    </w:p>
    <w:p w:rsidRDefault="00F863A4" w:rsidP="00DD0115" w:rsidR="00F863A4" w:rsidRPr="00F863A4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 xml:space="preserve">U objektu koji se nalazi u Bilju nalazila se još određena količina neupotrebljivih ostataka  PVC profila koji se nisu mogli reciklirati, izložbeni uzorci sobnih vrata, uredski namještaj jednog ureda i knjigovodstvena arhiva </w:t>
      </w:r>
      <w:proofErr w:type="spellStart"/>
      <w:r w:rsidRPr="00F863A4">
        <w:rPr>
          <w:rFonts w:hAnsi="Times New Roman" w:ascii="Times New Roman"/>
          <w:sz w:val="24"/>
          <w:szCs w:val="24"/>
        </w:rPr>
        <w:t>Elatio</w:t>
      </w:r>
      <w:proofErr w:type="spellEnd"/>
      <w:r w:rsidRPr="00F863A4">
        <w:rPr>
          <w:rFonts w:hAnsi="Times New Roman" w:ascii="Times New Roman"/>
          <w:sz w:val="24"/>
          <w:szCs w:val="24"/>
        </w:rPr>
        <w:t xml:space="preserve"> d.o.o..</w:t>
      </w:r>
    </w:p>
    <w:p w:rsidRDefault="00F863A4" w:rsidP="00DD0115" w:rsidR="00F863A4" w:rsidRPr="00F863A4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 xml:space="preserve">Prodani su uzorci sobnih vrata i kancelarijski namještaj po cijeni od 9.375,00 kn (sa PDV-om). </w:t>
      </w:r>
    </w:p>
    <w:p w:rsidRDefault="00F863A4" w:rsidP="00DD0115" w:rsidR="00F863A4" w:rsidRPr="00F863A4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 xml:space="preserve">Nakon što je objekt ispražnjen izvršena je 21. lipnja 2017. primopredaja objekta i opreme s predstavnicima </w:t>
      </w:r>
      <w:proofErr w:type="spellStart"/>
      <w:r w:rsidRPr="00F863A4">
        <w:rPr>
          <w:rFonts w:hAnsi="Times New Roman" w:ascii="Times New Roman"/>
          <w:sz w:val="24"/>
          <w:szCs w:val="24"/>
        </w:rPr>
        <w:t>Adeo</w:t>
      </w:r>
      <w:proofErr w:type="spellEnd"/>
      <w:r w:rsidRPr="00F863A4">
        <w:rPr>
          <w:rFonts w:hAnsi="Times New Roman" w:ascii="Times New Roman"/>
          <w:sz w:val="24"/>
          <w:szCs w:val="24"/>
        </w:rPr>
        <w:t xml:space="preserve"> d.o.o..</w:t>
      </w:r>
    </w:p>
    <w:p w:rsidRDefault="00F863A4" w:rsidP="00F863A4" w:rsidR="00F863A4" w:rsidRPr="00F863A4">
      <w:pPr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>Arhivska građa je sređena i popisana a izlučeno je registrirano gradivo kojem su istekli rokovi čuvanja. Zaključen je ugovor o arhiviranju građe i građa je predana na trajno čuvanje ovlaštenom društvu.</w:t>
      </w:r>
    </w:p>
    <w:p w:rsidRDefault="00F863A4" w:rsidP="00F863A4" w:rsidR="00F863A4" w:rsidRPr="00F863A4">
      <w:pPr>
        <w:jc w:val="both"/>
        <w:rPr>
          <w:rFonts w:hAnsi="Times New Roman" w:ascii="Times New Roman"/>
          <w:sz w:val="24"/>
          <w:szCs w:val="24"/>
        </w:rPr>
      </w:pPr>
    </w:p>
    <w:p w:rsidRDefault="00F863A4" w:rsidP="00F863A4" w:rsidR="00F863A4" w:rsidRPr="00F863A4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F863A4" w:rsidP="00DD0115" w:rsidR="00F863A4" w:rsidRPr="00F863A4">
      <w:pPr>
        <w:spacing w:lineRule="auto" w:line="240"/>
        <w:jc w:val="both"/>
        <w:rPr>
          <w:rFonts w:hAnsi="Times New Roman" w:ascii="Times New Roman"/>
          <w:color w:val="000000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  <w:lang w:val="pl-PL"/>
        </w:rPr>
        <w:lastRenderedPageBreak/>
        <w:t xml:space="preserve">U stečanom postupku podmirene su obveze prema razlučnom vjerovniku prijebojem njegovih potraživanja koja su iznosila </w:t>
      </w:r>
      <w:r w:rsidRPr="00F863A4">
        <w:rPr>
          <w:rFonts w:hAnsi="Times New Roman" w:ascii="Times New Roman"/>
          <w:sz w:val="24"/>
          <w:szCs w:val="24"/>
        </w:rPr>
        <w:t xml:space="preserve">2.751.948,03 </w:t>
      </w:r>
      <w:r w:rsidRPr="00F863A4">
        <w:rPr>
          <w:rFonts w:hAnsi="Times New Roman" w:ascii="Times New Roman"/>
          <w:sz w:val="24"/>
          <w:szCs w:val="24"/>
          <w:lang w:val="pl-PL"/>
        </w:rPr>
        <w:t xml:space="preserve">s procjenjenom vrijenosti nekratnina i pokretnina u iznosu od </w:t>
      </w:r>
      <w:r w:rsidRPr="00F863A4">
        <w:rPr>
          <w:rFonts w:hAnsi="Times New Roman" w:ascii="Times New Roman"/>
          <w:color w:val="000000"/>
          <w:sz w:val="24"/>
          <w:szCs w:val="24"/>
        </w:rPr>
        <w:t>2.540.118,86</w:t>
      </w:r>
    </w:p>
    <w:p w:rsidRDefault="00F863A4" w:rsidP="00DD0115" w:rsidR="00F863A4" w:rsidRPr="00DD011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 xml:space="preserve">U posjedu </w:t>
      </w:r>
      <w:proofErr w:type="spellStart"/>
      <w:r w:rsidRPr="00F863A4">
        <w:rPr>
          <w:rFonts w:hAnsi="Times New Roman" w:ascii="Times New Roman"/>
          <w:sz w:val="24"/>
          <w:szCs w:val="24"/>
        </w:rPr>
        <w:t>Elatio</w:t>
      </w:r>
      <w:proofErr w:type="spellEnd"/>
      <w:r w:rsidRPr="00F863A4">
        <w:rPr>
          <w:rFonts w:hAnsi="Times New Roman" w:ascii="Times New Roman"/>
          <w:sz w:val="24"/>
          <w:szCs w:val="24"/>
        </w:rPr>
        <w:t xml:space="preserve"> d.o.o. nalazila su se i dva vozila na kojima je izlučno pravo imao OTP </w:t>
      </w:r>
      <w:proofErr w:type="spellStart"/>
      <w:r w:rsidRPr="00F863A4">
        <w:rPr>
          <w:rFonts w:hAnsi="Times New Roman" w:ascii="Times New Roman"/>
          <w:sz w:val="24"/>
          <w:szCs w:val="24"/>
        </w:rPr>
        <w:t>leasing</w:t>
      </w:r>
      <w:proofErr w:type="spellEnd"/>
      <w:r w:rsidRPr="00F863A4">
        <w:rPr>
          <w:rFonts w:hAnsi="Times New Roman" w:ascii="Times New Roman"/>
          <w:sz w:val="24"/>
          <w:szCs w:val="24"/>
        </w:rPr>
        <w:t xml:space="preserve"> d.o.o.. Vozila su vraćena OTP </w:t>
      </w:r>
      <w:proofErr w:type="spellStart"/>
      <w:r w:rsidRPr="00F863A4">
        <w:rPr>
          <w:rFonts w:hAnsi="Times New Roman" w:ascii="Times New Roman"/>
          <w:sz w:val="24"/>
          <w:szCs w:val="24"/>
        </w:rPr>
        <w:t>leasingu</w:t>
      </w:r>
      <w:proofErr w:type="spellEnd"/>
      <w:r w:rsidRPr="00F863A4">
        <w:rPr>
          <w:rFonts w:hAnsi="Times New Roman" w:ascii="Times New Roman"/>
          <w:sz w:val="24"/>
          <w:szCs w:val="24"/>
        </w:rPr>
        <w:t xml:space="preserve"> d.o.o., koji ih je prodao i pomirio svoje potraživanje od 12.950,60 kn,  a razliku od 67.930,34 kn uplatio </w:t>
      </w:r>
      <w:proofErr w:type="spellStart"/>
      <w:r w:rsidRPr="00F863A4">
        <w:rPr>
          <w:rFonts w:hAnsi="Times New Roman" w:ascii="Times New Roman"/>
          <w:sz w:val="24"/>
          <w:szCs w:val="24"/>
        </w:rPr>
        <w:t>Elatiu</w:t>
      </w:r>
      <w:proofErr w:type="spellEnd"/>
      <w:r w:rsidRPr="00F863A4">
        <w:rPr>
          <w:rFonts w:hAnsi="Times New Roman" w:ascii="Times New Roman"/>
          <w:sz w:val="24"/>
          <w:szCs w:val="24"/>
        </w:rPr>
        <w:t xml:space="preserve"> d.o.o. u stečaju.  </w:t>
      </w:r>
    </w:p>
    <w:p w:rsidRDefault="00F863A4" w:rsidP="00DD0115" w:rsidR="00F863A4" w:rsidRPr="00F863A4">
      <w:pPr>
        <w:spacing w:lineRule="auto" w:line="240"/>
        <w:jc w:val="both"/>
        <w:rPr>
          <w:rFonts w:hAnsi="Times New Roman" w:ascii="Times New Roman"/>
          <w:sz w:val="24"/>
          <w:szCs w:val="24"/>
          <w:lang w:val="pl-PL"/>
        </w:rPr>
      </w:pPr>
      <w:r w:rsidRPr="00F863A4">
        <w:rPr>
          <w:rFonts w:hAnsi="Times New Roman" w:ascii="Times New Roman"/>
          <w:sz w:val="24"/>
          <w:szCs w:val="24"/>
          <w:lang w:val="pl-PL"/>
        </w:rPr>
        <w:t>Ostali prihodi ostvareni u stečajnom postupku ukupno iznose 322.324,56 kn (detaljno prikazano u računu prihoda i rashoda)</w:t>
      </w:r>
    </w:p>
    <w:p w:rsidRDefault="00F863A4" w:rsidP="00DD0115" w:rsidR="00F863A4" w:rsidRPr="00F863A4">
      <w:pPr>
        <w:spacing w:lineRule="auto" w:line="240"/>
        <w:jc w:val="both"/>
        <w:rPr>
          <w:rFonts w:hAnsi="Times New Roman" w:ascii="Times New Roman"/>
          <w:sz w:val="24"/>
          <w:szCs w:val="24"/>
          <w:lang w:val="pl-PL"/>
        </w:rPr>
      </w:pPr>
      <w:r w:rsidRPr="00F863A4">
        <w:rPr>
          <w:rFonts w:hAnsi="Times New Roman" w:ascii="Times New Roman"/>
          <w:sz w:val="24"/>
          <w:szCs w:val="24"/>
          <w:lang w:val="pl-PL"/>
        </w:rPr>
        <w:t>Ukupni rashodi u stečanom postupku iznose 310.667,36 kn (detaljno prikazano u računu prihoda i rashoda)</w:t>
      </w:r>
    </w:p>
    <w:p w:rsidRDefault="00F863A4" w:rsidP="00DD0115" w:rsidR="00F863A4" w:rsidRPr="00F863A4">
      <w:pPr>
        <w:spacing w:lineRule="auto" w:line="240"/>
        <w:jc w:val="both"/>
        <w:rPr>
          <w:rFonts w:hAnsi="Times New Roman" w:ascii="Times New Roman"/>
          <w:sz w:val="24"/>
          <w:szCs w:val="24"/>
          <w:lang w:val="pl-PL"/>
        </w:rPr>
      </w:pPr>
      <w:r w:rsidRPr="00F863A4">
        <w:rPr>
          <w:rFonts w:hAnsi="Times New Roman" w:ascii="Times New Roman"/>
          <w:sz w:val="24"/>
          <w:szCs w:val="24"/>
          <w:lang w:val="pl-PL"/>
        </w:rPr>
        <w:t>Saldo žiro računa na dan 10.01.2018. iznosi 11.657,20 kn.</w:t>
      </w:r>
    </w:p>
    <w:p w:rsidRDefault="00F863A4" w:rsidP="00DD0115" w:rsidR="00F863A4" w:rsidRPr="00F863A4">
      <w:pPr>
        <w:spacing w:lineRule="auto" w:line="240"/>
        <w:jc w:val="both"/>
        <w:rPr>
          <w:rFonts w:hAnsi="Times New Roman" w:ascii="Times New Roman"/>
          <w:sz w:val="24"/>
          <w:szCs w:val="24"/>
          <w:lang w:val="pl-PL"/>
        </w:rPr>
      </w:pPr>
      <w:r w:rsidRPr="00F863A4">
        <w:rPr>
          <w:rFonts w:hAnsi="Times New Roman" w:ascii="Times New Roman"/>
          <w:sz w:val="24"/>
          <w:szCs w:val="24"/>
          <w:lang w:val="pl-PL"/>
        </w:rPr>
        <w:t xml:space="preserve">Nisu podmireni troškovi knjigovodsva od 9.500,00 kn, a razlika od 2.157,20 kn poslužit će za pokriće troškova banke, Fine, HGK, doprinosa za šume  i turističke članarine koji nastaju prilikom predaje završnog računa a evenualana razlika bit će uplaćena na račun </w:t>
      </w:r>
      <w:r w:rsidRPr="00F863A4">
        <w:rPr>
          <w:rFonts w:hAnsi="Times New Roman" w:ascii="Times New Roman"/>
          <w:sz w:val="24"/>
          <w:szCs w:val="24"/>
        </w:rPr>
        <w:t>Fond za namirenje troškova stečajnog postupka</w:t>
      </w:r>
      <w:r w:rsidRPr="00F863A4">
        <w:rPr>
          <w:rFonts w:hAnsi="Times New Roman" w:ascii="Times New Roman"/>
          <w:sz w:val="24"/>
          <w:szCs w:val="24"/>
          <w:lang w:val="pl-PL"/>
        </w:rPr>
        <w:t>.</w:t>
      </w:r>
    </w:p>
    <w:p w:rsidRDefault="00F863A4" w:rsidP="00F863A4" w:rsidR="00F863A4" w:rsidRPr="00F863A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F863A4">
        <w:rPr>
          <w:rFonts w:hAnsi="Times New Roman" w:ascii="Times New Roman"/>
          <w:sz w:val="24"/>
          <w:szCs w:val="24"/>
          <w:lang w:val="pl-PL"/>
        </w:rPr>
        <w:t>Prema navedenom nije preostalo sredstava za namirenje obveza prema vjerovnicima prvog i drugog višeg isplatnog reda.</w:t>
      </w:r>
    </w:p>
    <w:p w:rsidRDefault="00F863A4" w:rsidP="00F863A4" w:rsidR="00F863A4" w:rsidRPr="00F863A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F863A4">
        <w:rPr>
          <w:rFonts w:hAnsi="Times New Roman" w:ascii="Times New Roman"/>
          <w:sz w:val="24"/>
          <w:szCs w:val="24"/>
          <w:lang w:val="pl-PL"/>
        </w:rPr>
        <w:t xml:space="preserve">Stečajni vjerovnici </w:t>
      </w:r>
    </w:p>
    <w:tbl>
      <w:tblPr>
        <w:tblW w:type="dxa" w:w="9498"/>
        <w:tblLook w:val="04A0" w:noVBand="1" w:noHBand="0" w:lastColumn="0" w:firstColumn="1" w:lastRow="0" w:firstRow="1"/>
      </w:tblPr>
      <w:tblGrid>
        <w:gridCol w:w="923"/>
        <w:gridCol w:w="2798"/>
        <w:gridCol w:w="2552"/>
        <w:gridCol w:w="1270"/>
        <w:gridCol w:w="1069"/>
        <w:gridCol w:w="1276"/>
      </w:tblGrid>
      <w:tr w:rsidTr="00F863A4" w:rsidR="00F863A4" w:rsidRPr="00F863A4">
        <w:trPr>
          <w:trHeight w:val="300"/>
        </w:trPr>
        <w:tc>
          <w:tcPr>
            <w:tcW w:type="dxa" w:w="3544"/>
            <w:gridSpan w:val="2"/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I VIŠI ISPLATNI RED</w:t>
            </w:r>
          </w:p>
        </w:tc>
        <w:tc>
          <w:tcPr>
            <w:tcW w:type="dxa" w:w="2552"/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70"/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856"/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76"/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F863A4" w:rsidR="00F863A4" w:rsidRPr="00F863A4">
        <w:trPr>
          <w:trHeight w:val="300"/>
        </w:trPr>
        <w:tc>
          <w:tcPr>
            <w:tcW w:type="dxa" w:w="746"/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798"/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552"/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70"/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856"/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76"/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F863A4" w:rsidR="00F863A4" w:rsidRPr="00F863A4">
        <w:trPr>
          <w:trHeight w:val="720"/>
        </w:trPr>
        <w:tc>
          <w:tcPr>
            <w:tcW w:type="dxa" w:w="7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Red.br.</w:t>
            </w:r>
          </w:p>
        </w:tc>
        <w:tc>
          <w:tcPr>
            <w:tcW w:type="dxa" w:w="27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Ime i prezime/tvrtka ili naziv vjerovnika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Adresa / sjedište vjerovnika </w:t>
            </w:r>
          </w:p>
        </w:tc>
        <w:tc>
          <w:tcPr>
            <w:tcW w:type="dxa" w:w="12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Iznos priznate tražbine bruto iznos (kn)</w:t>
            </w:r>
          </w:p>
        </w:tc>
        <w:tc>
          <w:tcPr>
            <w:tcW w:type="dxa" w:w="8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Ispaćeno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Preostala tražbina</w:t>
            </w:r>
          </w:p>
        </w:tc>
      </w:tr>
      <w:tr w:rsidTr="00F863A4" w:rsidR="00F863A4" w:rsidRPr="00F863A4">
        <w:trPr>
          <w:trHeight w:val="240"/>
        </w:trPr>
        <w:tc>
          <w:tcPr>
            <w:tcW w:type="dxa" w:w="7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type="dxa" w:w="2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MATIJA VINOVČIĆ</w:t>
            </w: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Risnjačka 34, ČEPIN</w:t>
            </w:r>
          </w:p>
        </w:tc>
        <w:tc>
          <w:tcPr>
            <w:tcW w:type="dxa" w:w="12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12.359,25</w:t>
            </w:r>
          </w:p>
        </w:tc>
        <w:tc>
          <w:tcPr>
            <w:tcW w:type="dxa" w:w="8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12.359,25</w:t>
            </w:r>
          </w:p>
        </w:tc>
      </w:tr>
      <w:tr w:rsidTr="00F863A4" w:rsidR="00F863A4" w:rsidRPr="00F863A4">
        <w:trPr>
          <w:trHeight w:val="240"/>
        </w:trPr>
        <w:tc>
          <w:tcPr>
            <w:tcW w:type="dxa" w:w="7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type="dxa" w:w="2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MARKOVINOVIĆ MIROSLAV</w:t>
            </w: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Savska 55, OSIJEK</w:t>
            </w:r>
          </w:p>
        </w:tc>
        <w:tc>
          <w:tcPr>
            <w:tcW w:type="dxa" w:w="12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14.927,33</w:t>
            </w:r>
          </w:p>
        </w:tc>
        <w:tc>
          <w:tcPr>
            <w:tcW w:type="dxa" w:w="8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14.927,33</w:t>
            </w:r>
          </w:p>
        </w:tc>
      </w:tr>
      <w:tr w:rsidTr="00F863A4" w:rsidR="00F863A4" w:rsidRPr="00F863A4">
        <w:trPr>
          <w:trHeight w:val="240"/>
        </w:trPr>
        <w:tc>
          <w:tcPr>
            <w:tcW w:type="dxa" w:w="7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type="dxa" w:w="2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BOGDAN DAVOR</w:t>
            </w: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Š. </w:t>
            </w:r>
            <w:proofErr w:type="spellStart"/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Petefija</w:t>
            </w:r>
            <w:proofErr w:type="spellEnd"/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 162, VARDARC</w:t>
            </w:r>
          </w:p>
        </w:tc>
        <w:tc>
          <w:tcPr>
            <w:tcW w:type="dxa" w:w="12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13.407,08</w:t>
            </w:r>
          </w:p>
        </w:tc>
        <w:tc>
          <w:tcPr>
            <w:tcW w:type="dxa" w:w="8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13.407,08</w:t>
            </w:r>
          </w:p>
        </w:tc>
      </w:tr>
      <w:tr w:rsidTr="00F863A4" w:rsidR="00F863A4" w:rsidRPr="00F863A4">
        <w:trPr>
          <w:trHeight w:val="284"/>
        </w:trPr>
        <w:tc>
          <w:tcPr>
            <w:tcW w:type="dxa" w:w="7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type="dxa" w:w="2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DAMJANOV SLAVEN</w:t>
            </w: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F.Tuđžana</w:t>
            </w:r>
            <w:proofErr w:type="spellEnd"/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 69, DUBOŠEVICA</w:t>
            </w:r>
          </w:p>
        </w:tc>
        <w:tc>
          <w:tcPr>
            <w:tcW w:type="dxa" w:w="12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12.667,18</w:t>
            </w:r>
          </w:p>
        </w:tc>
        <w:tc>
          <w:tcPr>
            <w:tcW w:type="dxa" w:w="8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12.667,18</w:t>
            </w:r>
          </w:p>
        </w:tc>
      </w:tr>
      <w:tr w:rsidTr="00F863A4" w:rsidR="00F863A4" w:rsidRPr="00F863A4">
        <w:trPr>
          <w:trHeight w:val="240"/>
        </w:trPr>
        <w:tc>
          <w:tcPr>
            <w:tcW w:type="dxa" w:w="7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type="dxa" w:w="2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MILETIĆ MARIO</w:t>
            </w: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Blatna 92, BILJE</w:t>
            </w:r>
          </w:p>
        </w:tc>
        <w:tc>
          <w:tcPr>
            <w:tcW w:type="dxa" w:w="12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14.019,44</w:t>
            </w:r>
          </w:p>
        </w:tc>
        <w:tc>
          <w:tcPr>
            <w:tcW w:type="dxa" w:w="8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14.019,44</w:t>
            </w:r>
          </w:p>
        </w:tc>
      </w:tr>
      <w:tr w:rsidTr="00F863A4" w:rsidR="00F863A4" w:rsidRPr="00F863A4">
        <w:trPr>
          <w:trHeight w:val="252"/>
        </w:trPr>
        <w:tc>
          <w:tcPr>
            <w:tcW w:type="dxa" w:w="7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type="dxa" w:w="2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MARIĆ ZORAN</w:t>
            </w: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Perajlića</w:t>
            </w:r>
            <w:proofErr w:type="spellEnd"/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 Jovana 17, TRPINJA</w:t>
            </w:r>
          </w:p>
        </w:tc>
        <w:tc>
          <w:tcPr>
            <w:tcW w:type="dxa" w:w="12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6.259,35</w:t>
            </w:r>
          </w:p>
        </w:tc>
        <w:tc>
          <w:tcPr>
            <w:tcW w:type="dxa" w:w="8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6.259,35</w:t>
            </w:r>
          </w:p>
        </w:tc>
      </w:tr>
      <w:tr w:rsidTr="00F863A4" w:rsidR="00F863A4" w:rsidRPr="00F863A4">
        <w:trPr>
          <w:trHeight w:val="240"/>
        </w:trPr>
        <w:tc>
          <w:tcPr>
            <w:tcW w:type="dxa" w:w="7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lastRenderedPageBreak/>
              <w:t>7</w:t>
            </w:r>
          </w:p>
        </w:tc>
        <w:tc>
          <w:tcPr>
            <w:tcW w:type="dxa" w:w="2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DOKMANOVIĆ DUŠAN</w:t>
            </w: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Novi šor, TRPINJA</w:t>
            </w:r>
          </w:p>
        </w:tc>
        <w:tc>
          <w:tcPr>
            <w:tcW w:type="dxa" w:w="12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16.442,04</w:t>
            </w:r>
          </w:p>
        </w:tc>
        <w:tc>
          <w:tcPr>
            <w:tcW w:type="dxa" w:w="8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16.442,04</w:t>
            </w:r>
          </w:p>
        </w:tc>
      </w:tr>
      <w:tr w:rsidTr="00F863A4" w:rsidR="00F863A4" w:rsidRPr="00F863A4">
        <w:trPr>
          <w:trHeight w:val="480"/>
        </w:trPr>
        <w:tc>
          <w:tcPr>
            <w:tcW w:type="dxa" w:w="7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type="dxa" w:w="2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MINISTARSTVO FINANCIJA POREZNA UPRAVA,</w:t>
            </w: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Zagreb, Katančićeva 5a</w:t>
            </w:r>
          </w:p>
        </w:tc>
        <w:tc>
          <w:tcPr>
            <w:tcW w:type="dxa" w:w="12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41.464,00</w:t>
            </w:r>
          </w:p>
        </w:tc>
        <w:tc>
          <w:tcPr>
            <w:tcW w:type="dxa" w:w="8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41.464,00</w:t>
            </w:r>
          </w:p>
        </w:tc>
      </w:tr>
      <w:tr w:rsidTr="00F863A4" w:rsidR="00F863A4" w:rsidRPr="00F863A4">
        <w:trPr>
          <w:trHeight w:val="300"/>
        </w:trPr>
        <w:tc>
          <w:tcPr>
            <w:tcW w:type="dxa" w:w="7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dxa" w:w="535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UKUPNO </w:t>
            </w:r>
          </w:p>
        </w:tc>
        <w:tc>
          <w:tcPr>
            <w:tcW w:type="dxa" w:w="12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95.335,60</w:t>
            </w:r>
          </w:p>
        </w:tc>
        <w:tc>
          <w:tcPr>
            <w:tcW w:type="dxa" w:w="8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95.335.60</w:t>
            </w:r>
          </w:p>
        </w:tc>
      </w:tr>
    </w:tbl>
    <w:p w:rsidRDefault="00F863A4" w:rsidP="00F863A4" w:rsidR="00F863A4" w:rsidRPr="00F863A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44"/>
        <w:gridCol w:w="3019"/>
        <w:gridCol w:w="1605"/>
        <w:gridCol w:w="1338"/>
        <w:gridCol w:w="1344"/>
        <w:gridCol w:w="1338"/>
      </w:tblGrid>
      <w:tr w:rsidTr="00F863A4" w:rsidR="00F863A4" w:rsidRPr="00F863A4">
        <w:trPr>
          <w:trHeight w:val="300"/>
        </w:trPr>
        <w:tc>
          <w:tcPr>
            <w:tcW w:type="pct" w:w="1852"/>
            <w:gridSpan w:val="2"/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II VIŠI ISPLATNI RED</w:t>
            </w:r>
          </w:p>
        </w:tc>
        <w:tc>
          <w:tcPr>
            <w:tcW w:type="pct" w:w="1125"/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3"/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7"/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3"/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F863A4" w:rsidR="00F863A4" w:rsidRPr="00F863A4">
        <w:trPr>
          <w:trHeight w:val="300"/>
        </w:trPr>
        <w:tc>
          <w:tcPr>
            <w:tcW w:type="pct" w:w="318"/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34"/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25"/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3"/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7"/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3"/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F863A4" w:rsidR="00F863A4" w:rsidRPr="00F863A4">
        <w:trPr>
          <w:trHeight w:val="960"/>
        </w:trPr>
        <w:tc>
          <w:tcPr>
            <w:tcW w:type="pct" w:w="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R.br.</w:t>
            </w:r>
          </w:p>
        </w:tc>
        <w:tc>
          <w:tcPr>
            <w:tcW w:type="pct" w:w="15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Ime i prezime/tvrtka ili naziv vjerovnika</w:t>
            </w:r>
          </w:p>
        </w:tc>
        <w:tc>
          <w:tcPr>
            <w:tcW w:type="pct" w:w="1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Adresa / sjedište vjerovnika 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Iznos priznate tražbine (kn)</w:t>
            </w:r>
          </w:p>
        </w:tc>
        <w:tc>
          <w:tcPr>
            <w:tcW w:type="pct" w:w="6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Isplaćene tražbine izlučnim i </w:t>
            </w:r>
            <w:proofErr w:type="spellStart"/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razlučnim</w:t>
            </w:r>
            <w:proofErr w:type="spellEnd"/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 vjerovnicima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Preostala tražbina</w:t>
            </w:r>
          </w:p>
        </w:tc>
      </w:tr>
      <w:tr w:rsidTr="00F863A4" w:rsidR="00F863A4" w:rsidRPr="00F863A4">
        <w:trPr>
          <w:trHeight w:val="48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type="pct" w:w="1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HRVATSKA RADIOTELEVIZIJA</w:t>
            </w:r>
          </w:p>
        </w:tc>
        <w:tc>
          <w:tcPr>
            <w:tcW w:type="pct" w:w="11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Prisavlje 3, ZAGREB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3.894,36</w:t>
            </w:r>
          </w:p>
        </w:tc>
        <w:tc>
          <w:tcPr>
            <w:tcW w:type="pct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3.894,36</w:t>
            </w:r>
          </w:p>
        </w:tc>
      </w:tr>
      <w:tr w:rsidTr="00F863A4" w:rsidR="00F863A4" w:rsidRPr="00F863A4">
        <w:trPr>
          <w:trHeight w:val="30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type="pct" w:w="1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VIP net d.o.o.</w:t>
            </w:r>
          </w:p>
        </w:tc>
        <w:tc>
          <w:tcPr>
            <w:tcW w:type="pct" w:w="11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ZAGREB, Vrtni put 1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1.380,03</w:t>
            </w:r>
          </w:p>
        </w:tc>
        <w:tc>
          <w:tcPr>
            <w:tcW w:type="pct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1.380,03</w:t>
            </w:r>
          </w:p>
        </w:tc>
      </w:tr>
      <w:tr w:rsidTr="00F863A4" w:rsidR="00F863A4" w:rsidRPr="00F863A4">
        <w:trPr>
          <w:trHeight w:val="30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type="pct" w:w="1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INTEREUROPA d.o.o.</w:t>
            </w:r>
          </w:p>
        </w:tc>
        <w:tc>
          <w:tcPr>
            <w:tcW w:type="pct" w:w="11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Josipa lončara 3, ZAGREB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1.686,42</w:t>
            </w:r>
          </w:p>
        </w:tc>
        <w:tc>
          <w:tcPr>
            <w:tcW w:type="pct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1.686,42</w:t>
            </w:r>
          </w:p>
        </w:tc>
      </w:tr>
      <w:tr w:rsidTr="00F863A4" w:rsidR="00F863A4" w:rsidRPr="00F863A4">
        <w:trPr>
          <w:trHeight w:val="705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type="pct" w:w="1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OTP </w:t>
            </w:r>
            <w:proofErr w:type="spellStart"/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Leasing</w:t>
            </w:r>
            <w:proofErr w:type="spellEnd"/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 d.d.                         </w:t>
            </w:r>
            <w:r w:rsidRPr="00F863A4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  <w:t>IZLUČNI VJEROVNIK</w:t>
            </w:r>
          </w:p>
        </w:tc>
        <w:tc>
          <w:tcPr>
            <w:tcW w:type="pct" w:w="11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Avenija Dubrovnik 16/V , </w:t>
            </w:r>
            <w:proofErr w:type="spellStart"/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Avenue</w:t>
            </w:r>
            <w:proofErr w:type="spellEnd"/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 Centar, ZAGREB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12.950,60</w:t>
            </w:r>
          </w:p>
        </w:tc>
        <w:tc>
          <w:tcPr>
            <w:tcW w:type="pct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12.950,60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0,00</w:t>
            </w:r>
          </w:p>
        </w:tc>
      </w:tr>
      <w:tr w:rsidTr="00F863A4" w:rsidR="00F863A4" w:rsidRPr="00F863A4">
        <w:trPr>
          <w:trHeight w:val="48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type="pct" w:w="1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HEP ODS d.o.o.</w:t>
            </w:r>
          </w:p>
        </w:tc>
        <w:tc>
          <w:tcPr>
            <w:tcW w:type="pct" w:w="11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Šetalište kardinala F. </w:t>
            </w:r>
            <w:proofErr w:type="spellStart"/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Šepera</w:t>
            </w:r>
            <w:proofErr w:type="spellEnd"/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 1a, OSIJEK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3.803,40</w:t>
            </w:r>
          </w:p>
        </w:tc>
        <w:tc>
          <w:tcPr>
            <w:tcW w:type="pct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3.803,40</w:t>
            </w:r>
          </w:p>
        </w:tc>
      </w:tr>
      <w:tr w:rsidTr="00F863A4" w:rsidR="00F863A4" w:rsidRPr="00F863A4">
        <w:trPr>
          <w:trHeight w:val="30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type="pct" w:w="1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HEP -Plin d.o.o.</w:t>
            </w:r>
          </w:p>
        </w:tc>
        <w:tc>
          <w:tcPr>
            <w:tcW w:type="pct" w:w="11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Cara </w:t>
            </w:r>
            <w:proofErr w:type="spellStart"/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Hadrijana</w:t>
            </w:r>
            <w:proofErr w:type="spellEnd"/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 7, OSIJEK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13.303,32</w:t>
            </w:r>
          </w:p>
        </w:tc>
        <w:tc>
          <w:tcPr>
            <w:tcW w:type="pct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13.303,32</w:t>
            </w:r>
          </w:p>
        </w:tc>
      </w:tr>
      <w:tr w:rsidTr="00F863A4" w:rsidR="00F863A4" w:rsidRPr="00F863A4">
        <w:trPr>
          <w:trHeight w:val="48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type="pct" w:w="1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MINISTARSTVO FINANCIJA POREZNA </w:t>
            </w: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lastRenderedPageBreak/>
              <w:t>UPRAVA</w:t>
            </w:r>
          </w:p>
        </w:tc>
        <w:tc>
          <w:tcPr>
            <w:tcW w:type="pct" w:w="11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lastRenderedPageBreak/>
              <w:t xml:space="preserve">Zagreb,     Katančićeva </w:t>
            </w: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lastRenderedPageBreak/>
              <w:t>5a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lastRenderedPageBreak/>
              <w:t>236.969,56</w:t>
            </w:r>
          </w:p>
        </w:tc>
        <w:tc>
          <w:tcPr>
            <w:tcW w:type="pct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236.969,56</w:t>
            </w:r>
          </w:p>
        </w:tc>
      </w:tr>
      <w:tr w:rsidTr="00F863A4" w:rsidR="00F863A4" w:rsidRPr="00F863A4">
        <w:trPr>
          <w:trHeight w:val="48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lastRenderedPageBreak/>
              <w:t>8</w:t>
            </w:r>
          </w:p>
        </w:tc>
        <w:tc>
          <w:tcPr>
            <w:tcW w:type="pct" w:w="1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BISONDE d.o.o.</w:t>
            </w:r>
          </w:p>
        </w:tc>
        <w:tc>
          <w:tcPr>
            <w:tcW w:type="pct" w:w="11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Fallerovo</w:t>
            </w:r>
            <w:proofErr w:type="spellEnd"/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 šetalište 22, ZAGREB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3.171,25</w:t>
            </w:r>
          </w:p>
        </w:tc>
        <w:tc>
          <w:tcPr>
            <w:tcW w:type="pct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3.171,25</w:t>
            </w:r>
          </w:p>
        </w:tc>
      </w:tr>
      <w:tr w:rsidTr="00F863A4" w:rsidR="00F863A4" w:rsidRPr="00F863A4">
        <w:trPr>
          <w:trHeight w:val="48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type="pct" w:w="1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ERSTE&amp;STEIERMARKISCHE BANK d.d.</w:t>
            </w:r>
          </w:p>
        </w:tc>
        <w:tc>
          <w:tcPr>
            <w:tcW w:type="pct" w:w="11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Jadranski trg 3a, RIJEKA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139.587,92</w:t>
            </w:r>
          </w:p>
        </w:tc>
        <w:tc>
          <w:tcPr>
            <w:tcW w:type="pct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139.587,92</w:t>
            </w:r>
          </w:p>
        </w:tc>
      </w:tr>
      <w:tr w:rsidTr="00F863A4" w:rsidR="00F863A4" w:rsidRPr="00F863A4">
        <w:trPr>
          <w:trHeight w:val="30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type="pct" w:w="1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VIP net d.o.o.</w:t>
            </w:r>
          </w:p>
        </w:tc>
        <w:tc>
          <w:tcPr>
            <w:tcW w:type="pct" w:w="11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ZAGREB, Vrtni put 1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4.544,50</w:t>
            </w:r>
          </w:p>
        </w:tc>
        <w:tc>
          <w:tcPr>
            <w:tcW w:type="pct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4.544,50</w:t>
            </w:r>
          </w:p>
        </w:tc>
      </w:tr>
      <w:tr w:rsidTr="00F863A4" w:rsidR="00F863A4" w:rsidRPr="00F863A4">
        <w:trPr>
          <w:trHeight w:val="30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type="pct" w:w="1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GRAD RIJEKA</w:t>
            </w:r>
          </w:p>
        </w:tc>
        <w:tc>
          <w:tcPr>
            <w:tcW w:type="pct" w:w="11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Titov trg 3, RIJEKA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9.802,81</w:t>
            </w:r>
          </w:p>
        </w:tc>
        <w:tc>
          <w:tcPr>
            <w:tcW w:type="pct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9.802,81</w:t>
            </w:r>
          </w:p>
        </w:tc>
      </w:tr>
      <w:tr w:rsidTr="00F863A4" w:rsidR="00F863A4" w:rsidRPr="00F863A4">
        <w:trPr>
          <w:trHeight w:val="30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type="pct" w:w="1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TRIGLAV OSIGURANJE d.d.</w:t>
            </w:r>
          </w:p>
        </w:tc>
        <w:tc>
          <w:tcPr>
            <w:tcW w:type="pct" w:w="11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Antuna </w:t>
            </w:r>
            <w:proofErr w:type="spellStart"/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Heinza</w:t>
            </w:r>
            <w:proofErr w:type="spellEnd"/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 4, ZAGREB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48.645,50</w:t>
            </w:r>
          </w:p>
        </w:tc>
        <w:tc>
          <w:tcPr>
            <w:tcW w:type="pct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48.645,50</w:t>
            </w:r>
          </w:p>
        </w:tc>
      </w:tr>
      <w:tr w:rsidTr="00F863A4" w:rsidR="00F863A4" w:rsidRPr="00F863A4">
        <w:trPr>
          <w:trHeight w:val="30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type="pct" w:w="1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OPĆINA BILJE</w:t>
            </w:r>
          </w:p>
        </w:tc>
        <w:tc>
          <w:tcPr>
            <w:tcW w:type="pct" w:w="11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Kralja Zvonimira 1b, BILJE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425.805,58</w:t>
            </w:r>
          </w:p>
        </w:tc>
        <w:tc>
          <w:tcPr>
            <w:tcW w:type="pct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425.805,58</w:t>
            </w:r>
          </w:p>
        </w:tc>
      </w:tr>
      <w:tr w:rsidTr="00F863A4" w:rsidR="00F863A4" w:rsidRPr="00F863A4">
        <w:trPr>
          <w:trHeight w:val="30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type="pct" w:w="1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WURTH-HRVATSKA d.o.o.</w:t>
            </w:r>
          </w:p>
        </w:tc>
        <w:tc>
          <w:tcPr>
            <w:tcW w:type="pct" w:w="11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Franje Lučića 32, ZAGREB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15.884,66</w:t>
            </w:r>
          </w:p>
        </w:tc>
        <w:tc>
          <w:tcPr>
            <w:tcW w:type="pct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15.884,66</w:t>
            </w:r>
          </w:p>
        </w:tc>
      </w:tr>
      <w:tr w:rsidTr="00F863A4" w:rsidR="00F863A4" w:rsidRPr="00F863A4">
        <w:trPr>
          <w:trHeight w:val="30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type="pct" w:w="1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B2 KAPITAL d.o.o.</w:t>
            </w:r>
          </w:p>
        </w:tc>
        <w:tc>
          <w:tcPr>
            <w:tcW w:type="pct" w:w="11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Radnička cesta 41, ZAGREB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107.348,60</w:t>
            </w:r>
          </w:p>
        </w:tc>
        <w:tc>
          <w:tcPr>
            <w:tcW w:type="pct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107.348,60</w:t>
            </w:r>
          </w:p>
        </w:tc>
      </w:tr>
      <w:tr w:rsidTr="00F863A4" w:rsidR="00F863A4" w:rsidRPr="00F863A4">
        <w:trPr>
          <w:trHeight w:val="300"/>
        </w:trPr>
        <w:tc>
          <w:tcPr>
            <w:tcW w:type="pct" w:w="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16</w:t>
            </w:r>
          </w:p>
        </w:tc>
        <w:tc>
          <w:tcPr>
            <w:tcW w:type="pct" w:w="15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SCHACHERMAYER d.o.o.</w:t>
            </w:r>
          </w:p>
        </w:tc>
        <w:tc>
          <w:tcPr>
            <w:tcW w:type="pct" w:w="11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Vrtni put 5, ZAGREB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278.161,36</w:t>
            </w:r>
          </w:p>
        </w:tc>
        <w:tc>
          <w:tcPr>
            <w:tcW w:type="pct" w:w="6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278.161,36</w:t>
            </w:r>
          </w:p>
        </w:tc>
      </w:tr>
      <w:tr w:rsidTr="00F863A4" w:rsidR="00F863A4" w:rsidRPr="00F863A4">
        <w:trPr>
          <w:trHeight w:val="30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17</w:t>
            </w:r>
          </w:p>
        </w:tc>
        <w:tc>
          <w:tcPr>
            <w:tcW w:type="pct" w:w="1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HRVATSKI TELEKOM d.d.</w:t>
            </w:r>
          </w:p>
        </w:tc>
        <w:tc>
          <w:tcPr>
            <w:tcW w:type="pct" w:w="11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R.F.Mihanovića 9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45.314,55</w:t>
            </w:r>
          </w:p>
        </w:tc>
        <w:tc>
          <w:tcPr>
            <w:tcW w:type="pct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0,00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45.314,55</w:t>
            </w:r>
          </w:p>
        </w:tc>
      </w:tr>
      <w:tr w:rsidTr="00F863A4" w:rsidR="00F863A4" w:rsidRPr="00F863A4">
        <w:trPr>
          <w:trHeight w:val="504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18</w:t>
            </w:r>
          </w:p>
        </w:tc>
        <w:tc>
          <w:tcPr>
            <w:tcW w:type="pct" w:w="15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 xml:space="preserve">ADEO d.o.o.                   </w:t>
            </w:r>
            <w:r w:rsidRPr="00F863A4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  RAZLUČNI VJEROVNIK</w:t>
            </w:r>
          </w:p>
        </w:tc>
        <w:tc>
          <w:tcPr>
            <w:tcW w:type="pct" w:w="11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Slavonska avenija 6, ZAGREB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2.751.948,03</w:t>
            </w:r>
          </w:p>
        </w:tc>
        <w:tc>
          <w:tcPr>
            <w:tcW w:type="pct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2.540.118,86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211.829,17</w:t>
            </w:r>
          </w:p>
        </w:tc>
      </w:tr>
      <w:tr w:rsidTr="00F863A4" w:rsidR="00F863A4" w:rsidRPr="00F863A4">
        <w:trPr>
          <w:trHeight w:val="300"/>
        </w:trPr>
        <w:tc>
          <w:tcPr>
            <w:tcW w:type="pct" w:w="3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pct" w:w="265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UKUPNO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4.104.202,45</w:t>
            </w:r>
          </w:p>
        </w:tc>
        <w:tc>
          <w:tcPr>
            <w:tcW w:type="pct" w:w="6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2.553.068,86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F863A4" w:rsidR="00F863A4" w:rsidRPr="00F863A4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F863A4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1.551.133,59</w:t>
            </w:r>
          </w:p>
        </w:tc>
      </w:tr>
    </w:tbl>
    <w:p w:rsidRDefault="00F863A4" w:rsidP="00F863A4" w:rsidR="00F863A4" w:rsidRPr="00F863A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863A4" w:rsidP="00F863A4" w:rsidR="00F863A4" w:rsidRPr="00F863A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863A4" w:rsidP="00F863A4" w:rsidR="00F863A4" w:rsidRPr="00DD0115">
      <w:pPr>
        <w:rPr>
          <w:rFonts w:hAnsi="Times New Roman" w:ascii="Times New Roman"/>
          <w:sz w:val="24"/>
          <w:szCs w:val="24"/>
          <w:lang w:val="pl-PL"/>
        </w:rPr>
      </w:pPr>
      <w:r w:rsidRPr="00F863A4">
        <w:rPr>
          <w:rFonts w:hAnsi="Times New Roman" w:ascii="Times New Roman"/>
          <w:sz w:val="24"/>
          <w:szCs w:val="24"/>
          <w:lang w:val="pl-PL"/>
        </w:rPr>
        <w:lastRenderedPageBreak/>
        <w:tab/>
        <w:t xml:space="preserve">Stečajni upravitelj </w:t>
      </w:r>
      <w:r w:rsidR="00DD0115">
        <w:rPr>
          <w:rFonts w:hAnsi="Times New Roman" w:ascii="Times New Roman"/>
          <w:sz w:val="24"/>
          <w:szCs w:val="24"/>
          <w:lang w:val="pl-PL"/>
        </w:rPr>
        <w:t xml:space="preserve">je </w:t>
      </w:r>
      <w:r w:rsidRPr="00F863A4">
        <w:rPr>
          <w:rFonts w:hAnsi="Times New Roman" w:ascii="Times New Roman"/>
          <w:sz w:val="24"/>
          <w:szCs w:val="24"/>
          <w:lang w:val="pl-PL"/>
        </w:rPr>
        <w:t>predl</w:t>
      </w:r>
      <w:r w:rsidR="00DD0115">
        <w:rPr>
          <w:rFonts w:hAnsi="Times New Roman" w:ascii="Times New Roman"/>
          <w:sz w:val="24"/>
          <w:szCs w:val="24"/>
          <w:lang w:val="pl-PL"/>
        </w:rPr>
        <w:t>ožio d</w:t>
      </w:r>
      <w:r w:rsidRPr="00F863A4">
        <w:rPr>
          <w:rFonts w:hAnsi="Times New Roman" w:ascii="Times New Roman"/>
          <w:sz w:val="24"/>
          <w:szCs w:val="24"/>
          <w:lang w:val="pl-PL"/>
        </w:rPr>
        <w:t>a se zaključi stečajni postupak sukladno čl. 286 SZ (NN 71/15 i 104/17).</w:t>
      </w:r>
    </w:p>
    <w:p w:rsidRDefault="00F863A4" w:rsidP="00DD0115" w:rsidR="00F863A4" w:rsidRPr="00F863A4">
      <w:pPr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ab/>
      </w:r>
      <w:r w:rsidR="00DD0115">
        <w:rPr>
          <w:rFonts w:hAnsi="Times New Roman" w:ascii="Times New Roman"/>
          <w:sz w:val="24"/>
          <w:szCs w:val="24"/>
        </w:rPr>
        <w:t>Vjerovnici su se</w:t>
      </w:r>
      <w:r w:rsidRPr="00F863A4">
        <w:rPr>
          <w:rFonts w:hAnsi="Times New Roman" w:ascii="Times New Roman"/>
          <w:sz w:val="24"/>
          <w:szCs w:val="24"/>
        </w:rPr>
        <w:t xml:space="preserve"> suglas</w:t>
      </w:r>
      <w:r w:rsidR="00DD0115">
        <w:rPr>
          <w:rFonts w:hAnsi="Times New Roman" w:ascii="Times New Roman"/>
          <w:sz w:val="24"/>
          <w:szCs w:val="24"/>
        </w:rPr>
        <w:t>ili</w:t>
      </w:r>
      <w:r w:rsidRPr="00F863A4">
        <w:rPr>
          <w:rFonts w:hAnsi="Times New Roman" w:ascii="Times New Roman"/>
          <w:sz w:val="24"/>
          <w:szCs w:val="24"/>
        </w:rPr>
        <w:t xml:space="preserve"> s izvješćem stečajnog upravitelja te s njegovim prijedlogom</w:t>
      </w:r>
      <w:r w:rsidR="00DD0115">
        <w:rPr>
          <w:rFonts w:hAnsi="Times New Roman" w:ascii="Times New Roman"/>
          <w:sz w:val="24"/>
          <w:szCs w:val="24"/>
        </w:rPr>
        <w:t>.</w:t>
      </w:r>
      <w:r w:rsidRPr="00F863A4">
        <w:rPr>
          <w:rFonts w:hAnsi="Times New Roman" w:ascii="Times New Roman"/>
          <w:sz w:val="24"/>
          <w:szCs w:val="24"/>
        </w:rPr>
        <w:t xml:space="preserve">  Skupština </w:t>
      </w:r>
      <w:r w:rsidR="00DD0115">
        <w:rPr>
          <w:rFonts w:hAnsi="Times New Roman" w:ascii="Times New Roman"/>
          <w:sz w:val="24"/>
          <w:szCs w:val="24"/>
        </w:rPr>
        <w:t>vjerovnika donijela je Odluku kojom se:</w:t>
      </w:r>
    </w:p>
    <w:p w:rsidRDefault="00F863A4" w:rsidP="00F863A4" w:rsidR="00F863A4" w:rsidRPr="00F863A4">
      <w:pPr>
        <w:pStyle w:val="Odlomakpopisa"/>
        <w:numPr>
          <w:ilvl w:val="0"/>
          <w:numId w:val="50"/>
        </w:numPr>
        <w:suppressAutoHyphens/>
        <w:spacing w:lineRule="auto" w:line="240" w:after="0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>Prihvaća se završno izvješće st. upravitelja i završni račun.</w:t>
      </w:r>
    </w:p>
    <w:p w:rsidRDefault="00F863A4" w:rsidP="00F863A4" w:rsidR="00F863A4" w:rsidRPr="00F863A4">
      <w:pPr>
        <w:pStyle w:val="Odlomakpopisa"/>
        <w:numPr>
          <w:ilvl w:val="0"/>
          <w:numId w:val="50"/>
        </w:numPr>
        <w:suppressAutoHyphens/>
        <w:spacing w:lineRule="auto" w:line="240" w:after="0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>Daje se suglasnost za završnu diobu</w:t>
      </w:r>
    </w:p>
    <w:p w:rsidRDefault="00F863A4" w:rsidP="00F863A4" w:rsidR="00F863A4">
      <w:pPr>
        <w:pStyle w:val="Odlomakpopisa"/>
        <w:numPr>
          <w:ilvl w:val="0"/>
          <w:numId w:val="50"/>
        </w:numPr>
        <w:suppressAutoHyphens/>
        <w:spacing w:lineRule="auto" w:line="240" w:after="0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>Usvaja se prijedlog za zaključenje stečajnog postupka sukladno čl. 286 SZ</w:t>
      </w:r>
    </w:p>
    <w:p w:rsidRDefault="00DD0115" w:rsidP="00DD0115" w:rsidR="00DD0115">
      <w:pPr>
        <w:suppressAutoHyphens/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D0115" w:rsidP="00DD0115" w:rsidR="00DD0115" w:rsidRPr="00DD0115">
      <w:pPr>
        <w:suppressAutoHyphens/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9558B" w:rsidP="00414F71" w:rsidR="00015ABD" w:rsidRPr="00F863A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 xml:space="preserve">Kako su svi poslovi u ovom stečajnom postupku dovršeni, sud je temeljem čl.196 </w:t>
      </w:r>
      <w:r w:rsidR="004905B9" w:rsidRPr="00F863A4">
        <w:rPr>
          <w:rFonts w:hAnsi="Times New Roman" w:ascii="Times New Roman"/>
          <w:sz w:val="24"/>
          <w:szCs w:val="24"/>
        </w:rPr>
        <w:t xml:space="preserve">Stečajnog zakona </w:t>
      </w:r>
      <w:r w:rsidR="00DC430E" w:rsidRPr="00F863A4">
        <w:rPr>
          <w:rFonts w:hAnsi="Times New Roman" w:ascii="Times New Roman"/>
          <w:sz w:val="24"/>
          <w:szCs w:val="24"/>
        </w:rPr>
        <w:t xml:space="preserve">Stečajnog zakona („Narodne novine“ broj 44/96, 29/99, 129/00, 123/03, 197/03  187/04, 82/06,  116/10, 25/12, 133/12 i 45/13) </w:t>
      </w:r>
      <w:r w:rsidRPr="00F863A4">
        <w:rPr>
          <w:rFonts w:hAnsi="Times New Roman" w:ascii="Times New Roman"/>
          <w:sz w:val="24"/>
          <w:szCs w:val="24"/>
        </w:rPr>
        <w:t>odlučio  kao u izreci.</w:t>
      </w:r>
    </w:p>
    <w:p w:rsidRDefault="00D870FD" w:rsidP="00760D50" w:rsidR="00D870FD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14F71" w:rsidP="00760D50" w:rsidR="00414F71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A1877" w:rsidP="00760D50" w:rsidR="007A1877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C5E4C" w:rsidP="00AC5E4C" w:rsidR="00417A2B" w:rsidRPr="00F863A4">
      <w:pPr>
        <w:pStyle w:val="Bezproreda"/>
        <w:tabs>
          <w:tab w:pos="4536" w:val="center"/>
          <w:tab w:pos="6510" w:val="left"/>
        </w:tabs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ab/>
      </w:r>
      <w:r w:rsidR="00F314A8" w:rsidRPr="00F863A4">
        <w:rPr>
          <w:rFonts w:hAnsi="Times New Roman" w:ascii="Times New Roman"/>
          <w:sz w:val="24"/>
          <w:szCs w:val="24"/>
        </w:rPr>
        <w:t>U Osijeku</w:t>
      </w:r>
      <w:r w:rsidR="00ED0F94" w:rsidRPr="00F863A4">
        <w:rPr>
          <w:rFonts w:hAnsi="Times New Roman" w:ascii="Times New Roman"/>
          <w:sz w:val="24"/>
          <w:szCs w:val="24"/>
        </w:rPr>
        <w:t xml:space="preserve"> </w:t>
      </w:r>
      <w:r w:rsidR="00DD0115">
        <w:rPr>
          <w:rFonts w:hAnsi="Times New Roman" w:ascii="Times New Roman"/>
          <w:sz w:val="24"/>
          <w:szCs w:val="24"/>
        </w:rPr>
        <w:t>21. lipnja</w:t>
      </w:r>
      <w:r w:rsidR="00F863A4">
        <w:rPr>
          <w:rFonts w:hAnsi="Times New Roman" w:ascii="Times New Roman"/>
          <w:sz w:val="24"/>
          <w:szCs w:val="24"/>
        </w:rPr>
        <w:t xml:space="preserve"> 2018. g.</w:t>
      </w:r>
    </w:p>
    <w:p w:rsidRDefault="007833E9" w:rsidP="00760D50" w:rsidR="00F314A8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ab/>
      </w:r>
    </w:p>
    <w:p w:rsidRDefault="00867923" w:rsidP="00760D50" w:rsidR="00867923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760D50" w:rsidR="00E5438B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>Zapisničar: Danijela Sekulić</w:t>
      </w:r>
    </w:p>
    <w:p w:rsidRDefault="00E5438B" w:rsidP="00760D50" w:rsidR="00E5438B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 w:rsidR="00AE729A" w:rsidRPr="00F863A4">
        <w:rPr>
          <w:rFonts w:hAnsi="Times New Roman" w:ascii="Times New Roman"/>
          <w:sz w:val="24"/>
          <w:szCs w:val="24"/>
        </w:rPr>
        <w:t>STEČAJNA SUTKINJA</w:t>
      </w:r>
    </w:p>
    <w:p w:rsidRDefault="00E5438B" w:rsidP="00760D50" w:rsidR="00E5438B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7A1877" w:rsidRPr="00F863A4">
        <w:rPr>
          <w:rFonts w:hAnsi="Times New Roman" w:ascii="Times New Roman"/>
          <w:sz w:val="24"/>
          <w:szCs w:val="24"/>
        </w:rPr>
        <w:t xml:space="preserve">   </w:t>
      </w:r>
      <w:r w:rsidRPr="00F863A4">
        <w:rPr>
          <w:rFonts w:hAnsi="Times New Roman" w:ascii="Times New Roman"/>
          <w:sz w:val="24"/>
          <w:szCs w:val="24"/>
        </w:rPr>
        <w:t>Nada Roso</w:t>
      </w:r>
    </w:p>
    <w:p w:rsidRDefault="00AC5E4C" w:rsidP="00760D50" w:rsidR="00AC5E4C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760D50" w:rsidR="00E5438B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>POUKA O PRAVNOM LIJEKU:</w:t>
      </w:r>
    </w:p>
    <w:p w:rsidRDefault="00E5438B" w:rsidP="00760D50" w:rsidR="00E5438B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 xml:space="preserve">Protiv ovog rješenja stečajni vjerovnici i stečajni upravitelj mogu u roku od 8 dana od dana dostave ovog rješenja podnijeti žalbu VTS RH Zagreb putem ovog suda u 3 primjerka. </w:t>
      </w:r>
    </w:p>
    <w:p w:rsidRDefault="00414F71" w:rsidP="00760D50" w:rsidR="00414F71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14F71" w:rsidP="00760D50" w:rsidR="00414F71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760D50" w:rsidR="00E5438B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>DNA:</w:t>
      </w:r>
    </w:p>
    <w:p w:rsidRDefault="00E5438B" w:rsidP="00414F71" w:rsidR="00E5438B" w:rsidRPr="00F863A4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 xml:space="preserve">st. uprav. </w:t>
      </w:r>
      <w:r w:rsidR="00F863A4">
        <w:rPr>
          <w:rFonts w:hAnsi="Times New Roman" w:ascii="Times New Roman"/>
          <w:sz w:val="24"/>
          <w:szCs w:val="24"/>
        </w:rPr>
        <w:t>Davor Lamza</w:t>
      </w:r>
    </w:p>
    <w:p w:rsidRDefault="00E5438B" w:rsidP="00760D50" w:rsidR="00E5438B" w:rsidRPr="00F863A4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 xml:space="preserve">ŽDO </w:t>
      </w:r>
      <w:r w:rsidR="00B30AB6" w:rsidRPr="00F863A4">
        <w:rPr>
          <w:rFonts w:hAnsi="Times New Roman" w:ascii="Times New Roman"/>
          <w:sz w:val="24"/>
          <w:szCs w:val="24"/>
        </w:rPr>
        <w:t>Osijek</w:t>
      </w:r>
    </w:p>
    <w:p w:rsidRDefault="00E5438B" w:rsidP="00760D50" w:rsidR="00E5438B" w:rsidRPr="00F863A4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>Registar TS Osijek – nakon pravomoćnosti</w:t>
      </w:r>
    </w:p>
    <w:p w:rsidRDefault="00AE729A" w:rsidP="00760D50" w:rsidR="00AE729A" w:rsidRPr="00F863A4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>FINA – nakon pravomoćnosti</w:t>
      </w:r>
    </w:p>
    <w:p w:rsidRDefault="00E5438B" w:rsidP="00760D50" w:rsidR="00E5438B" w:rsidRPr="00F863A4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>e-oglasna ploča suda</w:t>
      </w:r>
    </w:p>
    <w:p w:rsidRDefault="00E5438B" w:rsidP="00760D50" w:rsidR="00E5438B" w:rsidRPr="00F863A4">
      <w:pPr>
        <w:pStyle w:val="Bezprored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>K-</w:t>
      </w:r>
      <w:r w:rsidR="00DD0115">
        <w:rPr>
          <w:rFonts w:hAnsi="Times New Roman" w:ascii="Times New Roman"/>
          <w:sz w:val="24"/>
          <w:szCs w:val="24"/>
        </w:rPr>
        <w:t>11.7.</w:t>
      </w:r>
    </w:p>
    <w:p w:rsidRDefault="00020A55" w:rsidP="00760D50" w:rsidR="00020A55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67923" w:rsidP="00414F71" w:rsidR="00867923" w:rsidRPr="00F863A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67923" w:rsidP="00760D50" w:rsidR="00867923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20A55" w:rsidP="00760D50" w:rsidR="00020A55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30AB6" w:rsidP="00760D50" w:rsidR="00B30AB6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D77D9" w:rsidP="00760D50" w:rsidR="00CD77D9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D77D9" w:rsidP="00760D50" w:rsidR="00CD77D9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438B" w:rsidP="00715E5B" w:rsidR="00CD77D9" w:rsidRPr="00F863A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863A4">
        <w:rPr>
          <w:rFonts w:hAnsi="Times New Roman" w:ascii="Times New Roman"/>
          <w:sz w:val="24"/>
          <w:szCs w:val="24"/>
        </w:rPr>
        <w:tab/>
      </w:r>
      <w:r w:rsidR="00B834B5" w:rsidRPr="00F863A4">
        <w:rPr>
          <w:rFonts w:hAnsi="Times New Roman" w:ascii="Times New Roman"/>
          <w:sz w:val="24"/>
          <w:szCs w:val="24"/>
        </w:rPr>
        <w:tab/>
      </w:r>
      <w:r w:rsidR="00B834B5" w:rsidRPr="00F863A4">
        <w:rPr>
          <w:rFonts w:hAnsi="Times New Roman" w:ascii="Times New Roman"/>
          <w:sz w:val="24"/>
          <w:szCs w:val="24"/>
        </w:rPr>
        <w:tab/>
      </w:r>
      <w:r w:rsidR="00B834B5" w:rsidRPr="00F863A4">
        <w:rPr>
          <w:rFonts w:hAnsi="Times New Roman" w:ascii="Times New Roman"/>
          <w:sz w:val="24"/>
          <w:szCs w:val="24"/>
        </w:rPr>
        <w:tab/>
      </w:r>
      <w:r w:rsidR="00B834B5" w:rsidRPr="00F863A4">
        <w:rPr>
          <w:rFonts w:hAnsi="Times New Roman" w:ascii="Times New Roman"/>
          <w:sz w:val="24"/>
          <w:szCs w:val="24"/>
        </w:rPr>
        <w:tab/>
      </w:r>
      <w:r w:rsidR="00B834B5" w:rsidRPr="00F863A4">
        <w:rPr>
          <w:rFonts w:hAnsi="Times New Roman" w:ascii="Times New Roman"/>
          <w:sz w:val="24"/>
          <w:szCs w:val="24"/>
        </w:rPr>
        <w:tab/>
      </w:r>
      <w:r w:rsidR="00B834B5" w:rsidRPr="00F863A4">
        <w:rPr>
          <w:rFonts w:hAnsi="Times New Roman" w:ascii="Times New Roman"/>
          <w:sz w:val="24"/>
          <w:szCs w:val="24"/>
        </w:rPr>
        <w:tab/>
      </w:r>
      <w:r w:rsidR="00B834B5" w:rsidRPr="00F863A4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B834B5" w:rsidP="00CD77D9" w:rsidR="00B834B5" w:rsidRPr="00F863A4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sectPr w:rsidSect="000D2DDD" w:rsidR="00B834B5" w:rsidRPr="00F863A4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2640" w:rsidP="00ED0F94" w:rsidR="00302640">
      <w:pPr>
        <w:spacing w:lineRule="auto" w:line="240" w:after="0"/>
      </w:pPr>
      <w:r>
        <w:separator/>
      </w:r>
    </w:p>
  </w:endnote>
  <w:endnote w:id="0" w:type="continuationSeparator">
    <w:p w:rsidRDefault="00302640" w:rsidP="00ED0F94" w:rsidR="0030264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2640" w:rsidP="00ED0F94" w:rsidR="00302640">
      <w:pPr>
        <w:spacing w:lineRule="auto" w:line="240" w:after="0"/>
      </w:pPr>
      <w:r>
        <w:separator/>
      </w:r>
    </w:p>
  </w:footnote>
  <w:footnote w:id="0" w:type="continuationSeparator">
    <w:p w:rsidRDefault="00302640" w:rsidP="00ED0F94" w:rsidR="0030264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115" w:rsidR="00DD011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15E5B">
      <w:rPr>
        <w:noProof/>
      </w:rPr>
      <w:t>10</w:t>
    </w:r>
    <w:r>
      <w:fldChar w:fldCharType="end"/>
    </w:r>
  </w:p>
  <w:p w:rsidRDefault="00DD0115" w:rsidP="002C1423" w:rsidR="00DD0115" w:rsidRPr="002C1423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4956" w:val="left"/>
        <w:tab w:pos="5664" w:val="left"/>
        <w:tab w:pos="6372" w:val="left"/>
        <w:tab w:pos="7080" w:val="left"/>
        <w:tab w:pos="7788" w:val="left"/>
        <w:tab w:pos="9070" w:val="right"/>
      </w:tabs>
      <w:jc w:val="right"/>
      <w:rPr>
        <w:rFonts w:hAnsi="Times New Roman" w:ascii="Times New Roman"/>
        <w:sz w:val="24"/>
        <w:szCs w:val="24"/>
      </w:rPr>
    </w:pPr>
    <w:r w:rsidRPr="0041605D">
      <w:rPr>
        <w:rFonts w:hAnsi="Times New Roman" w:ascii="Times New Roman"/>
        <w:sz w:val="24"/>
        <w:szCs w:val="24"/>
      </w:rPr>
      <w:t>Broj: 6 St-</w:t>
    </w:r>
    <w:r>
      <w:rPr>
        <w:rFonts w:hAnsi="Times New Roman" w:ascii="Times New Roman"/>
        <w:sz w:val="24"/>
        <w:szCs w:val="24"/>
      </w:rPr>
      <w:t>753/16-64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A8674B"/>
    <w:multiLevelType w:val="hybridMultilevel"/>
    <w:tmpl w:val="EF7634A8"/>
    <w:lvl w:tplc="796CB02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6A56A3"/>
    <w:multiLevelType w:val="hybridMultilevel"/>
    <w:tmpl w:val="B1C09E52"/>
    <w:lvl w:tplc="FC086F7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97621C3"/>
    <w:multiLevelType w:val="hybridMultilevel"/>
    <w:tmpl w:val="C8027B7E"/>
    <w:lvl w:tplc="EEE2DC7C" w:ilvl="0">
      <w:start w:val="1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C66EC"/>
    <w:multiLevelType w:val="hybridMultilevel"/>
    <w:tmpl w:val="FB4E8260"/>
    <w:lvl w:tplc="14963A2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4A242C6"/>
    <w:multiLevelType w:val="hybridMultilevel"/>
    <w:tmpl w:val="11180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797245E"/>
    <w:multiLevelType w:val="hybridMultilevel"/>
    <w:tmpl w:val="1220BCB8"/>
    <w:lvl w:tplc="801C3614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192134E3"/>
    <w:multiLevelType w:val="hybridMultilevel"/>
    <w:tmpl w:val="2C60DC92"/>
    <w:lvl w:tplc="E37A50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482CD9"/>
    <w:multiLevelType w:val="hybridMultilevel"/>
    <w:tmpl w:val="5218FA66"/>
    <w:lvl w:tplc="D382C8AE" w:ilvl="0">
      <w:start w:val="13"/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8">
    <w:nsid w:val="1C9A6FB8"/>
    <w:multiLevelType w:val="hybridMultilevel"/>
    <w:tmpl w:val="2C60DC92"/>
    <w:lvl w:tplc="E37A50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E0B3949"/>
    <w:multiLevelType w:val="hybridMultilevel"/>
    <w:tmpl w:val="2AAED4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2E15B92"/>
    <w:multiLevelType w:val="hybridMultilevel"/>
    <w:tmpl w:val="EFD45830"/>
    <w:lvl w:tplc="5DB8BE66" w:ilvl="0">
      <w:start w:val="11"/>
      <w:numFmt w:val="bullet"/>
      <w:lvlText w:val="-"/>
      <w:lvlJc w:val="left"/>
      <w:pPr>
        <w:ind w:hanging="360" w:left="390"/>
      </w:pPr>
      <w:rPr>
        <w:rFonts w:cs="Calibri" w:eastAsia="Times New Roman" w:hAnsi="Bookman Old Style" w:ascii="Bookman Old Style" w:hint="default"/>
      </w:rPr>
    </w:lvl>
    <w:lvl w:tplc="041A0003" w:ilvl="1">
      <w:start w:val="1"/>
      <w:numFmt w:val="bullet"/>
      <w:lvlText w:val="o"/>
      <w:lvlJc w:val="left"/>
      <w:pPr>
        <w:ind w:hanging="360" w:left="11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7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50"/>
      </w:pPr>
      <w:rPr>
        <w:rFonts w:hAnsi="Wingdings" w:ascii="Wingdings" w:hint="default"/>
      </w:rPr>
    </w:lvl>
  </w:abstractNum>
  <w:abstractNum w:abstractNumId="11">
    <w:nsid w:val="23B2229D"/>
    <w:multiLevelType w:val="hybridMultilevel"/>
    <w:tmpl w:val="CF9E5750"/>
    <w:lvl w:tplc="E8C2E52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91D6E14"/>
    <w:multiLevelType w:val="hybridMultilevel"/>
    <w:tmpl w:val="C1F08710"/>
    <w:lvl w:tplc="E86AC86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2A7F018B"/>
    <w:multiLevelType w:val="hybridMultilevel"/>
    <w:tmpl w:val="F0BA9CE0"/>
    <w:lvl w:tplc="4D24B0D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2EB64877"/>
    <w:multiLevelType w:val="hybridMultilevel"/>
    <w:tmpl w:val="9CA03B40"/>
    <w:lvl w:tplc="D00E3F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3554253A"/>
    <w:multiLevelType w:val="hybridMultilevel"/>
    <w:tmpl w:val="6C3A61A2"/>
    <w:lvl w:tplc="10C266D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37C1271D"/>
    <w:multiLevelType w:val="hybridMultilevel"/>
    <w:tmpl w:val="ED4E71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9D572A0"/>
    <w:multiLevelType w:val="hybridMultilevel"/>
    <w:tmpl w:val="DD1CFC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1C71E42"/>
    <w:multiLevelType w:val="hybridMultilevel"/>
    <w:tmpl w:val="BA6401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CB45AA7"/>
    <w:multiLevelType w:val="hybridMultilevel"/>
    <w:tmpl w:val="27CC20D0"/>
    <w:lvl w:tplc="1E72569C" w:ilvl="0">
      <w:start w:val="31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22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24E2F7C"/>
    <w:multiLevelType w:val="hybridMultilevel"/>
    <w:tmpl w:val="0C5ECAEE"/>
    <w:lvl w:tplc="8CFC484C" w:ilvl="0">
      <w:start w:val="1"/>
      <w:numFmt w:val="decimal"/>
      <w:lvlText w:val="%1."/>
      <w:lvlJc w:val="left"/>
      <w:pPr>
        <w:ind w:hanging="360" w:left="1776"/>
      </w:pPr>
    </w:lvl>
    <w:lvl w:tplc="041A0019" w:ilvl="1">
      <w:start w:val="1"/>
      <w:numFmt w:val="lowerLetter"/>
      <w:lvlText w:val="%2."/>
      <w:lvlJc w:val="left"/>
      <w:pPr>
        <w:ind w:hanging="360" w:left="2496"/>
      </w:pPr>
    </w:lvl>
    <w:lvl w:tplc="041A001B" w:ilvl="2">
      <w:start w:val="1"/>
      <w:numFmt w:val="lowerRoman"/>
      <w:lvlText w:val="%3."/>
      <w:lvlJc w:val="right"/>
      <w:pPr>
        <w:ind w:hanging="180" w:left="3216"/>
      </w:pPr>
    </w:lvl>
    <w:lvl w:tplc="041A000F" w:ilvl="3">
      <w:start w:val="1"/>
      <w:numFmt w:val="decimal"/>
      <w:lvlText w:val="%4."/>
      <w:lvlJc w:val="left"/>
      <w:pPr>
        <w:ind w:hanging="360" w:left="3936"/>
      </w:pPr>
    </w:lvl>
    <w:lvl w:tplc="041A0019" w:ilvl="4">
      <w:start w:val="1"/>
      <w:numFmt w:val="lowerLetter"/>
      <w:lvlText w:val="%5."/>
      <w:lvlJc w:val="left"/>
      <w:pPr>
        <w:ind w:hanging="360" w:left="4656"/>
      </w:pPr>
    </w:lvl>
    <w:lvl w:tplc="041A001B" w:ilvl="5">
      <w:start w:val="1"/>
      <w:numFmt w:val="lowerRoman"/>
      <w:lvlText w:val="%6."/>
      <w:lvlJc w:val="right"/>
      <w:pPr>
        <w:ind w:hanging="180" w:left="5376"/>
      </w:pPr>
    </w:lvl>
    <w:lvl w:tplc="041A000F" w:ilvl="6">
      <w:start w:val="1"/>
      <w:numFmt w:val="decimal"/>
      <w:lvlText w:val="%7."/>
      <w:lvlJc w:val="left"/>
      <w:pPr>
        <w:ind w:hanging="360" w:left="6096"/>
      </w:pPr>
    </w:lvl>
    <w:lvl w:tplc="041A0019" w:ilvl="7">
      <w:start w:val="1"/>
      <w:numFmt w:val="lowerLetter"/>
      <w:lvlText w:val="%8."/>
      <w:lvlJc w:val="left"/>
      <w:pPr>
        <w:ind w:hanging="360" w:left="6816"/>
      </w:pPr>
    </w:lvl>
    <w:lvl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4">
    <w:nsid w:val="546C74AF"/>
    <w:multiLevelType w:val="hybridMultilevel"/>
    <w:tmpl w:val="9CCCA4A0"/>
    <w:lvl w:tplc="041A000F" w:ilvl="0">
      <w:start w:val="8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7186F49"/>
    <w:multiLevelType w:val="hybridMultilevel"/>
    <w:tmpl w:val="3D7654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C462656"/>
    <w:multiLevelType w:val="hybridMultilevel"/>
    <w:tmpl w:val="023C235E"/>
    <w:lvl w:tplc="956024E0" w:ilvl="0">
      <w:start w:val="1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5C4A4451"/>
    <w:multiLevelType w:val="hybridMultilevel"/>
    <w:tmpl w:val="A7062642"/>
    <w:lvl w:tplc="ABA8B5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5D9E3497"/>
    <w:multiLevelType w:val="hybridMultilevel"/>
    <w:tmpl w:val="8B3AB34A"/>
    <w:lvl w:tplc="ACE8CEFE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Bookman Old Style" w:ascii="Bookman Old Style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65357952"/>
    <w:multiLevelType w:val="hybridMultilevel"/>
    <w:tmpl w:val="DD325988"/>
    <w:lvl w:tplc="6A607C1C" w:ilvl="0">
      <w:start w:val="1"/>
      <w:numFmt w:val="upperRoman"/>
      <w:lvlText w:val="%1."/>
      <w:lvlJc w:val="left"/>
      <w:pPr>
        <w:ind w:hanging="720" w:left="1020"/>
      </w:pPr>
    </w:lvl>
    <w:lvl w:tplc="041A0019" w:ilvl="1">
      <w:start w:val="1"/>
      <w:numFmt w:val="lowerLetter"/>
      <w:lvlText w:val="%2."/>
      <w:lvlJc w:val="left"/>
      <w:pPr>
        <w:ind w:hanging="360" w:left="1380"/>
      </w:pPr>
    </w:lvl>
    <w:lvl w:tplc="041A001B" w:ilvl="2">
      <w:start w:val="1"/>
      <w:numFmt w:val="lowerRoman"/>
      <w:lvlText w:val="%3."/>
      <w:lvlJc w:val="right"/>
      <w:pPr>
        <w:ind w:hanging="180" w:left="2100"/>
      </w:pPr>
    </w:lvl>
    <w:lvl w:tplc="041A000F" w:ilvl="3">
      <w:start w:val="1"/>
      <w:numFmt w:val="decimal"/>
      <w:lvlText w:val="%4."/>
      <w:lvlJc w:val="left"/>
      <w:pPr>
        <w:ind w:hanging="360" w:left="2820"/>
      </w:pPr>
    </w:lvl>
    <w:lvl w:tplc="041A0019" w:ilvl="4">
      <w:start w:val="1"/>
      <w:numFmt w:val="lowerLetter"/>
      <w:lvlText w:val="%5."/>
      <w:lvlJc w:val="left"/>
      <w:pPr>
        <w:ind w:hanging="360" w:left="3540"/>
      </w:pPr>
    </w:lvl>
    <w:lvl w:tplc="041A001B" w:ilvl="5">
      <w:start w:val="1"/>
      <w:numFmt w:val="lowerRoman"/>
      <w:lvlText w:val="%6."/>
      <w:lvlJc w:val="right"/>
      <w:pPr>
        <w:ind w:hanging="180" w:left="4260"/>
      </w:pPr>
    </w:lvl>
    <w:lvl w:tplc="041A000F" w:ilvl="6">
      <w:start w:val="1"/>
      <w:numFmt w:val="decimal"/>
      <w:lvlText w:val="%7."/>
      <w:lvlJc w:val="left"/>
      <w:pPr>
        <w:ind w:hanging="360" w:left="4980"/>
      </w:pPr>
    </w:lvl>
    <w:lvl w:tplc="041A0019" w:ilvl="7">
      <w:start w:val="1"/>
      <w:numFmt w:val="lowerLetter"/>
      <w:lvlText w:val="%8."/>
      <w:lvlJc w:val="left"/>
      <w:pPr>
        <w:ind w:hanging="360" w:left="5700"/>
      </w:pPr>
    </w:lvl>
    <w:lvl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30">
    <w:nsid w:val="68055F82"/>
    <w:multiLevelType w:val="hybridMultilevel"/>
    <w:tmpl w:val="0A24489E"/>
    <w:lvl w:tplc="418E53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1">
    <w:nsid w:val="6ABD2505"/>
    <w:multiLevelType w:val="hybridMultilevel"/>
    <w:tmpl w:val="EB605CFC"/>
    <w:lvl w:tplc="3556B43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6B0A2D6D"/>
    <w:multiLevelType w:val="hybridMultilevel"/>
    <w:tmpl w:val="6784A784"/>
    <w:lvl w:tplc="AEB621C2"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3">
    <w:nsid w:val="6D720678"/>
    <w:multiLevelType w:val="hybridMultilevel"/>
    <w:tmpl w:val="D6923460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E6900F8"/>
    <w:multiLevelType w:val="hybridMultilevel"/>
    <w:tmpl w:val="5D0E430C"/>
    <w:lvl w:tplc="9258D4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6F9F64EC"/>
    <w:multiLevelType w:val="hybridMultilevel"/>
    <w:tmpl w:val="C5A25946"/>
    <w:lvl w:tplc="76506A76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6">
    <w:nsid w:val="714A7330"/>
    <w:multiLevelType w:val="hybridMultilevel"/>
    <w:tmpl w:val="34284130"/>
    <w:lvl w:tplc="07DE2FE0" w:ilvl="0"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7">
    <w:nsid w:val="75743619"/>
    <w:multiLevelType w:val="hybridMultilevel"/>
    <w:tmpl w:val="17CC4BC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78436E98"/>
    <w:multiLevelType w:val="hybridMultilevel"/>
    <w:tmpl w:val="D60041E0"/>
    <w:lvl w:tplc="66FC56C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6"/>
  </w:num>
  <w:num w:numId="2">
    <w:abstractNumId w:val="17"/>
  </w:num>
  <w:num w:numId="3">
    <w:abstractNumId w:val="26"/>
  </w:num>
  <w:num w:numId="4">
    <w:abstractNumId w:val="4"/>
  </w:num>
  <w:num w:numId="5">
    <w:abstractNumId w:val="5"/>
  </w:num>
  <w:num w:numId="6">
    <w:abstractNumId w:val="32"/>
  </w:num>
  <w:num w:numId="7">
    <w:abstractNumId w:val="27"/>
  </w:num>
  <w:num w:numId="8">
    <w:abstractNumId w:val="36"/>
  </w:num>
  <w:num w:numId="9">
    <w:abstractNumId w:val="11"/>
  </w:num>
  <w:num w:numId="10">
    <w:abstractNumId w:val="7"/>
  </w:num>
  <w:num w:numId="11">
    <w:abstractNumId w:val="15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31"/>
  </w:num>
  <w:num w:numId="17">
    <w:abstractNumId w:val="30"/>
  </w:num>
  <w:num w:numId="18">
    <w:abstractNumId w:val="21"/>
  </w:num>
  <w:num w:numId="19">
    <w:abstractNumId w:val="35"/>
  </w:num>
  <w:num w:numId="20">
    <w:abstractNumId w:val="6"/>
  </w:num>
  <w:num w:numId="21">
    <w:abstractNumId w:val="8"/>
  </w:num>
  <w:num w:numId="22">
    <w:abstractNumId w:val="12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2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  <w:num w:numId="36">
    <w:abstractNumId w:val="34"/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8"/>
  </w:num>
  <w:num w:numId="39">
    <w:abstractNumId w:val="3"/>
  </w:num>
  <w:num w:numId="40">
    <w:abstractNumId w:val="0"/>
  </w:num>
  <w:num w:numId="41">
    <w:abstractNumId w:val="10"/>
  </w:num>
  <w:num w:numId="42">
    <w:abstractNumId w:val="10"/>
  </w:num>
  <w:num w:numId="43">
    <w:abstractNumId w:val="28"/>
  </w:num>
  <w:num w:numId="44">
    <w:abstractNumId w:val="28"/>
  </w:num>
  <w:num w:numId="45">
    <w:abstractNumId w:val="14"/>
  </w:num>
  <w:num w:numId="4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7"/>
  </w:num>
  <w:num w:numId="5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2A50"/>
    <w:rsid w:val="0001232F"/>
    <w:rsid w:val="00015ABD"/>
    <w:rsid w:val="00020A55"/>
    <w:rsid w:val="000219BF"/>
    <w:rsid w:val="00065080"/>
    <w:rsid w:val="000942EF"/>
    <w:rsid w:val="00097CC0"/>
    <w:rsid w:val="000B583C"/>
    <w:rsid w:val="000D2A5B"/>
    <w:rsid w:val="000D2DDD"/>
    <w:rsid w:val="000F43C9"/>
    <w:rsid w:val="00104913"/>
    <w:rsid w:val="0012330B"/>
    <w:rsid w:val="00166691"/>
    <w:rsid w:val="00170010"/>
    <w:rsid w:val="00176CCF"/>
    <w:rsid w:val="00180EFF"/>
    <w:rsid w:val="0019446A"/>
    <w:rsid w:val="001B1092"/>
    <w:rsid w:val="001E2A3D"/>
    <w:rsid w:val="001F45C5"/>
    <w:rsid w:val="002240A0"/>
    <w:rsid w:val="00273331"/>
    <w:rsid w:val="00281BFD"/>
    <w:rsid w:val="002C1423"/>
    <w:rsid w:val="002C41A8"/>
    <w:rsid w:val="002C7C1F"/>
    <w:rsid w:val="002E2590"/>
    <w:rsid w:val="00302640"/>
    <w:rsid w:val="00321C4C"/>
    <w:rsid w:val="00352B6A"/>
    <w:rsid w:val="003540D6"/>
    <w:rsid w:val="00366B2D"/>
    <w:rsid w:val="003711F0"/>
    <w:rsid w:val="00375DDD"/>
    <w:rsid w:val="00376A45"/>
    <w:rsid w:val="0039439A"/>
    <w:rsid w:val="0039558B"/>
    <w:rsid w:val="003C1C2B"/>
    <w:rsid w:val="003C77E0"/>
    <w:rsid w:val="003D315F"/>
    <w:rsid w:val="00404F3C"/>
    <w:rsid w:val="00414F71"/>
    <w:rsid w:val="0041605D"/>
    <w:rsid w:val="00417A2B"/>
    <w:rsid w:val="00426E86"/>
    <w:rsid w:val="004375CF"/>
    <w:rsid w:val="00437983"/>
    <w:rsid w:val="0044016F"/>
    <w:rsid w:val="0046011C"/>
    <w:rsid w:val="004739DB"/>
    <w:rsid w:val="004905B9"/>
    <w:rsid w:val="004A1FA5"/>
    <w:rsid w:val="004C0175"/>
    <w:rsid w:val="004C178A"/>
    <w:rsid w:val="004F79F8"/>
    <w:rsid w:val="005144FC"/>
    <w:rsid w:val="00537889"/>
    <w:rsid w:val="00551939"/>
    <w:rsid w:val="00554530"/>
    <w:rsid w:val="00573829"/>
    <w:rsid w:val="005851D8"/>
    <w:rsid w:val="005979D5"/>
    <w:rsid w:val="005B1F43"/>
    <w:rsid w:val="005D1321"/>
    <w:rsid w:val="00611A21"/>
    <w:rsid w:val="00622A80"/>
    <w:rsid w:val="00651763"/>
    <w:rsid w:val="006639B4"/>
    <w:rsid w:val="006673F9"/>
    <w:rsid w:val="0067569E"/>
    <w:rsid w:val="00682B77"/>
    <w:rsid w:val="00691E87"/>
    <w:rsid w:val="006A1059"/>
    <w:rsid w:val="006C4385"/>
    <w:rsid w:val="00715E5B"/>
    <w:rsid w:val="0074522F"/>
    <w:rsid w:val="00752475"/>
    <w:rsid w:val="00760D50"/>
    <w:rsid w:val="007833E9"/>
    <w:rsid w:val="007A1877"/>
    <w:rsid w:val="007A5DE3"/>
    <w:rsid w:val="007B6948"/>
    <w:rsid w:val="007C72F7"/>
    <w:rsid w:val="0081116B"/>
    <w:rsid w:val="0081138D"/>
    <w:rsid w:val="00825B21"/>
    <w:rsid w:val="00834F06"/>
    <w:rsid w:val="008475B1"/>
    <w:rsid w:val="00867923"/>
    <w:rsid w:val="00887529"/>
    <w:rsid w:val="008B4458"/>
    <w:rsid w:val="008D6FC8"/>
    <w:rsid w:val="008F78B3"/>
    <w:rsid w:val="00901480"/>
    <w:rsid w:val="009316F4"/>
    <w:rsid w:val="0093701A"/>
    <w:rsid w:val="0095694F"/>
    <w:rsid w:val="0097707D"/>
    <w:rsid w:val="00985B1F"/>
    <w:rsid w:val="00985F74"/>
    <w:rsid w:val="009A0499"/>
    <w:rsid w:val="009B5376"/>
    <w:rsid w:val="009D4867"/>
    <w:rsid w:val="009E2170"/>
    <w:rsid w:val="00A32BB4"/>
    <w:rsid w:val="00A3371E"/>
    <w:rsid w:val="00A406C9"/>
    <w:rsid w:val="00A51553"/>
    <w:rsid w:val="00A601A9"/>
    <w:rsid w:val="00A618A0"/>
    <w:rsid w:val="00A875E2"/>
    <w:rsid w:val="00AB3DEE"/>
    <w:rsid w:val="00AC5E4C"/>
    <w:rsid w:val="00AC6D07"/>
    <w:rsid w:val="00AC6EB0"/>
    <w:rsid w:val="00AE1810"/>
    <w:rsid w:val="00AE729A"/>
    <w:rsid w:val="00B071A9"/>
    <w:rsid w:val="00B1188C"/>
    <w:rsid w:val="00B30AB6"/>
    <w:rsid w:val="00B50B2B"/>
    <w:rsid w:val="00B6230A"/>
    <w:rsid w:val="00B73840"/>
    <w:rsid w:val="00B834B5"/>
    <w:rsid w:val="00BA53CB"/>
    <w:rsid w:val="00BE0DC1"/>
    <w:rsid w:val="00C10736"/>
    <w:rsid w:val="00C200C7"/>
    <w:rsid w:val="00C316F8"/>
    <w:rsid w:val="00C43E65"/>
    <w:rsid w:val="00C6468B"/>
    <w:rsid w:val="00C97F87"/>
    <w:rsid w:val="00CA1194"/>
    <w:rsid w:val="00CB10D2"/>
    <w:rsid w:val="00CD23EB"/>
    <w:rsid w:val="00CD77D9"/>
    <w:rsid w:val="00CE019E"/>
    <w:rsid w:val="00CF4FAA"/>
    <w:rsid w:val="00CF7990"/>
    <w:rsid w:val="00D22668"/>
    <w:rsid w:val="00D74553"/>
    <w:rsid w:val="00D870FD"/>
    <w:rsid w:val="00DB2D35"/>
    <w:rsid w:val="00DC0977"/>
    <w:rsid w:val="00DC22CC"/>
    <w:rsid w:val="00DC430E"/>
    <w:rsid w:val="00DD0115"/>
    <w:rsid w:val="00DD40C7"/>
    <w:rsid w:val="00DF138F"/>
    <w:rsid w:val="00DF1BF8"/>
    <w:rsid w:val="00E179C3"/>
    <w:rsid w:val="00E5438B"/>
    <w:rsid w:val="00E875F2"/>
    <w:rsid w:val="00E87C46"/>
    <w:rsid w:val="00E96EFB"/>
    <w:rsid w:val="00EC70B0"/>
    <w:rsid w:val="00ED0F94"/>
    <w:rsid w:val="00EE6EBF"/>
    <w:rsid w:val="00F26640"/>
    <w:rsid w:val="00F2780A"/>
    <w:rsid w:val="00F314A8"/>
    <w:rsid w:val="00F31677"/>
    <w:rsid w:val="00F31C28"/>
    <w:rsid w:val="00F3298B"/>
    <w:rsid w:val="00F4426E"/>
    <w:rsid w:val="00F8588B"/>
    <w:rsid w:val="00F863A4"/>
    <w:rsid w:val="00F91FB8"/>
    <w:rsid w:val="00FA3693"/>
    <w:rsid w:val="00FD3A6B"/>
    <w:rsid w:val="00FE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0" w:name="Strong"/>
    <w:lsdException w:qFormat="true" w:unhideWhenUsed="false" w:semiHidden="false" w:uiPriority="0" w:name="Emphasis"/>
    <w:lsdException w:uiPriority="0" w:name="Normal (Web)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1C28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lineRule="auto" w:line="240" w:after="0"/>
      <w:jc w:val="center"/>
      <w:outlineLvl w:val="0"/>
    </w:pPr>
    <w:rPr>
      <w:rFonts w:eastAsia="Times New Roman" w:hAnsi="Times New Roman" w:ascii="Times New Roman"/>
      <w:b/>
      <w:bCs/>
      <w:sz w:val="24"/>
      <w:szCs w:val="24"/>
      <w:lang w:eastAsia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C6468B"/>
    <w:pPr>
      <w:keepNext/>
      <w:spacing w:lineRule="auto" w:line="240" w:after="60" w:before="240"/>
      <w:outlineLvl w:val="3"/>
    </w:pPr>
    <w:rPr>
      <w:rFonts w:eastAsia="Times New Roman" w:hAnsi="Times New Roman" w:ascii="Times New Roman"/>
      <w:b/>
      <w:b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F78B3"/>
    <w:rPr>
      <w:rFonts w:eastAsia="Times New Roman" w:hAnsi="Times New Roman" w:ascii="Times New Roman"/>
      <w:b/>
      <w:bCs/>
      <w:sz w:val="24"/>
      <w:szCs w:val="24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rsid w:val="0039558B"/>
    <w:pPr>
      <w:spacing w:lineRule="auto" w:line="240" w:afterAutospacing="true" w:after="100" w:beforeAutospacing="true" w:before="100"/>
    </w:pPr>
    <w:rPr>
      <w:rFonts w:eastAsia="SimSun" w:hAnsi="Times New Roman" w:asci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lineRule="auto" w:line="240" w:after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39558B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uiPriority w:val="99"/>
    <w:rsid w:val="007833E9"/>
    <w:rPr>
      <w:color w:val="0000FF"/>
      <w:u w:val="single"/>
    </w:rPr>
  </w:style>
  <w:style w:customStyle="true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iPriority w:val="99"/>
    <w:unhideWhenUsed/>
    <w:rsid w:val="000F43C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0F43C9"/>
    <w:rPr>
      <w:rFonts w:cs="Tahoma" w:hAnsi="Tahoma" w:ascii="Tahoma"/>
      <w:sz w:val="16"/>
      <w:szCs w:val="16"/>
      <w:lang w:eastAsia="en-US"/>
    </w:rPr>
  </w:style>
  <w:style w:customStyle="true" w:styleId="Bezproreda1" w:type="paragraph">
    <w:name w:val="Bez proreda1"/>
    <w:qFormat/>
    <w:rsid w:val="0041605D"/>
    <w:pPr>
      <w:overflowPunct w:val="false"/>
      <w:autoSpaceDE w:val="false"/>
      <w:autoSpaceDN w:val="false"/>
      <w:adjustRightInd w:val="false"/>
      <w:textAlignment w:val="baseline"/>
    </w:pPr>
    <w:rPr>
      <w:rFonts w:eastAsia="Times New Roman" w:hAnsi="Times New Roman" w:asci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lineRule="auto" w:line="240" w:after="0"/>
      <w:jc w:val="both"/>
    </w:pPr>
    <w:rPr>
      <w:rFonts w:cs="Tahoma" w:eastAsia="Times New Roman" w:hAnsi="Tahoma" w:ascii="Tahoma"/>
      <w:noProof/>
      <w:sz w:val="24"/>
      <w:szCs w:val="20"/>
      <w:lang w:eastAsia="hr-HR"/>
    </w:rPr>
  </w:style>
  <w:style w:customStyle="true" w:styleId="Tijeloteksta2Char" w:type="character">
    <w:name w:val="Tijelo teksta 2 Char"/>
    <w:basedOn w:val="Zadanifontodlomka"/>
    <w:link w:val="Tijeloteksta2"/>
    <w:rsid w:val="008F78B3"/>
    <w:rPr>
      <w:rFonts w:cs="Tahoma" w:eastAsia="Times New Roman" w:hAnsi="Tahoma" w:ascii="Tahoma"/>
      <w:noProof/>
      <w:sz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F78B3"/>
    <w:pPr>
      <w:spacing w:lineRule="auto" w:line="240" w:after="0"/>
      <w:contextualSpacing/>
    </w:pPr>
    <w:rPr>
      <w:rFonts w:eastAsia="Times New Roman" w:hAnsi="Calibri Light" w:ascii="Calibri Light"/>
      <w:spacing w:val="-10"/>
      <w:kern w:val="28"/>
      <w:sz w:val="56"/>
      <w:szCs w:val="56"/>
    </w:rPr>
  </w:style>
  <w:style w:customStyle="true" w:styleId="NaslovChar" w:type="character">
    <w:name w:val="Naslov Char"/>
    <w:basedOn w:val="Zadanifontodlomka"/>
    <w:link w:val="Naslov"/>
    <w:uiPriority w:val="10"/>
    <w:rsid w:val="008F78B3"/>
    <w:rPr>
      <w:rFonts w:eastAsia="Times New Roman" w:hAnsi="Calibri Light" w:ascii="Calibri Light"/>
      <w:spacing w:val="-10"/>
      <w:kern w:val="28"/>
      <w:sz w:val="56"/>
      <w:szCs w:val="56"/>
      <w:lang w:eastAsia="en-US"/>
    </w:rPr>
  </w:style>
  <w:style w:styleId="SlijeenaHiperveza" w:type="character">
    <w:name w:val="FollowedHyperlink"/>
    <w:basedOn w:val="Zadanifontodlomka"/>
    <w:uiPriority w:val="99"/>
    <w:unhideWhenUsed/>
    <w:rsid w:val="007B6948"/>
    <w:rPr>
      <w:color w:val="800080"/>
      <w:u w:val="single"/>
    </w:rPr>
  </w:style>
  <w:style w:customStyle="true" w:styleId="xl63" w:type="paragraph">
    <w:name w:val="xl63"/>
    <w:basedOn w:val="Normal"/>
    <w:rsid w:val="007B6948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64" w:type="paragraph">
    <w:name w:val="xl64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5" w:type="paragraph">
    <w:name w:val="xl65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6" w:type="paragraph">
    <w:name w:val="xl66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7" w:type="paragraph">
    <w:name w:val="xl67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8" w:type="paragraph">
    <w:name w:val="xl68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69" w:type="paragraph">
    <w:name w:val="xl69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0" w:type="paragraph">
    <w:name w:val="xl70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1" w:type="paragraph">
    <w:name w:val="xl71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2" w:type="paragraph">
    <w:name w:val="xl72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3" w:type="paragraph">
    <w:name w:val="xl73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74" w:type="paragraph">
    <w:name w:val="xl74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5" w:type="paragraph">
    <w:name w:val="xl75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  <w:jc w:val="right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6" w:type="paragraph">
    <w:name w:val="xl76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7" w:type="paragraph">
    <w:name w:val="xl77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8" w:type="paragraph">
    <w:name w:val="xl78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customStyle="true" w:styleId="xl79" w:type="paragraph">
    <w:name w:val="xl79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sz w:val="16"/>
      <w:szCs w:val="16"/>
      <w:lang w:eastAsia="hr-HR"/>
    </w:rPr>
  </w:style>
  <w:style w:customStyle="true" w:styleId="xl80" w:type="paragraph">
    <w:name w:val="xl80"/>
    <w:basedOn w:val="Normal"/>
    <w:rsid w:val="007B694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</w:pPr>
    <w:rPr>
      <w:rFonts w:eastAsia="Times New Roman" w:hAnsi="Times New Roman" w:ascii="Times New Roman"/>
      <w:b/>
      <w:bCs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2240A0"/>
    <w:rPr>
      <w:sz w:val="22"/>
      <w:szCs w:val="22"/>
      <w:lang w:eastAsia="en-US" w:val="en-US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Naslov4Char" w:type="character">
    <w:name w:val="Naslov 4 Char"/>
    <w:basedOn w:val="Zadanifontodlomka"/>
    <w:link w:val="Naslov4"/>
    <w:semiHidden/>
    <w:rsid w:val="00C6468B"/>
    <w:rPr>
      <w:rFonts w:eastAsia="Times New Roman" w:hAnsi="Times New Roman" w:ascii="Times New Roman"/>
      <w:b/>
      <w:bCs/>
      <w:sz w:val="28"/>
      <w:szCs w:val="28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C6468B"/>
    <w:rPr>
      <w:rFonts w:eastAsia="Times New Roman" w:hAnsi="Times New Roman" w:ascii="Times New Roman"/>
      <w:sz w:val="24"/>
      <w:szCs w:val="24"/>
    </w:rPr>
  </w:style>
  <w:style w:styleId="Uvuenotijeloteksta" w:type="paragraph">
    <w:name w:val="Body Text Indent"/>
    <w:basedOn w:val="Normal"/>
    <w:link w:val="UvuenotijelotekstaChar"/>
    <w:semiHidden/>
    <w:unhideWhenUsed/>
    <w:rsid w:val="00C6468B"/>
    <w:pPr>
      <w:spacing w:lineRule="auto" w:line="240" w:after="120"/>
      <w:ind w:left="283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Odlomakpopisa1" w:type="paragraph">
    <w:name w:val="Odlomak popisa1"/>
    <w:basedOn w:val="Normal"/>
    <w:qFormat/>
    <w:rsid w:val="00C6468B"/>
    <w:pPr>
      <w:ind w:left="720"/>
      <w:contextualSpacing/>
    </w:pPr>
  </w:style>
  <w:style w:customStyle="true" w:styleId="Standard" w:type="paragraph">
    <w:name w:val="Standard"/>
    <w:rsid w:val="00C6468B"/>
    <w:pPr>
      <w:widowControl w:val="false"/>
      <w:suppressAutoHyphens/>
      <w:autoSpaceDN w:val="false"/>
    </w:pPr>
    <w:rPr>
      <w:rFonts w:eastAsia="Arial Unicode MS" w:hAnsi="Times New Roman" w:ascii="Times New Roman"/>
      <w:color w:val="000000"/>
      <w:kern w:val="3"/>
      <w:sz w:val="24"/>
      <w:szCs w:val="24"/>
      <w:lang w:eastAsia="en-US" w:val="en-US"/>
    </w:rPr>
  </w:style>
  <w:style w:customStyle="true" w:styleId="Textbody" w:type="paragraph">
    <w:name w:val="Text body"/>
    <w:basedOn w:val="Standard"/>
    <w:rsid w:val="00C6468B"/>
    <w:pPr>
      <w:spacing w:after="120"/>
    </w:pPr>
  </w:style>
  <w:style w:customStyle="true" w:styleId="TableContents" w:type="paragraph">
    <w:name w:val="Table Contents"/>
    <w:basedOn w:val="Normal"/>
    <w:rsid w:val="00C6468B"/>
    <w:pPr>
      <w:widowControl w:val="false"/>
      <w:suppressLineNumbers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715E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15E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5E5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5E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5E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0" w:unhideWhenUsed="0"/>
    <w:lsdException w:name="Emphasis" w:qFormat="1" w:semiHidden="0" w:uiPriority="0" w:unhideWhenUsed="0"/>
    <w:lsdException w:name="Normal (Web)" w:uiPriority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1C28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8F78B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C6468B"/>
    <w:pPr>
      <w:keepNext/>
      <w:spacing w:after="60" w:before="24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F78B3"/>
    <w:rPr>
      <w:rFonts w:ascii="Times New Roman" w:eastAsia="Times New Roman" w:hAnsi="Times New Roman"/>
      <w:b/>
      <w:bCs/>
      <w:sz w:val="24"/>
      <w:szCs w:val="24"/>
    </w:rPr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D0F94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D0F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D0F94"/>
    <w:rPr>
      <w:sz w:val="22"/>
      <w:szCs w:val="22"/>
      <w:lang w:eastAsia="en-US"/>
    </w:rPr>
  </w:style>
  <w:style w:styleId="StandardWeb" w:type="paragraph">
    <w:name w:val="Normal (Web)"/>
    <w:basedOn w:val="Normal"/>
    <w:rsid w:val="0039558B"/>
    <w:pPr>
      <w:spacing w:after="100" w:afterAutospacing="1" w:before="100" w:beforeAutospacing="1" w:line="240" w:lineRule="auto"/>
    </w:pPr>
    <w:rPr>
      <w:rFonts w:ascii="Times New Roman" w:eastAsia="SimSun" w:hAnsi="Times New Roman"/>
      <w:sz w:val="24"/>
      <w:szCs w:val="24"/>
      <w:lang w:eastAsia="zh-CN" w:val="en-US"/>
    </w:rPr>
  </w:style>
  <w:style w:styleId="Tijeloteksta" w:type="paragraph">
    <w:name w:val="Body Text"/>
    <w:basedOn w:val="Normal"/>
    <w:link w:val="TijelotekstaChar"/>
    <w:rsid w:val="0039558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39558B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9558B"/>
    <w:rPr>
      <w:b/>
      <w:bCs/>
    </w:rPr>
  </w:style>
  <w:style w:styleId="Istaknuto" w:type="character">
    <w:name w:val="Emphasis"/>
    <w:qFormat/>
    <w:rsid w:val="0039558B"/>
    <w:rPr>
      <w:i/>
      <w:iCs/>
    </w:rPr>
  </w:style>
  <w:style w:styleId="Hiperveza" w:type="character">
    <w:name w:val="Hyperlink"/>
    <w:uiPriority w:val="99"/>
    <w:rsid w:val="007833E9"/>
    <w:rPr>
      <w:color w:val="0000FF"/>
      <w:u w:val="single"/>
    </w:rPr>
  </w:style>
  <w:style w:customStyle="1" w:styleId="apple-converted-space" w:type="character">
    <w:name w:val="apple-converted-space"/>
    <w:rsid w:val="007833E9"/>
  </w:style>
  <w:style w:styleId="Tekstbalonia" w:type="paragraph">
    <w:name w:val="Balloon Text"/>
    <w:basedOn w:val="Normal"/>
    <w:link w:val="TekstbaloniaChar"/>
    <w:uiPriority w:val="99"/>
    <w:unhideWhenUsed/>
    <w:rsid w:val="000F43C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0F43C9"/>
    <w:rPr>
      <w:rFonts w:ascii="Tahoma" w:cs="Tahoma" w:hAnsi="Tahoma"/>
      <w:sz w:val="16"/>
      <w:szCs w:val="16"/>
      <w:lang w:eastAsia="en-US"/>
    </w:rPr>
  </w:style>
  <w:style w:customStyle="1" w:styleId="Bezproreda1" w:type="paragraph">
    <w:name w:val="Bez proreda1"/>
    <w:qFormat/>
    <w:rsid w:val="0041605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US"/>
    </w:rPr>
  </w:style>
  <w:style w:styleId="Brojstranice" w:type="character">
    <w:name w:val="page number"/>
    <w:basedOn w:val="Zadanifontodlomka"/>
    <w:rsid w:val="008F78B3"/>
  </w:style>
  <w:style w:styleId="Tijeloteksta2" w:type="paragraph">
    <w:name w:val="Body Text 2"/>
    <w:basedOn w:val="Normal"/>
    <w:link w:val="Tijeloteksta2Char"/>
    <w:rsid w:val="008F78B3"/>
    <w:pPr>
      <w:spacing w:after="0" w:line="240" w:lineRule="auto"/>
      <w:jc w:val="both"/>
    </w:pPr>
    <w:rPr>
      <w:rFonts w:ascii="Tahoma" w:cs="Tahoma" w:eastAsia="Times New Roman" w:hAnsi="Tahoma"/>
      <w:noProof/>
      <w:sz w:val="24"/>
      <w:szCs w:val="20"/>
      <w:lang w:eastAsia="hr-HR"/>
    </w:rPr>
  </w:style>
  <w:style w:customStyle="1" w:styleId="Tijeloteksta2Char" w:type="character">
    <w:name w:val="Tijelo teksta 2 Char"/>
    <w:basedOn w:val="Zadanifontodlomka"/>
    <w:link w:val="Tijeloteksta2"/>
    <w:rsid w:val="008F78B3"/>
    <w:rPr>
      <w:rFonts w:ascii="Tahoma" w:cs="Tahoma" w:eastAsia="Times New Roman" w:hAnsi="Tahoma"/>
      <w:noProof/>
      <w:sz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F78B3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customStyle="1" w:styleId="NaslovChar" w:type="character">
    <w:name w:val="Naslov Char"/>
    <w:basedOn w:val="Zadanifontodlomka"/>
    <w:link w:val="Naslov"/>
    <w:uiPriority w:val="10"/>
    <w:rsid w:val="008F78B3"/>
    <w:rPr>
      <w:rFonts w:ascii="Calibri Light" w:eastAsia="Times New Roman" w:hAnsi="Calibri Light"/>
      <w:spacing w:val="-10"/>
      <w:kern w:val="28"/>
      <w:sz w:val="56"/>
      <w:szCs w:val="56"/>
      <w:lang w:eastAsia="en-US"/>
    </w:rPr>
  </w:style>
  <w:style w:styleId="SlijeenaHiperveza" w:type="character">
    <w:name w:val="FollowedHyperlink"/>
    <w:basedOn w:val="Zadanifontodlomka"/>
    <w:uiPriority w:val="99"/>
    <w:unhideWhenUsed/>
    <w:rsid w:val="007B6948"/>
    <w:rPr>
      <w:color w:val="800080"/>
      <w:u w:val="single"/>
    </w:rPr>
  </w:style>
  <w:style w:customStyle="1" w:styleId="xl63" w:type="paragraph">
    <w:name w:val="xl63"/>
    <w:basedOn w:val="Normal"/>
    <w:rsid w:val="007B6948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64" w:type="paragraph">
    <w:name w:val="xl64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5" w:type="paragraph">
    <w:name w:val="xl65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6" w:type="paragraph">
    <w:name w:val="xl66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7" w:type="paragraph">
    <w:name w:val="xl67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8" w:type="paragraph">
    <w:name w:val="xl68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69" w:type="paragraph">
    <w:name w:val="xl69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0" w:type="paragraph">
    <w:name w:val="xl70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1" w:type="paragraph">
    <w:name w:val="xl71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2" w:type="paragraph">
    <w:name w:val="xl72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3" w:type="paragraph">
    <w:name w:val="xl73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74" w:type="paragraph">
    <w:name w:val="xl74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5" w:type="paragraph">
    <w:name w:val="xl75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  <w:jc w:val="right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6" w:type="paragraph">
    <w:name w:val="xl76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7" w:type="paragraph">
    <w:name w:val="xl77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8" w:type="paragraph">
    <w:name w:val="xl78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customStyle="1" w:styleId="xl79" w:type="paragraph">
    <w:name w:val="xl79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hr-HR"/>
    </w:rPr>
  </w:style>
  <w:style w:customStyle="1" w:styleId="xl80" w:type="paragraph">
    <w:name w:val="xl80"/>
    <w:basedOn w:val="Normal"/>
    <w:rsid w:val="007B694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2240A0"/>
    <w:rPr>
      <w:sz w:val="22"/>
      <w:szCs w:val="22"/>
      <w:lang w:eastAsia="en-US" w:val="en-US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Naslov4Char" w:type="character">
    <w:name w:val="Naslov 4 Char"/>
    <w:basedOn w:val="Zadanifontodlomka"/>
    <w:link w:val="Naslov4"/>
    <w:semiHidden/>
    <w:rsid w:val="00C6468B"/>
    <w:rPr>
      <w:rFonts w:ascii="Times New Roman" w:eastAsia="Times New Roman" w:hAnsi="Times New Roman"/>
      <w:b/>
      <w:bCs/>
      <w:sz w:val="28"/>
      <w:szCs w:val="28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C6468B"/>
    <w:rPr>
      <w:rFonts w:ascii="Times New Roman" w:eastAsia="Times New Roman" w:hAnsi="Times New Roman"/>
      <w:sz w:val="24"/>
      <w:szCs w:val="24"/>
    </w:rPr>
  </w:style>
  <w:style w:styleId="Uvuenotijeloteksta" w:type="paragraph">
    <w:name w:val="Body Text Indent"/>
    <w:basedOn w:val="Normal"/>
    <w:link w:val="UvuenotijelotekstaChar"/>
    <w:semiHidden/>
    <w:unhideWhenUsed/>
    <w:rsid w:val="00C6468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Odlomakpopisa1" w:type="paragraph">
    <w:name w:val="Odlomak popisa1"/>
    <w:basedOn w:val="Normal"/>
    <w:qFormat/>
    <w:rsid w:val="00C6468B"/>
    <w:pPr>
      <w:ind w:left="720"/>
      <w:contextualSpacing/>
    </w:pPr>
  </w:style>
  <w:style w:customStyle="1" w:styleId="Standard" w:type="paragraph">
    <w:name w:val="Standard"/>
    <w:rsid w:val="00C6468B"/>
    <w:pPr>
      <w:widowControl w:val="0"/>
      <w:suppressAutoHyphens/>
      <w:autoSpaceDN w:val="0"/>
    </w:pPr>
    <w:rPr>
      <w:rFonts w:ascii="Times New Roman" w:eastAsia="Arial Unicode MS" w:hAnsi="Times New Roman"/>
      <w:color w:val="000000"/>
      <w:kern w:val="3"/>
      <w:sz w:val="24"/>
      <w:szCs w:val="24"/>
      <w:lang w:eastAsia="en-US" w:val="en-US"/>
    </w:rPr>
  </w:style>
  <w:style w:customStyle="1" w:styleId="Textbody" w:type="paragraph">
    <w:name w:val="Text body"/>
    <w:basedOn w:val="Standard"/>
    <w:rsid w:val="00C6468B"/>
    <w:pPr>
      <w:spacing w:after="120"/>
    </w:pPr>
  </w:style>
  <w:style w:customStyle="1" w:styleId="TableContents" w:type="paragraph">
    <w:name w:val="Table Contents"/>
    <w:basedOn w:val="Normal"/>
    <w:rsid w:val="00C6468B"/>
    <w:pPr>
      <w:widowControl w:val="0"/>
      <w:suppressLineNumbers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715E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15E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5E5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5E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5E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462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0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2379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03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007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23671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937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St-753/2016</izvorni_sadrzaj>
    <derivirana_varijabla naziv="DomainObject.Predmet.OznakaBroj_1">St-753/2016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ELATIO d.o.o. za posredovanje i trgovinu</izvorni_sadrzaj>
    <derivirana_varijabla naziv="DomainObject.Predmet.ProtustrankaFormated_1">  ELATIO d.o.o. za posredovanje i trgovinu</derivirana_varijabla>
  </DomainObject.Predmet.ProtustrankaFormated>
  <DomainObject.Predmet.ProtustrankaFormatedOIB>
    <izvorni_sadrzaj>  ELATIO d.o.o. za posredovanje i trgovinu, OIB 52241034858</izvorni_sadrzaj>
    <derivirana_varijabla naziv="DomainObject.Predmet.ProtustrankaFormatedOIB_1">  ELATIO d.o.o. za posredovanje i trgovinu, OIB 52241034858</derivirana_varijabla>
  </DomainObject.Predmet.ProtustrankaFormatedOIB>
  <DomainObject.Predmet.ProtustrankaFormatedWithAdress>
    <izvorni_sadrzaj> ELATIO d.o.o. za posredovanje i trgovinu, Hrvatskih branitelja 35, 31327 Bilje</izvorni_sadrzaj>
    <derivirana_varijabla naziv="DomainObject.Predmet.ProtustrankaFormatedWithAdress_1"> ELATIO d.o.o. za posredovanje i trgovinu, Hrvatskih branitelja 35, 31327 Bilje</derivirana_varijabla>
  </DomainObject.Predmet.ProtustrankaFormatedWithAdress>
  <DomainObject.Predmet.ProtustrankaFormatedWithAdressOIB>
    <izvorni_sadrzaj> ELATIO d.o.o. za posredovanje i trgovinu, OIB 52241034858, Hrvatskih branitelja 35, 31327 Bilje</izvorni_sadrzaj>
    <derivirana_varijabla naziv="DomainObject.Predmet.ProtustrankaFormatedWithAdressOIB_1"> ELATIO d.o.o. za posredovanje i trgovinu, OIB 52241034858, Hrvatskih branitelja 35, 31327 Bilje</derivirana_varijabla>
  </DomainObject.Predmet.ProtustrankaFormatedWithAdressOIB>
  <DomainObject.Predmet.ProtustrankaWithAdress>
    <izvorni_sadrzaj>ELATIO d.o.o. za posredovanje i trgovinu Hrvatskih branitelja 35, 31327 Bilje</izvorni_sadrzaj>
    <derivirana_varijabla naziv="DomainObject.Predmet.ProtustrankaWithAdress_1">ELATIO d.o.o. za posredovanje i trgovinu Hrvatskih branitelja 35, 31327 Bilje</derivirana_varijabla>
  </DomainObject.Predmet.ProtustrankaWithAdress>
  <DomainObject.Predmet.ProtustrankaWithAdressOIB>
    <izvorni_sadrzaj>ELATIO d.o.o. za posredovanje i trgovinu, OIB 52241034858, Hrvatskih branitelja 35, 31327 Bilje</izvorni_sadrzaj>
    <derivirana_varijabla naziv="DomainObject.Predmet.ProtustrankaWithAdressOIB_1">ELATIO d.o.o. za posredovanje i trgovinu, OIB 52241034858, Hrvatskih branitelja 35, 31327 Bilje</derivirana_varijabla>
  </DomainObject.Predmet.ProtustrankaWithAdressOIB>
  <DomainObject.Predmet.ProtustrankaNazivFormated>
    <izvorni_sadrzaj>ELATIO d.o.o. za posredovanje i trgovinu</izvorni_sadrzaj>
    <derivirana_varijabla naziv="DomainObject.Predmet.ProtustrankaNazivFormated_1">ELATIO d.o.o. za posredovanje i trgovinu</derivirana_varijabla>
  </DomainObject.Predmet.ProtustrankaNazivFormated>
  <DomainObject.Predmet.ProtustrankaNazivFormatedOIB>
    <izvorni_sadrzaj>ELATIO d.o.o. za posredovanje i trgovinu, OIB 52241034858</izvorni_sadrzaj>
    <derivirana_varijabla naziv="DomainObject.Predmet.ProtustrankaNazivFormatedOIB_1">ELATIO d.o.o. za posredovanje i trgovinu, OIB 52241034858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RC OSIJEK</izvorni_sadrzaj>
    <derivirana_varijabla naziv="DomainObject.Predmet.StrankaFormated_1">  FINA  RC OSIJEK</derivirana_varijabla>
  </DomainObject.Predmet.StrankaFormated>
  <DomainObject.Predmet.StrankaFormatedOIB>
    <izvorni_sadrzaj>  FINA  RC OSIJEK, OIB 85821130368</izvorni_sadrzaj>
    <derivirana_varijabla naziv="DomainObject.Predmet.StrankaFormatedOIB_1">  FINA  RC OSIJEK, OIB 85821130368</derivirana_varijabla>
  </DomainObject.Predmet.StrankaFormatedOIB>
  <DomainObject.Predmet.StrankaFormatedWithAdress>
    <izvorni_sadrzaj> FINA  RC OSIJEK</izvorni_sadrzaj>
    <derivirana_varijabla naziv="DomainObject.Predmet.StrankaFormatedWithAdress_1"> FINA  RC OSIJEK</derivirana_varijabla>
  </DomainObject.Predmet.StrankaFormatedWithAdress>
  <DomainObject.Predmet.StrankaFormatedWithAdressOIB>
    <izvorni_sadrzaj> FINA  RC OSIJEK, OIB 85821130368</izvorni_sadrzaj>
    <derivirana_varijabla naziv="DomainObject.Predmet.StrankaFormatedWithAdressOIB_1"> FINA  RC OSIJEK, OIB 85821130368</derivirana_varijabla>
  </DomainObject.Predmet.StrankaFormatedWithAdressOIB>
  <DomainObject.Predmet.StrankaWithAdress>
    <izvorni_sadrzaj>FINA  RC OSIJEK </izvorni_sadrzaj>
    <derivirana_varijabla naziv="DomainObject.Predmet.StrankaWithAdress_1">FINA  RC OSIJEK </derivirana_varijabla>
  </DomainObject.Predmet.StrankaWithAdress>
  <DomainObject.Predmet.StrankaWithAdressOIB>
    <izvorni_sadrzaj>FINA  RC OSIJEK, OIB 85821130368</izvorni_sadrzaj>
    <derivirana_varijabla naziv="DomainObject.Predmet.StrankaWithAdressOIB_1">FINA  RC OSIJEK, OIB 85821130368</derivirana_varijabla>
  </DomainObject.Predmet.StrankaWithAdressOIB>
  <DomainObject.Predmet.StrankaNazivFormated>
    <izvorni_sadrzaj>FINA  RC OSIJEK</izvorni_sadrzaj>
    <derivirana_varijabla naziv="DomainObject.Predmet.StrankaNazivFormated_1">FINA  RC OSIJEK</derivirana_varijabla>
  </DomainObject.Predmet.StrankaNazivFormated>
  <DomainObject.Predmet.StrankaNazivFormatedOIB>
    <izvorni_sadrzaj>FINA  RC OSIJEK, OIB 85821130368</izvorni_sadrzaj>
    <derivirana_varijabla naziv="DomainObject.Predmet.StrankaNazivFormatedOIB_1">FINA 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 RC OSIJEK</item>
    </izvorni_sadrzaj>
    <derivirana_varijabla naziv="DomainObject.Predmet.StrankaListFormated_1">
      <item>FINA  RC OSIJEK</item>
    </derivirana_varijabla>
  </DomainObject.Predmet.StrankaListFormated>
  <DomainObject.Predmet.StrankaListFormatedOIB>
    <izvorni_sadrzaj>
      <item>FINA  RC OSIJEK, OIB 85821130368</item>
    </izvorni_sadrzaj>
    <derivirana_varijabla naziv="DomainObject.Predmet.StrankaListFormatedOIB_1">
      <item>FINA  RC OSIJEK, OIB 85821130368</item>
    </derivirana_varijabla>
  </DomainObject.Predmet.StrankaListFormatedOIB>
  <DomainObject.Predmet.StrankaListFormatedWithAdress>
    <izvorni_sadrzaj>
      <item>FINA  RC OSIJEK</item>
    </izvorni_sadrzaj>
    <derivirana_varijabla naziv="DomainObject.Predmet.StrankaListFormatedWithAdress_1">
      <item>FINA  RC OSIJEK</item>
    </derivirana_varijabla>
  </DomainObject.Predmet.StrankaListFormatedWithAdress>
  <DomainObject.Predmet.StrankaListFormatedWithAdressOIB>
    <izvorni_sadrzaj>
      <item>FINA  RC OSIJEK, OIB 85821130368</item>
    </izvorni_sadrzaj>
    <derivirana_varijabla naziv="DomainObject.Predmet.StrankaListFormatedWithAdressOIB_1">
      <item>FINA  RC OSIJEK, OIB 85821130368</item>
    </derivirana_varijabla>
  </DomainObject.Predmet.StrankaListFormatedWithAdressOIB>
  <DomainObject.Predmet.StrankaListNazivFormated>
    <izvorni_sadrzaj>
      <item>FINA  RC OSIJEK</item>
    </izvorni_sadrzaj>
    <derivirana_varijabla naziv="DomainObject.Predmet.StrankaListNazivFormated_1">
      <item>FINA  RC OSIJEK</item>
    </derivirana_varijabla>
  </DomainObject.Predmet.StrankaListNazivFormated>
  <DomainObject.Predmet.StrankaListNazivFormatedOIB>
    <izvorni_sadrzaj>
      <item>FINA  RC OSIJEK, OIB 85821130368</item>
    </izvorni_sadrzaj>
    <derivirana_varijabla naziv="DomainObject.Predmet.StrankaListNazivFormatedOIB_1">
      <item>FINA  RC OSIJEK, OIB 85821130368</item>
    </derivirana_varijabla>
  </DomainObject.Predmet.StrankaListNazivFormatedOIB>
  <DomainObject.Predmet.ProtuStrankaListFormated>
    <izvorni_sadrzaj>
      <item>ELATIO d.o.o. za posredovanje i trgovinu</item>
    </izvorni_sadrzaj>
    <derivirana_varijabla naziv="DomainObject.Predmet.ProtuStrankaListFormated_1">
      <item>ELATIO d.o.o. za posredovanje i trgovinu</item>
    </derivirana_varijabla>
  </DomainObject.Predmet.ProtuStrankaListFormated>
  <DomainObject.Predmet.ProtuStrankaListFormatedOIB>
    <izvorni_sadrzaj>
      <item>ELATIO d.o.o. za posredovanje i trgovinu, OIB 52241034858</item>
    </izvorni_sadrzaj>
    <derivirana_varijabla naziv="DomainObject.Predmet.ProtuStrankaListFormatedOIB_1">
      <item>ELATIO d.o.o. za posredovanje i trgovinu, OIB 52241034858</item>
    </derivirana_varijabla>
  </DomainObject.Predmet.ProtuStrankaListFormatedOIB>
  <DomainObject.Predmet.ProtuStrankaListFormatedWithAdress>
    <izvorni_sadrzaj>
      <item>ELATIO d.o.o. za posredovanje i trgovinu, Hrvatskih branitelja 35, 31327 Bilje</item>
    </izvorni_sadrzaj>
    <derivirana_varijabla naziv="DomainObject.Predmet.ProtuStrankaListFormatedWithAdress_1">
      <item>ELATIO d.o.o. za posredovanje i trgovinu, Hrvatskih branitelja 35, 31327 Bilje</item>
    </derivirana_varijabla>
  </DomainObject.Predmet.ProtuStrankaListFormatedWithAdress>
  <DomainObject.Predmet.ProtuStrankaListFormatedWithAdressOIB>
    <izvorni_sadrzaj>
      <item>ELATIO d.o.o. za posredovanje i trgovinu, OIB 52241034858, Hrvatskih branitelja 35, 31327 Bilje</item>
    </izvorni_sadrzaj>
    <derivirana_varijabla naziv="DomainObject.Predmet.ProtuStrankaListFormatedWithAdressOIB_1">
      <item>ELATIO d.o.o. za posredovanje i trgovinu, OIB 52241034858, Hrvatskih branitelja 35, 31327 Bilje</item>
    </derivirana_varijabla>
  </DomainObject.Predmet.ProtuStrankaListFormatedWithAdressOIB>
  <DomainObject.Predmet.ProtuStrankaListNazivFormated>
    <izvorni_sadrzaj>
      <item>ELATIO d.o.o. za posredovanje i trgovinu</item>
    </izvorni_sadrzaj>
    <derivirana_varijabla naziv="DomainObject.Predmet.ProtuStrankaListNazivFormated_1">
      <item>ELATIO d.o.o. za posredovanje i trgovinu</item>
    </derivirana_varijabla>
  </DomainObject.Predmet.ProtuStrankaListNazivFormated>
  <DomainObject.Predmet.ProtuStrankaListNazivFormatedOIB>
    <izvorni_sadrzaj>
      <item>ELATIO d.o.o. za posredovanje i trgovinu, OIB 52241034858</item>
    </izvorni_sadrzaj>
    <derivirana_varijabla naziv="DomainObject.Predmet.ProtuStrankaListNazivFormatedOIB_1">
      <item>ELATIO d.o.o. za posredovanje i trgovinu, OIB 52241034858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RC OSIJEK</izvorni_sadrzaj>
    <derivirana_varijabla naziv="DomainObject.Predmet.StrankaIDrugi_1">FINA  RC OSIJEK</derivirana_varijabla>
  </DomainObject.Predmet.StrankaIDrugi>
  <DomainObject.Predmet.ProtustrankaIDrugi>
    <izvorni_sadrzaj>ELATIO d.o.o. za posredovanje i trgovinu</izvorni_sadrzaj>
    <derivirana_varijabla naziv="DomainObject.Predmet.ProtustrankaIDrugi_1">ELATIO d.o.o. za posredovanje i trgovinu</derivirana_varijabla>
  </DomainObject.Predmet.ProtustrankaIDrugi>
  <DomainObject.Predmet.StrankaIDrugiAdressOIB>
    <izvorni_sadrzaj>FINA  RC OSIJEK, OIB 85821130368</izvorni_sadrzaj>
    <derivirana_varijabla naziv="DomainObject.Predmet.StrankaIDrugiAdressOIB_1">FINA  RC OSIJEK, OIB 85821130368</derivirana_varijabla>
  </DomainObject.Predmet.StrankaIDrugiAdressOIB>
  <DomainObject.Predmet.ProtustrankaIDrugiAdressOIB>
    <izvorni_sadrzaj>ELATIO d.o.o. za posredovanje i trgovinu, OIB 52241034858, Hrvatskih branitelja 35, 31327 Bilje</izvorni_sadrzaj>
    <derivirana_varijabla naziv="DomainObject.Predmet.ProtustrankaIDrugiAdressOIB_1">ELATIO d.o.o. za posredovanje i trgovinu, OIB 52241034858, Hrvatskih branitelja 35,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RC OSIJEK</item>
      <item>ELATIO d.o.o. za posredovanje i trgovinu</item>
    </izvorni_sadrzaj>
    <derivirana_varijabla naziv="DomainObject.Predmet.SudioniciListNaziv_1">
      <item>FINA  RC OSIJEK</item>
      <item>ELATIO d.o.o. za posredovanje i trgovinu</item>
    </derivirana_varijabla>
  </DomainObject.Predmet.SudioniciListNaziv>
  <DomainObject.Predmet.SudioniciListAdressOIB>
    <izvorni_sadrzaj>
      <item>FINA  RC OSIJEK, OIB 85821130368</item>
      <item>ELATIO d.o.o. za posredovanje i trgovinu, OIB 52241034858, Hrvatskih branitelja 35,31327 Bilje</item>
    </izvorni_sadrzaj>
    <derivirana_varijabla naziv="DomainObject.Predmet.SudioniciListAdressOIB_1">
      <item>FINA  RC OSIJEK, OIB 85821130368</item>
      <item>ELATIO d.o.o. za posredovanje i trgovinu, OIB 52241034858, Hrvatskih branitelja 35,31327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52241034858</item>
    </izvorni_sadrzaj>
    <derivirana_varijabla naziv="DomainObject.Predmet.SudioniciListNazivOIB_1">
      <item>, OIB 85821130368</item>
      <item>, OIB 52241034858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64C1BA-2E1A-4A4E-8B50-797380E6F6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11</properties:Pages>
  <properties:Words>2060</properties:Words>
  <properties:Characters>11891</properties:Characters>
  <properties:Lines>672</properties:Lines>
  <properties:Paragraphs>378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14098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2018-03-23T07:04:00Z</dcterms:created>
  <dc:creator>Blanka</dc:creator>
  <cp:lastModifiedBy>Danijela Sekulić</cp:lastModifiedBy>
  <cp:lastPrinted>2018-06-21T07:30:00Z</cp:lastPrinted>
  <dcterms:modified xmlns:xsi="http://www.w3.org/2001/XMLSchema-instance" xsi:type="dcterms:W3CDTF">2018-06-21T07:31:00Z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(ELATIO.docx)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11</vt:i4>
  </prop:property>
</prop:Properties>
</file>