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7719" w14:paraId="1ba7719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14523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</w:t>
            </w:r>
            <w:r w:rsidR="0077512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9749C">
        <w:rPr>
          <w:sz w:val="24"/>
          <w:szCs w:val="24"/>
        </w:rPr>
        <w:t>1</w:t>
      </w:r>
      <w:r w:rsidR="003C181E">
        <w:rPr>
          <w:sz w:val="24"/>
          <w:szCs w:val="24"/>
        </w:rPr>
        <w:t>6</w:t>
      </w:r>
      <w:r w:rsidR="00B9749C">
        <w:rPr>
          <w:sz w:val="24"/>
          <w:szCs w:val="24"/>
        </w:rPr>
        <w:t>04</w:t>
      </w:r>
      <w:r w:rsidR="003C181E">
        <w:rPr>
          <w:sz w:val="24"/>
          <w:szCs w:val="24"/>
        </w:rPr>
        <w:t>/17-</w:t>
      </w:r>
      <w:r w:rsidR="00145238">
        <w:rPr>
          <w:sz w:val="24"/>
          <w:szCs w:val="24"/>
        </w:rPr>
        <w:t>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3C181E" w:rsidP="003C181E" w:rsidR="001E24BE" w:rsidRPr="00B9749C">
      <w:pPr>
        <w:ind w:firstLine="720"/>
        <w:jc w:val="both"/>
        <w:rPr>
          <w:sz w:val="24"/>
          <w:szCs w:val="24"/>
        </w:rPr>
      </w:pPr>
      <w:r w:rsidRPr="00B9749C">
        <w:rPr>
          <w:sz w:val="24"/>
          <w:szCs w:val="24"/>
        </w:rPr>
        <w:t xml:space="preserve">Trgovački sud u Zagrebu, po sucu Nikolini Dorić Hadžisejdić, u stečajnom postupku u povodu prijedloga </w:t>
      </w:r>
      <w:r w:rsidR="00B9749C" w:rsidRPr="00B9749C">
        <w:rPr>
          <w:sz w:val="24"/>
          <w:szCs w:val="24"/>
        </w:rPr>
        <w:t>I predlagatelja Nina Commerce d.o.o., Zagreb, Slavonska avenija 19/a, OIB: 68752705507 i II predlagatelja Odvjetničko društvo Mičin &amp; Partneri d.o.o., Zagreb, Mažuranićev trg 3, OIB: 68954043722, za otvaranje stečajnog postupka nad dužnikom PLANIKA OBUĆA d.o.o., Zagreb, Dukljaninova 3, OIB: 67497272974</w:t>
      </w:r>
      <w:r w:rsidRPr="00B9749C">
        <w:rPr>
          <w:sz w:val="24"/>
          <w:szCs w:val="24"/>
        </w:rPr>
        <w:t>,</w:t>
      </w:r>
      <w:r w:rsidR="00B9749C" w:rsidRPr="00B9749C">
        <w:rPr>
          <w:sz w:val="24"/>
          <w:szCs w:val="24"/>
        </w:rPr>
        <w:t xml:space="preserve"> dana 26</w:t>
      </w:r>
      <w:r w:rsidRPr="00B9749C">
        <w:rPr>
          <w:sz w:val="24"/>
          <w:szCs w:val="24"/>
        </w:rPr>
        <w:t xml:space="preserve">. </w:t>
      </w:r>
      <w:r w:rsidR="00B9749C" w:rsidRPr="00B9749C">
        <w:rPr>
          <w:sz w:val="24"/>
          <w:szCs w:val="24"/>
        </w:rPr>
        <w:t>ožujka 2018</w:t>
      </w:r>
      <w:r w:rsidRPr="00B9749C">
        <w:rPr>
          <w:sz w:val="24"/>
          <w:szCs w:val="24"/>
        </w:rPr>
        <w:t>.,</w:t>
      </w:r>
    </w:p>
    <w:p w:rsidRDefault="00675DA9" w:rsidR="00675DA9" w:rsidRPr="003C181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523D1C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B9749C" w:rsidRPr="00B9749C">
        <w:rPr>
          <w:sz w:val="24"/>
          <w:szCs w:val="24"/>
        </w:rPr>
        <w:t>PLANIKA OBUĆA d.o.o., Zagreb, Dukljaninova 3, OIB: 67497272974</w:t>
      </w:r>
      <w:r w:rsidR="003C181E">
        <w:rPr>
          <w:sz w:val="24"/>
          <w:szCs w:val="24"/>
        </w:rPr>
        <w:t>.</w:t>
      </w:r>
    </w:p>
    <w:p w:rsidRDefault="00CB0F34" w:rsidP="00A15661" w:rsidR="0047584C" w:rsidRPr="00A24C10">
      <w:pPr>
        <w:ind w:firstLine="720"/>
        <w:jc w:val="both"/>
        <w:rPr>
          <w:sz w:val="24"/>
          <w:szCs w:val="24"/>
        </w:rPr>
      </w:pPr>
      <w:r w:rsidRPr="0047584C">
        <w:rPr>
          <w:sz w:val="24"/>
          <w:szCs w:val="24"/>
        </w:rPr>
        <w:t>II</w:t>
      </w:r>
      <w:r w:rsidR="00A84621" w:rsidRPr="0047584C">
        <w:rPr>
          <w:sz w:val="24"/>
          <w:szCs w:val="24"/>
        </w:rPr>
        <w:t>.</w:t>
      </w:r>
      <w:r w:rsidRPr="0047584C">
        <w:rPr>
          <w:sz w:val="24"/>
          <w:szCs w:val="24"/>
        </w:rPr>
        <w:tab/>
      </w:r>
      <w:r w:rsidR="006838BA" w:rsidRPr="0047584C">
        <w:rPr>
          <w:sz w:val="24"/>
          <w:szCs w:val="24"/>
        </w:rPr>
        <w:t>Za stečajnog upravitelja imenuje</w:t>
      </w:r>
      <w:r w:rsidR="007907FD" w:rsidRPr="0047584C">
        <w:rPr>
          <w:sz w:val="24"/>
          <w:szCs w:val="24"/>
        </w:rPr>
        <w:t xml:space="preserve"> </w:t>
      </w:r>
      <w:r w:rsidR="007907FD" w:rsidRPr="00A24C10">
        <w:rPr>
          <w:sz w:val="24"/>
          <w:szCs w:val="24"/>
        </w:rPr>
        <w:t>se</w:t>
      </w:r>
      <w:r w:rsidR="006838BA" w:rsidRPr="00A24C10">
        <w:rPr>
          <w:sz w:val="24"/>
          <w:szCs w:val="24"/>
        </w:rPr>
        <w:t xml:space="preserve"> </w:t>
      </w:r>
      <w:r w:rsidR="00A24C10" w:rsidRPr="00A24C10">
        <w:rPr>
          <w:sz w:val="24"/>
          <w:szCs w:val="24"/>
        </w:rPr>
        <w:t>Jelena Stankus-Tkalec, OIB: 91858660271, Trakošćanska 9A, Varaždin</w:t>
      </w:r>
      <w:r w:rsidR="00A05D46" w:rsidRPr="00A24C10">
        <w:rPr>
          <w:sz w:val="24"/>
          <w:szCs w:val="24"/>
        </w:rPr>
        <w:t>.</w:t>
      </w:r>
    </w:p>
    <w:p w:rsidRDefault="00CB0F34" w:rsidP="00523D1C" w:rsidR="00CB0F34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Stečajni postupak otvoren je</w:t>
      </w:r>
      <w:r w:rsidR="00B9749C">
        <w:rPr>
          <w:sz w:val="24"/>
          <w:szCs w:val="24"/>
        </w:rPr>
        <w:t xml:space="preserve"> 26</w:t>
      </w:r>
      <w:r w:rsidR="00A05D46">
        <w:rPr>
          <w:sz w:val="24"/>
          <w:szCs w:val="24"/>
        </w:rPr>
        <w:t xml:space="preserve">. </w:t>
      </w:r>
      <w:r w:rsidR="00B9749C">
        <w:rPr>
          <w:sz w:val="24"/>
          <w:szCs w:val="24"/>
        </w:rPr>
        <w:t>ožujka 2018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Pr="00A15661">
        <w:rPr>
          <w:sz w:val="24"/>
          <w:szCs w:val="24"/>
        </w:rPr>
        <w:t xml:space="preserve">dana </w:t>
      </w:r>
      <w:r w:rsidR="00B9749C">
        <w:rPr>
          <w:sz w:val="24"/>
          <w:szCs w:val="24"/>
        </w:rPr>
        <w:t>26</w:t>
      </w:r>
      <w:r w:rsidR="00A15661">
        <w:rPr>
          <w:sz w:val="24"/>
          <w:szCs w:val="24"/>
        </w:rPr>
        <w:t xml:space="preserve">. </w:t>
      </w:r>
      <w:r w:rsidR="00B9749C">
        <w:rPr>
          <w:sz w:val="24"/>
          <w:szCs w:val="24"/>
        </w:rPr>
        <w:t>ožujka 2018</w:t>
      </w:r>
      <w:r w:rsidR="00A05D46" w:rsidRPr="00A15661">
        <w:rPr>
          <w:sz w:val="24"/>
          <w:szCs w:val="24"/>
        </w:rPr>
        <w:t xml:space="preserve">. u </w:t>
      </w:r>
      <w:r w:rsidR="00A05D46" w:rsidRPr="00A24C10">
        <w:rPr>
          <w:sz w:val="24"/>
          <w:szCs w:val="24"/>
        </w:rPr>
        <w:t>1</w:t>
      </w:r>
      <w:r w:rsidR="00A24C10" w:rsidRPr="00A24C10">
        <w:rPr>
          <w:sz w:val="24"/>
          <w:szCs w:val="24"/>
        </w:rPr>
        <w:t>4</w:t>
      </w:r>
      <w:r w:rsidR="00A05D46" w:rsidRPr="00A24C10">
        <w:rPr>
          <w:sz w:val="24"/>
          <w:szCs w:val="24"/>
        </w:rPr>
        <w:t>,00 sati</w:t>
      </w:r>
      <w:r w:rsidR="00A05D46" w:rsidRPr="00A15661">
        <w:rPr>
          <w:sz w:val="24"/>
          <w:szCs w:val="24"/>
        </w:rPr>
        <w:t>.</w:t>
      </w:r>
    </w:p>
    <w:p w:rsidRDefault="00A84621" w:rsidP="00523D1C" w:rsidR="00523D1C" w:rsidRPr="0047584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523D1C" w:rsidRPr="004E77EF">
        <w:rPr>
          <w:sz w:val="24"/>
          <w:szCs w:val="24"/>
        </w:rPr>
        <w:t xml:space="preserve">Pozivaju se </w:t>
      </w:r>
      <w:r w:rsidR="00523D1C" w:rsidRPr="0047584C">
        <w:rPr>
          <w:sz w:val="24"/>
          <w:szCs w:val="24"/>
        </w:rPr>
        <w:t>vjerovnici</w:t>
      </w:r>
      <w:r w:rsidR="002B76F2" w:rsidRPr="0047584C">
        <w:rPr>
          <w:sz w:val="24"/>
          <w:szCs w:val="24"/>
        </w:rPr>
        <w:t xml:space="preserve"> viših isplatnih redova</w:t>
      </w:r>
      <w:r w:rsidR="00523D1C" w:rsidRPr="004E77EF">
        <w:rPr>
          <w:sz w:val="24"/>
          <w:szCs w:val="24"/>
        </w:rPr>
        <w:t xml:space="preserve"> u roku 60 dana od dana objave ovog rješenja na mrežnoj stranici e-oglasna ploča Trgovačkog suda u Zagrebu prijaviti svoje tražbine stečajnom upravitelju,</w:t>
      </w:r>
      <w:r w:rsidR="00523D1C">
        <w:rPr>
          <w:sz w:val="24"/>
          <w:szCs w:val="24"/>
        </w:rPr>
        <w:t xml:space="preserve"> na adresu stečajnog </w:t>
      </w:r>
      <w:r w:rsidR="00523D1C" w:rsidRPr="00A24C10">
        <w:rPr>
          <w:sz w:val="24"/>
          <w:szCs w:val="24"/>
        </w:rPr>
        <w:t xml:space="preserve">upravitelja </w:t>
      </w:r>
      <w:r w:rsidR="00A24C10" w:rsidRPr="00A24C10">
        <w:rPr>
          <w:sz w:val="24"/>
          <w:szCs w:val="24"/>
        </w:rPr>
        <w:t xml:space="preserve">Jelena </w:t>
      </w:r>
      <w:r w:rsidR="00A24C10">
        <w:rPr>
          <w:sz w:val="24"/>
          <w:szCs w:val="24"/>
        </w:rPr>
        <w:t>Stankus-Tkalec</w:t>
      </w:r>
      <w:r w:rsidR="00A24C10" w:rsidRPr="00A24C10">
        <w:rPr>
          <w:sz w:val="24"/>
          <w:szCs w:val="24"/>
        </w:rPr>
        <w:t>, Trakošćanska 9A, Varaždin</w:t>
      </w:r>
      <w:r w:rsidR="00A05D46" w:rsidRPr="00A24C10">
        <w:rPr>
          <w:sz w:val="24"/>
          <w:szCs w:val="24"/>
        </w:rPr>
        <w:t>,</w:t>
      </w:r>
      <w:r w:rsidR="00523D1C" w:rsidRPr="00A24C10">
        <w:rPr>
          <w:sz w:val="24"/>
          <w:szCs w:val="24"/>
        </w:rPr>
        <w:t xml:space="preserve"> u skladu s pravil</w:t>
      </w:r>
      <w:r w:rsidR="00523D1C" w:rsidRPr="004E77EF">
        <w:rPr>
          <w:sz w:val="24"/>
          <w:szCs w:val="24"/>
        </w:rPr>
        <w:t xml:space="preserve">ima Stečajnog zakona o prijavi tražbina, na propisanom obrascu, u 2 primjerka, s ispravama iz kojih tražbina proizlazi, odnosno </w:t>
      </w:r>
      <w:r w:rsidR="00523D1C" w:rsidRPr="00914B2C">
        <w:rPr>
          <w:sz w:val="24"/>
          <w:szCs w:val="24"/>
        </w:rPr>
        <w:t>kojima se dokazuje te priložiti</w:t>
      </w:r>
      <w:r w:rsidR="00523D1C">
        <w:rPr>
          <w:sz w:val="24"/>
          <w:szCs w:val="24"/>
        </w:rPr>
        <w:t xml:space="preserve"> </w:t>
      </w:r>
      <w:r w:rsidR="00523D1C" w:rsidRPr="00914B2C">
        <w:rPr>
          <w:sz w:val="24"/>
          <w:szCs w:val="24"/>
        </w:rPr>
        <w:t>potvrdu</w:t>
      </w:r>
      <w:r w:rsidR="00523D1C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B9749C">
        <w:rPr>
          <w:sz w:val="24"/>
          <w:szCs w:val="24"/>
        </w:rPr>
        <w:t>1604</w:t>
      </w:r>
      <w:r w:rsidR="003C181E">
        <w:rPr>
          <w:sz w:val="24"/>
          <w:szCs w:val="24"/>
        </w:rPr>
        <w:t>17</w:t>
      </w:r>
      <w:r w:rsidR="00523D1C" w:rsidRPr="0047584C">
        <w:rPr>
          <w:sz w:val="24"/>
          <w:szCs w:val="24"/>
        </w:rPr>
        <w:t>, opis plaćanja: Pristojbe iz predmeta St-</w:t>
      </w:r>
      <w:r w:rsidR="00B9749C">
        <w:rPr>
          <w:sz w:val="24"/>
          <w:szCs w:val="24"/>
        </w:rPr>
        <w:t>1604</w:t>
      </w:r>
      <w:r w:rsidR="003C181E">
        <w:rPr>
          <w:sz w:val="24"/>
          <w:szCs w:val="24"/>
        </w:rPr>
        <w:t>17</w:t>
      </w:r>
      <w:r w:rsidR="00523D1C" w:rsidRPr="0047584C">
        <w:rPr>
          <w:sz w:val="24"/>
          <w:szCs w:val="24"/>
        </w:rPr>
        <w:t>.</w:t>
      </w:r>
    </w:p>
    <w:p w:rsidRDefault="00AB024A" w:rsidP="00523D1C" w:rsidR="006838B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523D1C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23D1C" w:rsidR="006838BA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A24C10">
        <w:rPr>
          <w:sz w:val="24"/>
          <w:szCs w:val="24"/>
        </w:rPr>
        <w:t>za</w:t>
      </w:r>
      <w:r w:rsidR="00A444C0" w:rsidRPr="00A24C10">
        <w:rPr>
          <w:sz w:val="24"/>
          <w:szCs w:val="24"/>
        </w:rPr>
        <w:t xml:space="preserve"> </w:t>
      </w:r>
      <w:r w:rsidR="00A24C10" w:rsidRPr="00A24C10">
        <w:rPr>
          <w:sz w:val="24"/>
          <w:szCs w:val="24"/>
        </w:rPr>
        <w:t>10</w:t>
      </w:r>
      <w:r w:rsidR="00A444C0" w:rsidRPr="00A24C10">
        <w:rPr>
          <w:sz w:val="24"/>
          <w:szCs w:val="24"/>
        </w:rPr>
        <w:t xml:space="preserve">. </w:t>
      </w:r>
      <w:r w:rsidR="00A24C10" w:rsidRPr="00A24C10">
        <w:rPr>
          <w:sz w:val="24"/>
          <w:szCs w:val="24"/>
        </w:rPr>
        <w:t>srpnja</w:t>
      </w:r>
      <w:r w:rsidR="00A444C0" w:rsidRPr="00A24C10">
        <w:rPr>
          <w:sz w:val="24"/>
          <w:szCs w:val="24"/>
        </w:rPr>
        <w:t xml:space="preserve"> 201</w:t>
      </w:r>
      <w:r w:rsidR="00A24C10" w:rsidRPr="00A24C10">
        <w:rPr>
          <w:sz w:val="24"/>
          <w:szCs w:val="24"/>
        </w:rPr>
        <w:t>8</w:t>
      </w:r>
      <w:r w:rsidR="00A444C0" w:rsidRPr="00A24C10">
        <w:rPr>
          <w:sz w:val="24"/>
          <w:szCs w:val="24"/>
        </w:rPr>
        <w:t>.</w:t>
      </w:r>
      <w:r w:rsidR="004E77EF" w:rsidRPr="00A24C10">
        <w:rPr>
          <w:sz w:val="24"/>
          <w:szCs w:val="24"/>
        </w:rPr>
        <w:t xml:space="preserve"> u</w:t>
      </w:r>
      <w:r w:rsidR="00A24C10" w:rsidRPr="00A24C10">
        <w:rPr>
          <w:sz w:val="24"/>
          <w:szCs w:val="24"/>
        </w:rPr>
        <w:t xml:space="preserve"> 13</w:t>
      </w:r>
      <w:r w:rsidR="00D2028A" w:rsidRPr="00A24C10">
        <w:rPr>
          <w:sz w:val="24"/>
          <w:szCs w:val="24"/>
        </w:rPr>
        <w:t>:</w:t>
      </w:r>
      <w:r w:rsidR="00A24C10" w:rsidRPr="00A24C10">
        <w:rPr>
          <w:sz w:val="24"/>
          <w:szCs w:val="24"/>
        </w:rPr>
        <w:t>15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523D1C" w:rsidR="00326384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</w:t>
      </w:r>
      <w:r w:rsidR="006838BA" w:rsidRPr="00A444C0">
        <w:rPr>
          <w:sz w:val="24"/>
          <w:szCs w:val="24"/>
        </w:rPr>
        <w:t xml:space="preserve">mjestu u </w:t>
      </w:r>
      <w:r w:rsidR="00A24C10">
        <w:rPr>
          <w:sz w:val="24"/>
          <w:szCs w:val="24"/>
        </w:rPr>
        <w:t>13</w:t>
      </w:r>
      <w:r w:rsidR="00D2028A" w:rsidRPr="00A444C0">
        <w:rPr>
          <w:sz w:val="24"/>
          <w:szCs w:val="24"/>
        </w:rPr>
        <w:t>:</w:t>
      </w:r>
      <w:r w:rsidR="00A24C10">
        <w:rPr>
          <w:sz w:val="24"/>
          <w:szCs w:val="24"/>
        </w:rPr>
        <w:t>45</w:t>
      </w:r>
      <w:r w:rsidR="006838BA" w:rsidRPr="00A444C0">
        <w:rPr>
          <w:sz w:val="24"/>
          <w:szCs w:val="24"/>
        </w:rPr>
        <w:t xml:space="preserve"> sati.</w:t>
      </w:r>
    </w:p>
    <w:p w:rsidRDefault="00523D1C" w:rsidP="00523D1C" w:rsidR="00523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62277" w:rsidP="00062277" w:rsidR="00062277" w:rsidRPr="002B76F2">
      <w:pPr>
        <w:pStyle w:val="Odlomakpopisa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B9749C" w:rsidRPr="00B9749C">
        <w:rPr>
          <w:sz w:val="24"/>
          <w:szCs w:val="24"/>
        </w:rPr>
        <w:t>PLANIKA OBUĆA d.o.o., Zagreb, Dukljaninova 3, OIB: 67497272974</w:t>
      </w:r>
      <w:r w:rsidRPr="00A3544F">
        <w:rPr>
          <w:sz w:val="24"/>
          <w:szCs w:val="24"/>
        </w:rPr>
        <w:t>.</w:t>
      </w:r>
    </w:p>
    <w:p w:rsidRDefault="009E332F" w:rsidP="009E332F" w:rsidR="009E332F" w:rsidRPr="009E33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E332F">
        <w:rPr>
          <w:sz w:val="24"/>
          <w:szCs w:val="24"/>
        </w:rPr>
        <w:t>Rješenjem Visokog trgovačkog suda Republike Hrvatske, Zagreb posl. br. 31-SU 958/16-3 od 20. rujna 2016. predmet je delegiran  Trgovačkom sudu u Osijeku, Stalna služba u Slavonskom Brodu.</w:t>
      </w:r>
    </w:p>
    <w:p w:rsidRDefault="00A3544F" w:rsidP="00A3544F" w:rsidR="00A3544F" w:rsidRPr="009E332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 xml:space="preserve">S obzirom na to da su bile ispunjene pretpostavke, </w:t>
      </w:r>
      <w:r w:rsidR="008D1F2B">
        <w:rPr>
          <w:sz w:val="24"/>
          <w:szCs w:val="24"/>
        </w:rPr>
        <w:t>Trgovački sud u Osijeku, S</w:t>
      </w:r>
      <w:r w:rsidR="001915AC">
        <w:rPr>
          <w:sz w:val="24"/>
          <w:szCs w:val="24"/>
        </w:rPr>
        <w:t>talna služba u Slavonskom Brodu je 28</w:t>
      </w:r>
      <w:r w:rsidRPr="00A3544F">
        <w:rPr>
          <w:sz w:val="24"/>
          <w:szCs w:val="24"/>
        </w:rPr>
        <w:t xml:space="preserve">. </w:t>
      </w:r>
      <w:r w:rsidR="001915AC">
        <w:rPr>
          <w:sz w:val="24"/>
          <w:szCs w:val="24"/>
        </w:rPr>
        <w:t>prosinca</w:t>
      </w:r>
      <w:r w:rsidRPr="00A3544F">
        <w:rPr>
          <w:sz w:val="24"/>
          <w:szCs w:val="24"/>
        </w:rPr>
        <w:t xml:space="preserve"> 2016. objavio oglas kojim je, među ostalim, pozvao vjerovnike dužnika najkasnije </w:t>
      </w:r>
      <w:r w:rsidRPr="009E332F">
        <w:rPr>
          <w:sz w:val="24"/>
          <w:szCs w:val="24"/>
        </w:rPr>
        <w:t>u roku od 45 dana od dana objave oglasa predložiti otvaranje stečajnog postupka</w:t>
      </w:r>
      <w:r w:rsidR="009E332F" w:rsidRPr="009E332F">
        <w:rPr>
          <w:sz w:val="24"/>
          <w:szCs w:val="24"/>
        </w:rPr>
        <w:t xml:space="preserve"> i uplatiti solidarno iznos od 10.000,00 kn za pokriće troškova tog postupka</w:t>
      </w:r>
      <w:r w:rsidR="009E332F">
        <w:rPr>
          <w:sz w:val="24"/>
          <w:szCs w:val="24"/>
        </w:rPr>
        <w:t>.</w:t>
      </w:r>
    </w:p>
    <w:p w:rsidRDefault="001915AC" w:rsidP="00A3544F" w:rsidR="002865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uz podnes</w:t>
      </w:r>
      <w:r w:rsidR="009E332F">
        <w:rPr>
          <w:sz w:val="24"/>
          <w:szCs w:val="24"/>
        </w:rPr>
        <w:t>ak</w:t>
      </w:r>
      <w:r>
        <w:rPr>
          <w:sz w:val="24"/>
          <w:szCs w:val="24"/>
        </w:rPr>
        <w:t xml:space="preserve"> od 9. siječnja 2017.</w:t>
      </w:r>
      <w:r w:rsidR="00B22A35">
        <w:rPr>
          <w:sz w:val="24"/>
          <w:szCs w:val="24"/>
        </w:rPr>
        <w:t>(list 10-18 spisa)</w:t>
      </w:r>
      <w:r>
        <w:rPr>
          <w:sz w:val="24"/>
          <w:szCs w:val="24"/>
        </w:rPr>
        <w:t xml:space="preserve"> dostavio ovjereni prokazni popis imovine iz kojeg proizlazi da dužnik u vlasništvu nema nekretnina, pokretnina, imovinskih prava na tuđim stvarima, nenovčanih tražbina, </w:t>
      </w:r>
      <w:r w:rsidRPr="002865FF">
        <w:rPr>
          <w:sz w:val="24"/>
          <w:szCs w:val="24"/>
        </w:rPr>
        <w:t xml:space="preserve">novčanih sredstava na računima, dok ima novčane tražbine i to po nepravomoćnoj presudi  Općinskog suda u Puli </w:t>
      </w:r>
      <w:r w:rsidR="009E332F" w:rsidRPr="002865FF">
        <w:rPr>
          <w:sz w:val="24"/>
          <w:szCs w:val="24"/>
        </w:rPr>
        <w:t>posl. br. P-2930/15 na iznos od 1.329.514,72 kn te po presudi Županijskog suda u Zagrebu posl. br. Gž-4561/14 na iznos od 4.542.461,11 kn</w:t>
      </w:r>
      <w:r w:rsidR="002865FF">
        <w:rPr>
          <w:sz w:val="24"/>
          <w:szCs w:val="24"/>
        </w:rPr>
        <w:t>.</w:t>
      </w:r>
    </w:p>
    <w:p w:rsidRDefault="002865FF" w:rsidP="002865FF" w:rsidR="002865FF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3E17BD" w:rsidP="00A3544F" w:rsidR="009E332F" w:rsidRPr="002865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navedenoj odredbi sud je izvršio uvid te utvrdio da postupak koji se vodio pred Županijskim sudom u Zagrebu pod posl. br. Gž- 4561/14 je </w:t>
      </w:r>
      <w:r w:rsidR="002865FF">
        <w:rPr>
          <w:sz w:val="24"/>
          <w:szCs w:val="24"/>
        </w:rPr>
        <w:t>u tijeku povodom revizije te se vodi pred Vrhovnoim sudom Republike Hrvatske pod. posl. br. Rev-1416/16.</w:t>
      </w:r>
      <w:r w:rsidR="009E332F" w:rsidRPr="002865FF">
        <w:rPr>
          <w:sz w:val="24"/>
          <w:szCs w:val="24"/>
        </w:rPr>
        <w:t xml:space="preserve"> </w:t>
      </w:r>
    </w:p>
    <w:p w:rsidRDefault="009E332F" w:rsidP="009E332F" w:rsidR="009E332F" w:rsidRPr="009E332F">
      <w:pPr>
        <w:ind w:firstLine="720"/>
        <w:jc w:val="both"/>
        <w:rPr>
          <w:sz w:val="24"/>
          <w:szCs w:val="24"/>
        </w:rPr>
      </w:pPr>
      <w:r w:rsidRPr="002865FF">
        <w:rPr>
          <w:sz w:val="24"/>
          <w:szCs w:val="24"/>
        </w:rPr>
        <w:t>Vjerovnik dužnika Nina Commerce d.o.o., Zagreb, Slavonska avenija 19/a, OIB: 68752705507, je 9. veljače 2017. podnio prijedlog za otvaranje stečajnog</w:t>
      </w:r>
      <w:r w:rsidRPr="009E332F">
        <w:rPr>
          <w:sz w:val="24"/>
          <w:szCs w:val="24"/>
        </w:rPr>
        <w:t xml:space="preserve"> postupka nad dužnikom. U navedenom prijedlogu naveo je da ima prema dužniku tražbinu u iznosu 10.000,00 kn i to temeljem izvoda otvorenih stavki, a koje je i dostavio uz prijedlog. </w:t>
      </w:r>
    </w:p>
    <w:p w:rsidRDefault="009E332F" w:rsidP="009E332F" w:rsidR="009E332F" w:rsidRPr="009E332F">
      <w:pPr>
        <w:ind w:firstLine="720"/>
        <w:jc w:val="both"/>
        <w:rPr>
          <w:sz w:val="24"/>
          <w:szCs w:val="24"/>
        </w:rPr>
      </w:pPr>
      <w:r w:rsidRPr="009E332F">
        <w:rPr>
          <w:sz w:val="24"/>
          <w:szCs w:val="24"/>
        </w:rPr>
        <w:t xml:space="preserve">Vjerovnik dužnika Odvjetničko društvo Mičin &amp; Partneri d.o.o., Zagreb, Mažuranićev trg 3, OIB: 68954043722, je 9. veljače 2017.  podnio prijedlog za otvaranje stečajnog postupka nad dužnikom. U navedenom prijedlogu naveo je da ima prema dužniku tražbinu u iznosu 15.000,00 kn i to temeljem neplaćenog računa br.29-1-1 od 27. prosinca 2016., a koji je i dostavio uz prijedlog. </w:t>
      </w:r>
    </w:p>
    <w:p w:rsidRDefault="009E332F" w:rsidP="009E332F" w:rsidR="009E332F" w:rsidRPr="009E332F">
      <w:pPr>
        <w:ind w:firstLine="720"/>
        <w:jc w:val="both"/>
        <w:rPr>
          <w:sz w:val="24"/>
          <w:szCs w:val="24"/>
        </w:rPr>
      </w:pPr>
      <w:r w:rsidRPr="009E332F">
        <w:rPr>
          <w:sz w:val="24"/>
          <w:szCs w:val="24"/>
        </w:rPr>
        <w:t>Uz prijedlog su i vjerovnik Nina Commerce d.o.o., Zagreb i vjerovnik Mičin &amp; Partneri d.o.o., Zagreb uplatili svaki po 5.000,00 kn na ime predujma za pokriće troškova stečajnog postupka.</w:t>
      </w:r>
    </w:p>
    <w:p w:rsidRDefault="009E332F" w:rsidP="009E332F" w:rsidR="009E332F" w:rsidRPr="009E332F">
      <w:pPr>
        <w:jc w:val="both"/>
        <w:rPr>
          <w:sz w:val="24"/>
          <w:szCs w:val="24"/>
        </w:rPr>
      </w:pPr>
      <w:r w:rsidRPr="009E332F">
        <w:rPr>
          <w:sz w:val="24"/>
          <w:szCs w:val="24"/>
        </w:rPr>
        <w:t xml:space="preserve">   </w:t>
      </w:r>
      <w:r w:rsidRPr="009E332F">
        <w:rPr>
          <w:sz w:val="24"/>
          <w:szCs w:val="24"/>
        </w:rPr>
        <w:tab/>
        <w:t xml:space="preserve">Obzirom da su navedeni vjerovnici u roku 45 dana od dana objave oglasa, predložili otvoriti stečaj nad dužnikom te uplatili predujam za pokriće troškova stečajnog postupka, Trgovački sud u Osijeku, Stalna služba u Slavonskom Brodu je na temelju odredbe čl. 433. SZ-a obustavio skraćeni stečajni postupak. </w:t>
      </w:r>
    </w:p>
    <w:p w:rsidRDefault="009E332F" w:rsidP="009E332F" w:rsidR="009E332F">
      <w:pPr>
        <w:jc w:val="both"/>
        <w:rPr>
          <w:sz w:val="24"/>
          <w:szCs w:val="24"/>
        </w:rPr>
      </w:pPr>
      <w:r w:rsidRPr="009E332F">
        <w:rPr>
          <w:sz w:val="24"/>
          <w:szCs w:val="24"/>
        </w:rPr>
        <w:tab/>
        <w:t xml:space="preserve">Uz dopis od 19. travnja 2017. predmet je dostavljen ovom sudu kao stvarno i mjesno nadležnom za provođenje stečajnog postupka nad dužnikom. </w:t>
      </w:r>
    </w:p>
    <w:p w:rsidRDefault="009E332F" w:rsidP="009E332F" w:rsidR="009E332F" w:rsidRPr="009E332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ab/>
      </w:r>
      <w:r w:rsidRPr="009E332F">
        <w:rPr>
          <w:sz w:val="24"/>
          <w:szCs w:val="24"/>
        </w:rPr>
        <w:t xml:space="preserve">Imajući u vidu činjenicu da je Financijska agencija u zahtjevu za provedbu skraćenog stečajnog postupka, koji se vodio pod poslovnim brojem St-2744/16, navela da je dužnik na </w:t>
      </w:r>
      <w:r w:rsidRPr="009E332F">
        <w:rPr>
          <w:sz w:val="24"/>
          <w:szCs w:val="24"/>
        </w:rPr>
        <w:lastRenderedPageBreak/>
        <w:t xml:space="preserve">dan 12. srpnja 2016. u Očevidniku redoslijeda osnova za plaćanje imao evidentirane neizvršene osnove za plaćanje u neprekinutom razdoblju od 120 dana te kako navedena agencija vodi Očevidnik redoslijeda osnova za plaćanje, </w:t>
      </w:r>
      <w:r w:rsidRPr="009E332F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A3544F" w:rsidP="00B22A35" w:rsidR="00A3544F" w:rsidRPr="003E17BD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 Sli</w:t>
      </w:r>
      <w:r w:rsidR="009E332F">
        <w:rPr>
          <w:sz w:val="24"/>
          <w:szCs w:val="24"/>
        </w:rPr>
        <w:t>jedom navedenog, rješenjem od 14</w:t>
      </w:r>
      <w:r w:rsidRPr="00A3544F">
        <w:rPr>
          <w:sz w:val="24"/>
          <w:szCs w:val="24"/>
        </w:rPr>
        <w:t xml:space="preserve">. </w:t>
      </w:r>
      <w:r w:rsidR="009E332F" w:rsidRPr="003E17BD">
        <w:rPr>
          <w:sz w:val="24"/>
          <w:szCs w:val="24"/>
        </w:rPr>
        <w:t>veljače 2018</w:t>
      </w:r>
      <w:r w:rsidRPr="003E17BD">
        <w:rPr>
          <w:sz w:val="24"/>
          <w:szCs w:val="24"/>
        </w:rPr>
        <w:t>. sud je pokrenuo prethodni postupak nad dužnikom.</w:t>
      </w:r>
    </w:p>
    <w:p w:rsidRDefault="003E17BD" w:rsidP="00B22A35" w:rsidR="00A3544F">
      <w:pPr>
        <w:jc w:val="both"/>
        <w:rPr>
          <w:color w:themeColor="text1" w:val="000000"/>
          <w:sz w:val="24"/>
          <w:szCs w:val="24"/>
        </w:rPr>
      </w:pPr>
      <w:r>
        <w:rPr>
          <w:sz w:val="24"/>
          <w:szCs w:val="24"/>
        </w:rPr>
        <w:tab/>
      </w:r>
      <w:r w:rsidR="00A3544F" w:rsidRPr="003E17BD">
        <w:rPr>
          <w:sz w:val="24"/>
          <w:szCs w:val="24"/>
        </w:rPr>
        <w:t>Nadalje, u ovo</w:t>
      </w:r>
      <w:r w:rsidR="009E332F" w:rsidRPr="003E17BD">
        <w:rPr>
          <w:sz w:val="24"/>
          <w:szCs w:val="24"/>
        </w:rPr>
        <w:t>m postupku održano je ročište 21</w:t>
      </w:r>
      <w:r w:rsidR="00A3544F" w:rsidRPr="003E17BD">
        <w:rPr>
          <w:sz w:val="24"/>
          <w:szCs w:val="24"/>
        </w:rPr>
        <w:t xml:space="preserve">. </w:t>
      </w:r>
      <w:r w:rsidR="009E332F" w:rsidRPr="003E17BD">
        <w:rPr>
          <w:sz w:val="24"/>
          <w:szCs w:val="24"/>
        </w:rPr>
        <w:t xml:space="preserve">ožujka </w:t>
      </w:r>
      <w:r w:rsidR="00A3544F" w:rsidRPr="003E17BD">
        <w:rPr>
          <w:sz w:val="24"/>
          <w:szCs w:val="24"/>
        </w:rPr>
        <w:t>2</w:t>
      </w:r>
      <w:r w:rsidR="009E332F" w:rsidRPr="003E17BD">
        <w:rPr>
          <w:sz w:val="24"/>
          <w:szCs w:val="24"/>
        </w:rPr>
        <w:t>018</w:t>
      </w:r>
      <w:r w:rsidR="00A3544F" w:rsidRPr="003E17BD">
        <w:rPr>
          <w:sz w:val="24"/>
          <w:szCs w:val="24"/>
        </w:rPr>
        <w:t xml:space="preserve">. na kojem </w:t>
      </w:r>
      <w:r w:rsidR="009E332F" w:rsidRPr="003E17BD">
        <w:rPr>
          <w:sz w:val="24"/>
          <w:szCs w:val="24"/>
        </w:rPr>
        <w:t>su  I predlagatelj Nina Commerce d.o.o., Zagreb, Slavonska avenija 19/a, OIB: 68752705507 i II predlagatelj Odvjetničko društvo Mičin &amp; Partneri d.o.o., Zagreb, Mažuranićev trg 3, OIB: 68954043722</w:t>
      </w:r>
      <w:r w:rsidR="00EB0FC1" w:rsidRPr="003E17BD">
        <w:rPr>
          <w:sz w:val="24"/>
          <w:szCs w:val="24"/>
        </w:rPr>
        <w:t xml:space="preserve">, </w:t>
      </w:r>
      <w:r w:rsidR="00A3544F" w:rsidRPr="003E17BD">
        <w:rPr>
          <w:sz w:val="24"/>
          <w:szCs w:val="24"/>
        </w:rPr>
        <w:t>izjavi</w:t>
      </w:r>
      <w:r w:rsidR="009E332F" w:rsidRPr="003E17BD">
        <w:rPr>
          <w:sz w:val="24"/>
          <w:szCs w:val="24"/>
        </w:rPr>
        <w:t>li da ostaju</w:t>
      </w:r>
      <w:r w:rsidR="00A3544F" w:rsidRPr="003E17BD">
        <w:rPr>
          <w:sz w:val="24"/>
          <w:szCs w:val="24"/>
        </w:rPr>
        <w:t xml:space="preserve"> kod prijedloga za otvaranje stečajnog postupka nad dužnikom. Zastupnik po zakonu dužnika</w:t>
      </w:r>
      <w:r w:rsidR="00B22A35" w:rsidRPr="003E17BD">
        <w:rPr>
          <w:sz w:val="24"/>
          <w:szCs w:val="24"/>
        </w:rPr>
        <w:t xml:space="preserve"> Miodrag Maletić pristupio je na ročite te izjavio da se ne protivi prijedlogu da se nad dužnikom otvori stečaj. Na ročištu radi rasprave o uvjetima za otvaranje stečajnog postupka</w:t>
      </w:r>
      <w:r>
        <w:rPr>
          <w:sz w:val="24"/>
          <w:szCs w:val="24"/>
        </w:rPr>
        <w:t xml:space="preserve"> </w:t>
      </w:r>
      <w:r w:rsidR="00B22A35" w:rsidRPr="003E17BD">
        <w:rPr>
          <w:sz w:val="24"/>
          <w:szCs w:val="24"/>
        </w:rPr>
        <w:t xml:space="preserve">zastupnik po zakonu dužnika u cijelosti je ostao kod navoda iz  </w:t>
      </w:r>
      <w:r w:rsidR="00B22A35" w:rsidRPr="003E17BD">
        <w:rPr>
          <w:color w:themeColor="text1" w:val="000000"/>
          <w:sz w:val="24"/>
          <w:szCs w:val="24"/>
        </w:rPr>
        <w:t>prokaznog popisa imovine dužnika (list 10-18 spisa).</w:t>
      </w:r>
    </w:p>
    <w:p w:rsidRDefault="003E17BD" w:rsidP="003E17BD" w:rsidR="003E17BD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3E17BD" w:rsidP="003E17BD" w:rsidR="003E17BD" w:rsidRPr="002865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Sukladno navedenoj odredbi sud je izvršio uvid te utvrdio da postupak koji je dužnik naveo u prokaznom popisu (koji se vodio pred Županijskim sudom u Zagrebu pod posl. br. Gž- 4561/14) je u tijeku povodom revizije te se vodi pred Vrhovnoim sudom Republike Hrvatske pod. posl. br. Rev-1416/16.</w:t>
      </w:r>
      <w:r w:rsidRPr="002865FF">
        <w:rPr>
          <w:sz w:val="24"/>
          <w:szCs w:val="24"/>
        </w:rPr>
        <w:t xml:space="preserve"> </w:t>
      </w:r>
    </w:p>
    <w:p w:rsidRDefault="00A3544F" w:rsidP="00A3544F" w:rsidR="00875568">
      <w:pPr>
        <w:ind w:firstLine="708"/>
        <w:jc w:val="both"/>
        <w:rPr>
          <w:sz w:val="24"/>
          <w:szCs w:val="24"/>
        </w:rPr>
      </w:pPr>
      <w:r w:rsidRPr="003E17BD">
        <w:rPr>
          <w:sz w:val="24"/>
          <w:szCs w:val="24"/>
        </w:rPr>
        <w:t>Slijedom navedenog, izveden je zaključak kako dužnik u smislu čl. 6. st. 1. SZ-a ne može trajnije is</w:t>
      </w:r>
      <w:r w:rsidR="00875568">
        <w:rPr>
          <w:sz w:val="24"/>
          <w:szCs w:val="24"/>
        </w:rPr>
        <w:t>punjavati svoje dospjele obveze.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3E17BD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</w:t>
      </w:r>
      <w:r w:rsidR="00875568">
        <w:rPr>
          <w:sz w:val="24"/>
          <w:szCs w:val="24"/>
        </w:rPr>
        <w:t xml:space="preserve">zloga nesposobnosti za plaćanje te obzirom da su predlagatelji uplatili predujam u iznosu od 10.000,00 kn za troškove stečajnog postupka, sud je </w:t>
      </w:r>
      <w:r w:rsidRPr="003E17BD">
        <w:rPr>
          <w:sz w:val="24"/>
          <w:szCs w:val="24"/>
        </w:rPr>
        <w:t>na temelju odredbe čl. 128. st. 6. SZ-a donio rješenje o otvaranju stečajnog postupka. Stečajni upravitelj je izabran metodom slučajnog odabira</w:t>
      </w:r>
      <w:r w:rsidRPr="00A3544F">
        <w:rPr>
          <w:sz w:val="24"/>
          <w:szCs w:val="24"/>
        </w:rPr>
        <w:t xml:space="preserve">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 </w:t>
      </w:r>
    </w:p>
    <w:p w:rsidRDefault="000F6ED9" w:rsidP="003E709A" w:rsidR="000F6ED9" w:rsidRPr="003E709A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22A35">
        <w:rPr>
          <w:sz w:val="24"/>
          <w:szCs w:val="24"/>
        </w:rPr>
        <w:t>26</w:t>
      </w:r>
      <w:r w:rsidR="008304A3">
        <w:rPr>
          <w:sz w:val="24"/>
          <w:szCs w:val="24"/>
        </w:rPr>
        <w:t xml:space="preserve">. </w:t>
      </w:r>
      <w:r w:rsidR="00B22A35">
        <w:rPr>
          <w:sz w:val="24"/>
          <w:szCs w:val="24"/>
        </w:rPr>
        <w:t>ožujka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292E33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lastRenderedPageBreak/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A45A7E" w:rsidP="009A3E7E" w:rsidR="00A45A7E">
      <w:pPr>
        <w:rPr>
          <w:sz w:val="24"/>
          <w:szCs w:val="24"/>
          <w:lang w:val="pl-PL"/>
        </w:rPr>
      </w:pPr>
    </w:p>
    <w:p w:rsidRDefault="00292E33" w:rsidP="007B64C7" w:rsidR="00292E33" w:rsidRPr="00292E33">
      <w:pPr>
        <w:ind w:firstLine="708" w:left="3540"/>
        <w:jc w:val="right"/>
        <w:rPr>
          <w:sz w:val="24"/>
          <w:szCs w:val="24"/>
        </w:rPr>
      </w:pPr>
      <w:r w:rsidRPr="00292E33">
        <w:rPr>
          <w:sz w:val="24"/>
          <w:szCs w:val="24"/>
        </w:rPr>
        <w:t>Za točnost otpravka-ovlašteni službenik:</w:t>
      </w:r>
    </w:p>
    <w:p w:rsidRDefault="00292E33" w:rsidP="007B64C7" w:rsidR="00292E33" w:rsidRPr="00292E33">
      <w:pPr>
        <w:ind w:firstLine="708" w:left="3540"/>
        <w:jc w:val="right"/>
        <w:rPr>
          <w:sz w:val="24"/>
          <w:szCs w:val="24"/>
        </w:rPr>
      </w:pPr>
      <w:r w:rsidRPr="00292E33">
        <w:rPr>
          <w:sz w:val="24"/>
          <w:szCs w:val="24"/>
        </w:rPr>
        <w:t xml:space="preserve">                                       Valentina Gabud</w:t>
      </w:r>
    </w:p>
    <w:p w:rsidRDefault="0095089E" w:rsidP="008304A3" w:rsidR="0095089E" w:rsidRPr="008304A3">
      <w:pPr>
        <w:ind w:left="360"/>
        <w:jc w:val="both"/>
        <w:rPr>
          <w:sz w:val="24"/>
          <w:szCs w:val="24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E3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9749C">
      <w:rPr>
        <w:sz w:val="24"/>
        <w:szCs w:val="24"/>
      </w:rPr>
      <w:t>1604</w:t>
    </w:r>
    <w:r w:rsidR="00EB0FC1">
      <w:rPr>
        <w:sz w:val="24"/>
        <w:szCs w:val="24"/>
      </w:rPr>
      <w:t>/17-</w:t>
    </w:r>
    <w:r w:rsidR="00A24C10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238" w:rsidR="00145238">
    <w:pPr>
      <w:pStyle w:val="Zaglavlje"/>
    </w:pPr>
    <w:r>
      <w:t xml:space="preserve">                </w:t>
    </w:r>
    <w:r w:rsidRPr="004E77EF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62277"/>
    <w:rsid w:val="00077E5C"/>
    <w:rsid w:val="00083B35"/>
    <w:rsid w:val="000916ED"/>
    <w:rsid w:val="00097BEA"/>
    <w:rsid w:val="000B78D5"/>
    <w:rsid w:val="000C4886"/>
    <w:rsid w:val="000D129A"/>
    <w:rsid w:val="000D1BF8"/>
    <w:rsid w:val="000F5EA1"/>
    <w:rsid w:val="000F6345"/>
    <w:rsid w:val="000F6ED9"/>
    <w:rsid w:val="00102FE3"/>
    <w:rsid w:val="0012249B"/>
    <w:rsid w:val="00131596"/>
    <w:rsid w:val="00132A5D"/>
    <w:rsid w:val="00137314"/>
    <w:rsid w:val="00145238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15AC"/>
    <w:rsid w:val="00191F0D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1F6691"/>
    <w:rsid w:val="00206C81"/>
    <w:rsid w:val="00210410"/>
    <w:rsid w:val="00224D3C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865FF"/>
    <w:rsid w:val="00292E33"/>
    <w:rsid w:val="002A35E4"/>
    <w:rsid w:val="002B322D"/>
    <w:rsid w:val="002B76F2"/>
    <w:rsid w:val="002D18DF"/>
    <w:rsid w:val="002D3DC3"/>
    <w:rsid w:val="002E27FE"/>
    <w:rsid w:val="002E5689"/>
    <w:rsid w:val="002E7E07"/>
    <w:rsid w:val="002F1015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3483"/>
    <w:rsid w:val="003A4171"/>
    <w:rsid w:val="003A6019"/>
    <w:rsid w:val="003C181E"/>
    <w:rsid w:val="003C78A1"/>
    <w:rsid w:val="003D2947"/>
    <w:rsid w:val="003E17BD"/>
    <w:rsid w:val="003E4E05"/>
    <w:rsid w:val="003E709A"/>
    <w:rsid w:val="003E79DF"/>
    <w:rsid w:val="003F342C"/>
    <w:rsid w:val="0040036D"/>
    <w:rsid w:val="004004CC"/>
    <w:rsid w:val="00401191"/>
    <w:rsid w:val="00414221"/>
    <w:rsid w:val="00427008"/>
    <w:rsid w:val="00447E26"/>
    <w:rsid w:val="004534E2"/>
    <w:rsid w:val="00454B52"/>
    <w:rsid w:val="00455127"/>
    <w:rsid w:val="004631DC"/>
    <w:rsid w:val="00473B11"/>
    <w:rsid w:val="00474DAD"/>
    <w:rsid w:val="0047584C"/>
    <w:rsid w:val="004C328C"/>
    <w:rsid w:val="004E77EF"/>
    <w:rsid w:val="0051132F"/>
    <w:rsid w:val="00511840"/>
    <w:rsid w:val="0052345E"/>
    <w:rsid w:val="00523D1C"/>
    <w:rsid w:val="00525D6E"/>
    <w:rsid w:val="00540145"/>
    <w:rsid w:val="00547715"/>
    <w:rsid w:val="0056018D"/>
    <w:rsid w:val="00560ED7"/>
    <w:rsid w:val="0057537E"/>
    <w:rsid w:val="00577262"/>
    <w:rsid w:val="00580133"/>
    <w:rsid w:val="005B3BA8"/>
    <w:rsid w:val="005B7415"/>
    <w:rsid w:val="005D78EA"/>
    <w:rsid w:val="005E4B71"/>
    <w:rsid w:val="005F0D92"/>
    <w:rsid w:val="006018F8"/>
    <w:rsid w:val="00603157"/>
    <w:rsid w:val="0061391D"/>
    <w:rsid w:val="006524A1"/>
    <w:rsid w:val="00656D95"/>
    <w:rsid w:val="00657800"/>
    <w:rsid w:val="00675DA9"/>
    <w:rsid w:val="00677BBF"/>
    <w:rsid w:val="006838BA"/>
    <w:rsid w:val="00684471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A7ECC"/>
    <w:rsid w:val="007B349C"/>
    <w:rsid w:val="007B7DE1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4A3"/>
    <w:rsid w:val="00837019"/>
    <w:rsid w:val="00840279"/>
    <w:rsid w:val="00843BE5"/>
    <w:rsid w:val="00852C1A"/>
    <w:rsid w:val="00860C8A"/>
    <w:rsid w:val="00863D1F"/>
    <w:rsid w:val="008676A1"/>
    <w:rsid w:val="00867C12"/>
    <w:rsid w:val="00875568"/>
    <w:rsid w:val="0088426D"/>
    <w:rsid w:val="008A1DD7"/>
    <w:rsid w:val="008A6E36"/>
    <w:rsid w:val="008B40FA"/>
    <w:rsid w:val="008D1F2B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5F3"/>
    <w:rsid w:val="009E0FC4"/>
    <w:rsid w:val="009E332F"/>
    <w:rsid w:val="009E5FE5"/>
    <w:rsid w:val="00A05D46"/>
    <w:rsid w:val="00A10F37"/>
    <w:rsid w:val="00A15661"/>
    <w:rsid w:val="00A219BB"/>
    <w:rsid w:val="00A24C10"/>
    <w:rsid w:val="00A27326"/>
    <w:rsid w:val="00A3544F"/>
    <w:rsid w:val="00A444C0"/>
    <w:rsid w:val="00A45A7E"/>
    <w:rsid w:val="00A56D2A"/>
    <w:rsid w:val="00A622BE"/>
    <w:rsid w:val="00A7050F"/>
    <w:rsid w:val="00A70CB0"/>
    <w:rsid w:val="00A80202"/>
    <w:rsid w:val="00A81D7B"/>
    <w:rsid w:val="00A84621"/>
    <w:rsid w:val="00A96B4D"/>
    <w:rsid w:val="00A96E38"/>
    <w:rsid w:val="00AA178B"/>
    <w:rsid w:val="00AB024A"/>
    <w:rsid w:val="00AE1405"/>
    <w:rsid w:val="00AF3194"/>
    <w:rsid w:val="00AF7623"/>
    <w:rsid w:val="00B07E9D"/>
    <w:rsid w:val="00B22A35"/>
    <w:rsid w:val="00B22D4C"/>
    <w:rsid w:val="00B329EB"/>
    <w:rsid w:val="00B3316E"/>
    <w:rsid w:val="00B358B5"/>
    <w:rsid w:val="00B4321B"/>
    <w:rsid w:val="00B5379B"/>
    <w:rsid w:val="00B703DE"/>
    <w:rsid w:val="00B81C62"/>
    <w:rsid w:val="00B9749C"/>
    <w:rsid w:val="00BA3671"/>
    <w:rsid w:val="00BD7E32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55225"/>
    <w:rsid w:val="00C6207F"/>
    <w:rsid w:val="00C62E9F"/>
    <w:rsid w:val="00C6362C"/>
    <w:rsid w:val="00CA2F28"/>
    <w:rsid w:val="00CA5267"/>
    <w:rsid w:val="00CB0F34"/>
    <w:rsid w:val="00CB229D"/>
    <w:rsid w:val="00CB3BE7"/>
    <w:rsid w:val="00CB7437"/>
    <w:rsid w:val="00CE6CB5"/>
    <w:rsid w:val="00CE7270"/>
    <w:rsid w:val="00D03C27"/>
    <w:rsid w:val="00D16263"/>
    <w:rsid w:val="00D174D3"/>
    <w:rsid w:val="00D2028A"/>
    <w:rsid w:val="00D52B6A"/>
    <w:rsid w:val="00D97660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87B62"/>
    <w:rsid w:val="00EA2331"/>
    <w:rsid w:val="00EA4400"/>
    <w:rsid w:val="00EA6323"/>
    <w:rsid w:val="00EA7E88"/>
    <w:rsid w:val="00EB0FC1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90B1E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E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E3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E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E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E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E3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E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E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St-1604/2017</izvorni_sadrzaj>
    <derivirana_varijabla naziv="DomainObject.Predmet.OznakaBroj_1">St-1604/2017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PLANIKA OBUĆA d.o.o.</izvorni_sadrzaj>
    <derivirana_varijabla naziv="DomainObject.Predmet.ProtustrankaFormated_1">  PLANIKA OBUĆA d.o.o.</derivirana_varijabla>
  </DomainObject.Predmet.ProtustrankaFormated>
  <DomainObject.Predmet.ProtustrankaFormatedOIB>
    <izvorni_sadrzaj>  PLANIKA OBUĆA d.o.o., OIB 67497272974</izvorni_sadrzaj>
    <derivirana_varijabla naziv="DomainObject.Predmet.ProtustrankaFormatedOIB_1">  PLANIKA OBUĆA d.o.o., OIB 67497272974</derivirana_varijabla>
  </DomainObject.Predmet.ProtustrankaFormatedOIB>
  <DomainObject.Predmet.ProtustrankaFormatedWithAdress>
    <izvorni_sadrzaj> PLANIKA OBUĆA d.o.o., Dukljaninova 3, 10000 Zagreb</izvorni_sadrzaj>
    <derivirana_varijabla naziv="DomainObject.Predmet.ProtustrankaFormatedWithAdress_1"> PLANIKA OBUĆA d.o.o., Dukljaninova 3, 10000 Zagreb</derivirana_varijabla>
  </DomainObject.Predmet.ProtustrankaFormatedWithAdress>
  <DomainObject.Predmet.ProtustrankaFormatedWithAdressOIB>
    <izvorni_sadrzaj> PLANIKA OBUĆA d.o.o., OIB 67497272974, Dukljaninova 3, 10000 Zagreb</izvorni_sadrzaj>
    <derivirana_varijabla naziv="DomainObject.Predmet.ProtustrankaFormatedWithAdressOIB_1"> PLANIKA OBUĆA d.o.o., OIB 67497272974, Dukljaninova 3, 10000 Zagreb</derivirana_varijabla>
  </DomainObject.Predmet.ProtustrankaFormatedWithAdressOIB>
  <DomainObject.Predmet.ProtustrankaWithAdress>
    <izvorni_sadrzaj>PLANIKA OBUĆA d.o.o. Dukljaninova 3, 10000 Zagreb</izvorni_sadrzaj>
    <derivirana_varijabla naziv="DomainObject.Predmet.ProtustrankaWithAdress_1">PLANIKA OBUĆA d.o.o. Dukljaninova 3, 10000 Zagreb</derivirana_varijabla>
  </DomainObject.Predmet.ProtustrankaWithAdress>
  <DomainObject.Predmet.ProtustrankaWithAdressOIB>
    <izvorni_sadrzaj>PLANIKA OBUĆA d.o.o., OIB 67497272974, Dukljaninova 3, 10000 Zagreb</izvorni_sadrzaj>
    <derivirana_varijabla naziv="DomainObject.Predmet.ProtustrankaWithAdressOIB_1">PLANIKA OBUĆA d.o.o., OIB 67497272974, Dukljaninova 3, 10000 Zagreb</derivirana_varijabla>
  </DomainObject.Predmet.ProtustrankaWithAdressOIB>
  <DomainObject.Predmet.ProtustrankaNazivFormated>
    <izvorni_sadrzaj>PLANIKA OBUĆA d.o.o.</izvorni_sadrzaj>
    <derivirana_varijabla naziv="DomainObject.Predmet.ProtustrankaNazivFormated_1">PLANIKA OBUĆA d.o.o.</derivirana_varijabla>
  </DomainObject.Predmet.ProtustrankaNazivFormated>
  <DomainObject.Predmet.ProtustrankaNazivFormatedOIB>
    <izvorni_sadrzaj>PLANIKA OBUĆA d.o.o., OIB 67497272974</izvorni_sadrzaj>
    <derivirana_varijabla naziv="DomainObject.Predmet.ProtustrankaNazivFormatedOIB_1">PLANIKA OBUĆA d.o.o., OIB 67497272974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Mičin &amp; Partneri d.o.o.</izvorni_sadrzaj>
    <derivirana_varijabla naziv="DomainObject.Predmet.StrankaFormated_1">  FINA Regionalni centar Zagreb; Odvjetničko društvo Mičin &amp; Partneri d.o.o.</derivirana_varijabla>
  </DomainObject.Predmet.StrankaFormated>
  <DomainObject.Predmet.StrankaFormatedOIB>
    <izvorni_sadrzaj>  FINA Regionalni centar Zagreb, OIB 85821130368; Odvjetničko društvo Mičin &amp; Partneri d.o.o., OIB 68954043722</izvorni_sadrzaj>
    <derivirana_varijabla naziv="DomainObject.Predmet.StrankaFormatedOIB_1">  FINA Regionalni centar Zagreb, OIB 85821130368; Odvjetničko društvo Mičin &amp; Partneri d.o.o., OIB 68954043722</derivirana_varijabla>
  </DomainObject.Predmet.StrankaFormatedOIB>
  <DomainObject.Predmet.StrankaFormatedWithAdress>
    <izvorni_sadrzaj> FINA Regionalni centar Zagreb, Trg svibanjskih žrtava 1995. 1, 10000 Zagreb; Odvjetničko društvo Mičin &amp; Partneri d.o.o., Mažuranićev trg 3, 10000 Zagreb</izvorni_sadrzaj>
    <derivirana_varijabla naziv="DomainObject.Predmet.StrankaFormatedWithAdress_1"> FINA Regionalni centar Zagreb, Trg svibanjskih žrtava 1995. 1, 10000 Zagreb; Odvjetničko društvo Mičin &amp; Partneri d.o.o., Mažuranićev trg 3,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Mičin &amp; Partneri d.o.o., OIB 68954043722, Mažuranićev trg 3, 10000 Zagreb</izvorni_sadrzaj>
    <derivirana_varijabla naziv="DomainObject.Predmet.StrankaFormatedWithAdressOIB_1"> FINA Regionalni centar Zagreb, OIB 85821130368, Trg svibanjskih žrtava 1995. 1, 10000 Zagreb; Odvjetničko društvo Mičin &amp; Partneri d.o.o., OIB 68954043722, Mažuranićev trg 3, 10000 Zagreb</derivirana_varijabla>
  </DomainObject.Predmet.StrankaFormatedWithAdressOIB>
  <DomainObject.Predmet.StrankaWithAdress>
    <izvorni_sadrzaj>FINA Regionalni centar Zagreb Trg svibanjskih žrtava 1995. 1,10000 Zagreb,Odvjetničko društvo Mičin &amp; Partneri d.o.o. Mažuranićev trg 3,10000 Zagreb</izvorni_sadrzaj>
    <derivirana_varijabla naziv="DomainObject.Predmet.StrankaWithAdress_1">FINA Regionalni centar Zagreb Trg svibanjskih žrtava 1995. 1,10000 Zagreb,Odvjetničko društvo Mičin &amp; Partneri d.o.o. Mažuranićev trg 3,10000 Zagreb</derivirana_varijabla>
  </DomainObject.Predmet.StrankaWithAdress>
  <DomainObject.Predmet.StrankaWithAdressOIB>
    <izvorni_sadrzaj>FINA Regionalni centar Zagreb, OIB 85821130368, Trg svibanjskih žrtava 1995. 1,10000 Zagreb,Odvjetničko društvo Mičin &amp; Partneri d.o.o., OIB 68954043722, Mažuranićev trg 3,10000 Zagreb</izvorni_sadrzaj>
    <derivirana_varijabla naziv="DomainObject.Predmet.StrankaWithAdressOIB_1">FINA Regionalni centar Zagreb, OIB 85821130368, Trg svibanjskih žrtava 1995. 1,10000 Zagreb,Odvjetničko društvo Mičin &amp; Partneri d.o.o., OIB 68954043722, Mažuranićev trg 3,10000 Zagreb</derivirana_varijabla>
  </DomainObject.Predmet.StrankaWithAdressOIB>
  <DomainObject.Predmet.StrankaNazivFormated>
    <izvorni_sadrzaj>FINA Regionalni centar Zagreb,Odvjetničko društvo Mičin &amp; Partneri d.o.o.</izvorni_sadrzaj>
    <derivirana_varijabla naziv="DomainObject.Predmet.StrankaNazivFormated_1">FINA Regionalni centar Zagreb,Odvjetničko društvo Mičin &amp; Partneri d.o.o.</derivirana_varijabla>
  </DomainObject.Predmet.StrankaNazivFormated>
  <DomainObject.Predmet.StrankaNazivFormatedOIB>
    <izvorni_sadrzaj>FINA Regionalni centar Zagreb, OIB 85821130368,Odvjetničko društvo Mičin &amp; Partneri d.o.o., OIB 68954043722</izvorni_sadrzaj>
    <derivirana_varijabla naziv="DomainObject.Predmet.StrankaNazivFormatedOIB_1">FINA Regionalni centar Zagreb, OIB 85821130368,Odvjetničko društvo Mičin &amp; Partneri d.o.o., OIB 68954043722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Odvjetničko društvo Mičin &amp; Partneri d.o.o.</item>
    </izvorni_sadrzaj>
    <derivirana_varijabla naziv="DomainObject.Predmet.StrankaListFormated_1">
      <item>FINA Regionalni centar Zagreb</item>
      <item>Odvjetničko društvo Mičin &amp; Partneri d.o.o.</item>
    </derivirana_varijabla>
  </DomainObject.Predmet.StrankaListFormated>
  <DomainObject.Predmet.StrankaListFormatedOIB>
    <izvorni_sadrzaj>
      <item>FINA Regionalni centar Zagreb, OIB 85821130368</item>
      <item>Odvjetničko društvo Mičin &amp; Partneri d.o.o., OIB 68954043722</item>
    </izvorni_sadrzaj>
    <derivirana_varijabla naziv="DomainObject.Predmet.StrankaListFormatedOIB_1">
      <item>FINA Regionalni centar Zagreb, OIB 85821130368</item>
      <item>Odvjetničko društvo Mičin &amp; Partneri d.o.o., OIB 68954043722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Mičin &amp; Partneri d.o.o., Mažuranićev trg 3, 10000 Zagreb</item>
    </izvorni_sadrzaj>
    <derivirana_varijabla naziv="DomainObject.Predmet.StrankaListFormatedWithAdress_1">
      <item>FINA Regionalni centar Zagreb, Trg svibanjskih žrtava 1995. 1, 10000 Zagreb</item>
      <item>Odvjetničko društvo Mičin &amp; Partneri d.o.o., Mažuranićev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Mičin &amp; Partneri d.o.o., OIB 68954043722, Mažuranićev trg 3,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Mičin &amp; Partneri d.o.o., OIB 68954043722, Mažuranićev trg 3, 10000 Zagreb</item>
    </derivirana_varijabla>
  </DomainObject.Predmet.StrankaListFormatedWithAdressOIB>
  <DomainObject.Predmet.StrankaListNazivFormated>
    <izvorni_sadrzaj>
      <item>FINA Regionalni centar Zagreb</item>
      <item>Odvjetničko društvo Mičin &amp; Partneri d.o.o.</item>
    </izvorni_sadrzaj>
    <derivirana_varijabla naziv="DomainObject.Predmet.StrankaListNazivFormated_1">
      <item>FINA Regionalni centar Zagreb</item>
      <item>Odvjetničko društvo Mičin &amp; Partneri d.o.o.</item>
    </derivirana_varijabla>
  </DomainObject.Predmet.StrankaListNazivFormated>
  <DomainObject.Predmet.StrankaListNazivFormatedOIB>
    <izvorni_sadrzaj>
      <item>FINA Regionalni centar Zagreb, OIB 85821130368</item>
      <item>Odvjetničko društvo Mičin &amp; Partneri d.o.o., OIB 68954043722</item>
    </izvorni_sadrzaj>
    <derivirana_varijabla naziv="DomainObject.Predmet.StrankaListNazivFormatedOIB_1">
      <item>FINA Regionalni centar Zagreb, OIB 85821130368</item>
      <item>Odvjetničko društvo Mičin &amp; Partneri d.o.o., OIB 68954043722</item>
    </derivirana_varijabla>
  </DomainObject.Predmet.StrankaListNazivFormatedOIB>
  <DomainObject.Predmet.ProtuStrankaListFormated>
    <izvorni_sadrzaj>
      <item>PLANIKA OBUĆA d.o.o.</item>
    </izvorni_sadrzaj>
    <derivirana_varijabla naziv="DomainObject.Predmet.ProtuStrankaListFormated_1">
      <item>PLANIKA OBUĆA d.o.o.</item>
    </derivirana_varijabla>
  </DomainObject.Predmet.ProtuStrankaListFormated>
  <DomainObject.Predmet.ProtuStrankaListFormatedOIB>
    <izvorni_sadrzaj>
      <item>PLANIKA OBUĆA d.o.o., OIB 67497272974</item>
    </izvorni_sadrzaj>
    <derivirana_varijabla naziv="DomainObject.Predmet.ProtuStrankaListFormatedOIB_1">
      <item>PLANIKA OBUĆA d.o.o., OIB 67497272974</item>
    </derivirana_varijabla>
  </DomainObject.Predmet.ProtuStrankaListFormatedOIB>
  <DomainObject.Predmet.ProtuStrankaListFormatedWithAdress>
    <izvorni_sadrzaj>
      <item>PLANIKA OBUĆA d.o.o., Dukljaninova 3, 10000 Zagreb</item>
    </izvorni_sadrzaj>
    <derivirana_varijabla naziv="DomainObject.Predmet.ProtuStrankaListFormatedWithAdress_1">
      <item>PLANIKA OBUĆA d.o.o., Dukljaninova 3, 10000 Zagreb</item>
    </derivirana_varijabla>
  </DomainObject.Predmet.ProtuStrankaListFormatedWithAdress>
  <DomainObject.Predmet.ProtuStrankaListFormatedWithAdressOIB>
    <izvorni_sadrzaj>
      <item>PLANIKA OBUĆA d.o.o., OIB 67497272974, Dukljaninova 3, 10000 Zagreb</item>
    </izvorni_sadrzaj>
    <derivirana_varijabla naziv="DomainObject.Predmet.ProtuStrankaListFormatedWithAdressOIB_1">
      <item>PLANIKA OBUĆA d.o.o., OIB 67497272974, Dukljaninova 3, 10000 Zagreb</item>
    </derivirana_varijabla>
  </DomainObject.Predmet.ProtuStrankaListFormatedWithAdressOIB>
  <DomainObject.Predmet.ProtuStrankaListNazivFormated>
    <izvorni_sadrzaj>
      <item>PLANIKA OBUĆA d.o.o.</item>
    </izvorni_sadrzaj>
    <derivirana_varijabla naziv="DomainObject.Predmet.ProtuStrankaListNazivFormated_1">
      <item>PLANIKA OBUĆA d.o.o.</item>
    </derivirana_varijabla>
  </DomainObject.Predmet.ProtuStrankaListNazivFormated>
  <DomainObject.Predmet.ProtuStrankaListNazivFormatedOIB>
    <izvorni_sadrzaj>
      <item>PLANIKA OBUĆA d.o.o., OIB 67497272974</item>
    </izvorni_sadrzaj>
    <derivirana_varijabla naziv="DomainObject.Predmet.ProtuStrankaListNazivFormatedOIB_1">
      <item>PLANIKA OBUĆA d.o.o., OIB 67497272974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PLANIKA OBUĆA d.o.o.</izvorni_sadrzaj>
    <derivirana_varijabla naziv="DomainObject.Predmet.ProtustrankaIDrugi_1">PLANIKA OBUĆA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PLANIKA OBUĆA d.o.o., OIB 67497272974, Dukljaninova 3, 10000 Zagreb</izvorni_sadrzaj>
    <derivirana_varijabla naziv="DomainObject.Predmet.ProtustrankaIDrugiAdressOIB_1">PLANIKA OBUĆA d.o.o., OIB 67497272974, Dukljaninova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PLANIKA OBUĆA d.o.o.</item>
      <item>Odvjetničko društvo Mičin &amp; Partneri d.o.o.</item>
    </izvorni_sadrzaj>
    <derivirana_varijabla naziv="DomainObject.Predmet.SudioniciListNaziv_1">
      <item>FINA Regionalni centar Zagreb</item>
      <item>PLANIKA OBUĆA d.o.o.</item>
      <item>Odvjetničko društvo Mičin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</izvorni_sadrzaj>
    <derivirana_varijabla naziv="DomainObject.Predmet.SudioniciListAdressOIB_1"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67497272974</item>
      <item>, OIB 68954043722</item>
    </izvorni_sadrzaj>
    <derivirana_varijabla naziv="DomainObject.Predmet.SudioniciListNazivOIB_1">
      <item>, OIB 85821130368</item>
      <item>, OIB 67497272974</item>
      <item>, OIB 68954043722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4F6B9-1CB5-45DB-87CE-27FAA5E4F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1467</properties:Words>
  <properties:Characters>8122</properties:Characters>
  <properties:Lines>152</properties:Lines>
  <properties:Paragraphs>44</properties:Paragraphs>
  <properties:TotalTime>303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2016-12-01T09:36:00Z</dcterms:created>
  <dc:creator>Ante</dc:creator>
  <cp:lastModifiedBy>Valentina Gabud</cp:lastModifiedBy>
  <cp:lastPrinted>2018-03-26T11:53:00Z</cp:lastPrinted>
  <dcterms:modified xmlns:xsi="http://www.w3.org/2001/XMLSchema-instance" xsi:type="dcterms:W3CDTF">2018-03-26T11:53:00Z</dcterms:modified>
  <cp:revision>19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