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c572d" w14:paraId="09c572d" w:rsidRDefault="003E71A8" w:rsidP="003E71A8" w:rsidR="003E71A8" w:rsidRPr="000A25F3">
      <w:pPr>
        <w:tabs>
          <w:tab w:pos="8503" w:val="right"/>
        </w:tabs>
        <w15:collapsed w:val="false"/>
        <w:rPr>
          <w:sz w:val="23"/>
          <w:szCs w:val="23"/>
        </w:rPr>
      </w:pPr>
      <w:bookmarkStart w:name="_GoBack" w:id="0"/>
      <w:bookmarkEnd w:id="0"/>
      <w:r w:rsidRPr="000A25F3">
        <w:rPr>
          <w:sz w:val="23"/>
          <w:szCs w:val="23"/>
        </w:rPr>
        <w:tab/>
        <w:t xml:space="preserve">                                </w:t>
      </w: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D109C" w:rsidR="003E71A8" w:rsidRPr="000A25F3">
        <w:tc>
          <w:tcPr>
            <w:tcW w:type="dxa" w:w="3060"/>
          </w:tcPr>
          <w:p w:rsidRDefault="003E71A8" w:rsidP="000A25F3" w:rsidR="003E71A8" w:rsidRPr="000A25F3">
            <w:pPr>
              <w:rPr>
                <w:sz w:val="23"/>
                <w:szCs w:val="23"/>
              </w:rPr>
            </w:pPr>
            <w:r w:rsidRPr="000A25F3">
              <w:rPr>
                <w:b/>
                <w:sz w:val="23"/>
                <w:szCs w:val="23"/>
              </w:rPr>
              <w:t xml:space="preserve">        </w:t>
            </w:r>
            <w:r w:rsidRPr="000A25F3">
              <w:rPr>
                <w:noProof/>
                <w:sz w:val="23"/>
                <w:szCs w:val="23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25F3">
              <w:rPr>
                <w:sz w:val="23"/>
                <w:szCs w:val="23"/>
              </w:rPr>
              <w:t>REPUBLIKA HRVATSKA</w:t>
            </w:r>
          </w:p>
          <w:p w:rsidRDefault="003E71A8" w:rsidP="003D109C" w:rsidR="003E71A8" w:rsidRPr="000A25F3">
            <w:pPr>
              <w:jc w:val="center"/>
              <w:rPr>
                <w:sz w:val="23"/>
                <w:szCs w:val="23"/>
              </w:rPr>
            </w:pPr>
            <w:r w:rsidRPr="000A25F3">
              <w:rPr>
                <w:sz w:val="23"/>
                <w:szCs w:val="23"/>
              </w:rPr>
              <w:t>Trgovački sud u Zagrebu</w:t>
            </w:r>
          </w:p>
          <w:p w:rsidRDefault="003E71A8" w:rsidP="003D109C" w:rsidR="003E71A8" w:rsidRPr="000A25F3">
            <w:pPr>
              <w:jc w:val="center"/>
              <w:rPr>
                <w:sz w:val="23"/>
                <w:szCs w:val="23"/>
              </w:rPr>
            </w:pPr>
            <w:r w:rsidRPr="000A25F3">
              <w:rPr>
                <w:sz w:val="23"/>
                <w:szCs w:val="23"/>
              </w:rPr>
              <w:t>Zagreb, Amruševa 2/II</w:t>
            </w:r>
          </w:p>
        </w:tc>
      </w:tr>
    </w:tbl>
    <w:p w:rsidRDefault="003E71A8" w:rsidP="003E71A8" w:rsidR="003E71A8" w:rsidRPr="000A25F3">
      <w:pPr>
        <w:jc w:val="right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E P U B L I K A  H R V A T S K A</w:t>
      </w:r>
    </w:p>
    <w:p w:rsidRDefault="003E71A8" w:rsidP="003E71A8" w:rsidR="003E71A8" w:rsidRPr="000A25F3">
      <w:pPr>
        <w:jc w:val="center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J E Š E NJ E</w:t>
      </w:r>
    </w:p>
    <w:p w:rsidRDefault="003E71A8" w:rsidP="003E71A8" w:rsidR="003E71A8" w:rsidRPr="000A25F3">
      <w:pPr>
        <w:jc w:val="center"/>
        <w:rPr>
          <w:b/>
          <w:sz w:val="23"/>
          <w:szCs w:val="23"/>
        </w:rPr>
      </w:pPr>
    </w:p>
    <w:p w:rsidRDefault="003E71A8" w:rsidP="003E71A8" w:rsidR="003E71A8" w:rsidRPr="000A25F3">
      <w:pPr>
        <w:jc w:val="both"/>
        <w:rPr>
          <w:sz w:val="23"/>
          <w:szCs w:val="23"/>
        </w:rPr>
      </w:pPr>
      <w:r w:rsidRPr="000A25F3">
        <w:rPr>
          <w:sz w:val="23"/>
          <w:szCs w:val="23"/>
        </w:rPr>
        <w:tab/>
        <w:t xml:space="preserve">Trgovački sud u Zagrebu po višoj sudskoj savjetnici tog suda </w:t>
      </w:r>
      <w:r w:rsidR="000A25F3" w:rsidRPr="000A25F3">
        <w:rPr>
          <w:sz w:val="23"/>
          <w:szCs w:val="23"/>
        </w:rPr>
        <w:t>Jasminki Gadži</w:t>
      </w:r>
      <w:r w:rsidRPr="000A25F3">
        <w:rPr>
          <w:sz w:val="23"/>
          <w:szCs w:val="23"/>
        </w:rPr>
        <w:t xml:space="preserve">, u pravnoj stvari podnositelja zahtjeva Financijska agencija, za provedbu skraćenog stečajnog postupka nad dužnikom </w:t>
      </w:r>
      <w:r w:rsidR="000A25F3" w:rsidRPr="000A25F3">
        <w:rPr>
          <w:sz w:val="23"/>
          <w:szCs w:val="23"/>
        </w:rPr>
        <w:t>D.T.N.MONT d.o.o., Saborsko, Centar 48, OIB: 65618412583</w:t>
      </w:r>
      <w:r w:rsidRPr="000A25F3">
        <w:rPr>
          <w:sz w:val="23"/>
          <w:szCs w:val="23"/>
        </w:rPr>
        <w:t xml:space="preserve">, dana </w:t>
      </w:r>
      <w:r w:rsidR="000A25F3" w:rsidRPr="000A25F3">
        <w:rPr>
          <w:sz w:val="23"/>
          <w:szCs w:val="23"/>
        </w:rPr>
        <w:t>19. rujna 2016</w:t>
      </w:r>
      <w:r w:rsidRPr="000A25F3">
        <w:rPr>
          <w:sz w:val="23"/>
          <w:szCs w:val="23"/>
        </w:rPr>
        <w:t>.</w:t>
      </w:r>
    </w:p>
    <w:p w:rsidRDefault="003E71A8" w:rsidP="003E71A8" w:rsidR="003E71A8" w:rsidRPr="000A25F3">
      <w:pPr>
        <w:jc w:val="both"/>
        <w:rPr>
          <w:b/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>r i j e š i o    j e</w:t>
      </w:r>
    </w:p>
    <w:p w:rsidRDefault="003E71A8" w:rsidP="003E71A8" w:rsidR="003E71A8" w:rsidRPr="000A25F3">
      <w:pPr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 Odbacuje se zahtjev za provedbu skraćenog stečajnog postupka nad dužnikom  </w:t>
      </w:r>
      <w:r w:rsidR="000A25F3" w:rsidRPr="000A25F3">
        <w:rPr>
          <w:sz w:val="23"/>
          <w:szCs w:val="23"/>
        </w:rPr>
        <w:t>D.T.N.MONT d.o.o., Saborsko, Centar 48, OIB: 65618412583</w:t>
      </w:r>
      <w:r w:rsidRPr="000A25F3">
        <w:rPr>
          <w:sz w:val="23"/>
          <w:szCs w:val="23"/>
        </w:rPr>
        <w:t xml:space="preserve">, podnesen od strane Financijske agencije dana 30. listopada 2015. </w:t>
      </w: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Obrazloženje </w:t>
      </w:r>
      <w:r w:rsidRPr="000A25F3">
        <w:rPr>
          <w:sz w:val="23"/>
          <w:szCs w:val="23"/>
        </w:rPr>
        <w:tab/>
      </w:r>
    </w:p>
    <w:p w:rsidRDefault="003E71A8" w:rsidP="003E71A8" w:rsidR="003E71A8" w:rsidRPr="000A25F3">
      <w:pPr>
        <w:ind w:firstLine="720"/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>Nad uvodno  navedenom pravnom osobom Financijska agencija je ovom sudu podnijela zahtjev za provedbu skraćenog stečajnog postupka.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 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  <w:r w:rsidRPr="000A25F3">
        <w:rPr>
          <w:sz w:val="23"/>
          <w:szCs w:val="23"/>
        </w:rPr>
        <w:t>Zahtjev je podnesen temeljem odredbe članka 444. stavak 1. Stečajnog zakona (Narodne novine 71/15, dalje: SZ).</w:t>
      </w:r>
    </w:p>
    <w:p w:rsidRDefault="003E71A8" w:rsidP="003E71A8" w:rsidR="003E71A8" w:rsidRPr="000A25F3">
      <w:pPr>
        <w:ind w:firstLine="708"/>
        <w:jc w:val="both"/>
        <w:rPr>
          <w:sz w:val="23"/>
          <w:szCs w:val="23"/>
        </w:rPr>
      </w:pPr>
    </w:p>
    <w:p w:rsidRDefault="003E71A8" w:rsidP="003E71A8" w:rsidR="003E71A8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Uvidom u izvadak iz sudskog registra utvrđeno je da je </w:t>
      </w:r>
      <w:r w:rsidR="000D5E1E" w:rsidRPr="000A25F3">
        <w:rPr>
          <w:sz w:val="23"/>
          <w:szCs w:val="23"/>
        </w:rPr>
        <w:t>nad dužnikom</w:t>
      </w:r>
      <w:r w:rsidRPr="000A25F3">
        <w:rPr>
          <w:sz w:val="23"/>
          <w:szCs w:val="23"/>
        </w:rPr>
        <w:t xml:space="preserve"> </w:t>
      </w:r>
      <w:r w:rsidR="000A25F3" w:rsidRPr="000A25F3">
        <w:rPr>
          <w:sz w:val="23"/>
          <w:szCs w:val="23"/>
        </w:rPr>
        <w:t>D.T.N.MONT d.o.o., Saborsko, Centar 48, OIB: 65618412583</w:t>
      </w:r>
      <w:r w:rsidR="000D5E1E" w:rsidRPr="000A25F3">
        <w:rPr>
          <w:sz w:val="23"/>
          <w:szCs w:val="23"/>
        </w:rPr>
        <w:t>,</w:t>
      </w:r>
      <w:r w:rsidRPr="000A25F3">
        <w:rPr>
          <w:sz w:val="23"/>
          <w:szCs w:val="23"/>
        </w:rPr>
        <w:t xml:space="preserve"> rješenjem Trgovačkog suda u Zagrebu poslovni broj </w:t>
      </w:r>
      <w:r w:rsidR="000D5E1E" w:rsidRPr="000A25F3">
        <w:rPr>
          <w:sz w:val="23"/>
          <w:szCs w:val="23"/>
        </w:rPr>
        <w:t>St-</w:t>
      </w:r>
      <w:r w:rsidR="000A25F3" w:rsidRPr="000A25F3">
        <w:rPr>
          <w:sz w:val="23"/>
          <w:szCs w:val="23"/>
        </w:rPr>
        <w:t>461/15</w:t>
      </w:r>
      <w:r w:rsidR="000D5E1E" w:rsidRPr="000A25F3">
        <w:rPr>
          <w:sz w:val="23"/>
          <w:szCs w:val="23"/>
        </w:rPr>
        <w:t xml:space="preserve"> od </w:t>
      </w:r>
      <w:r w:rsidR="000A25F3" w:rsidRPr="000A25F3">
        <w:rPr>
          <w:sz w:val="23"/>
          <w:szCs w:val="23"/>
        </w:rPr>
        <w:t>17. veljače 2016</w:t>
      </w:r>
      <w:r w:rsidR="000D5E1E" w:rsidRPr="000A25F3">
        <w:rPr>
          <w:sz w:val="23"/>
          <w:szCs w:val="23"/>
        </w:rPr>
        <w:t>. otvoren stečajni postupak.</w:t>
      </w:r>
    </w:p>
    <w:p w:rsidRDefault="000D5E1E" w:rsidP="003E71A8" w:rsidR="000D5E1E" w:rsidRPr="000A25F3">
      <w:pPr>
        <w:ind w:firstLine="709"/>
        <w:jc w:val="both"/>
        <w:rPr>
          <w:sz w:val="23"/>
          <w:szCs w:val="23"/>
        </w:rPr>
      </w:pPr>
    </w:p>
    <w:p w:rsidRDefault="000D5E1E" w:rsidP="000D5E1E" w:rsidR="000D5E1E" w:rsidRPr="000A25F3">
      <w:pPr>
        <w:ind w:firstLine="709"/>
        <w:jc w:val="both"/>
        <w:rPr>
          <w:sz w:val="23"/>
          <w:szCs w:val="23"/>
        </w:rPr>
      </w:pPr>
      <w:r w:rsidRPr="000A25F3">
        <w:rPr>
          <w:sz w:val="23"/>
          <w:szCs w:val="23"/>
        </w:rPr>
        <w:t xml:space="preserve">Slijedom navedenog zahtjev podnositelja valjalo je odbaciti kao nedopušten, te je odlučeno kao u izreci ovog rješenja. </w:t>
      </w:r>
    </w:p>
    <w:p w:rsidRDefault="003E71A8" w:rsidP="003E71A8" w:rsidR="003E71A8" w:rsidRPr="000A25F3">
      <w:pPr>
        <w:ind w:firstLine="720"/>
        <w:jc w:val="both"/>
        <w:rPr>
          <w:sz w:val="23"/>
          <w:szCs w:val="23"/>
        </w:rPr>
      </w:pPr>
    </w:p>
    <w:p w:rsidRDefault="003E71A8" w:rsidP="003E71A8" w:rsidR="003E71A8" w:rsidRPr="000A25F3">
      <w:pPr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U Zagrebu, </w:t>
      </w:r>
      <w:r w:rsidR="000A25F3" w:rsidRPr="000A25F3">
        <w:rPr>
          <w:sz w:val="23"/>
          <w:szCs w:val="23"/>
        </w:rPr>
        <w:t>19. rujna 2016</w:t>
      </w:r>
      <w:r w:rsidRPr="000A25F3">
        <w:rPr>
          <w:sz w:val="23"/>
          <w:szCs w:val="23"/>
        </w:rPr>
        <w:t>.</w:t>
      </w:r>
    </w:p>
    <w:p w:rsidRDefault="003E71A8" w:rsidP="003E71A8" w:rsidR="003E71A8" w:rsidRPr="000A25F3">
      <w:pPr>
        <w:ind w:firstLine="3" w:left="5661"/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 Viša sudska savjetnica:</w:t>
      </w:r>
    </w:p>
    <w:p w:rsidRDefault="000A25F3" w:rsidP="000A25F3" w:rsidR="003E71A8">
      <w:pPr>
        <w:ind w:firstLine="708" w:left="4248"/>
        <w:jc w:val="center"/>
        <w:rPr>
          <w:sz w:val="23"/>
          <w:szCs w:val="23"/>
        </w:rPr>
      </w:pPr>
      <w:r w:rsidRPr="000A25F3">
        <w:rPr>
          <w:sz w:val="23"/>
          <w:szCs w:val="23"/>
        </w:rPr>
        <w:t xml:space="preserve">      </w:t>
      </w:r>
      <w:r w:rsidR="00CA1291">
        <w:rPr>
          <w:sz w:val="23"/>
          <w:szCs w:val="23"/>
        </w:rPr>
        <w:t xml:space="preserve">       </w:t>
      </w:r>
      <w:r w:rsidRPr="000A25F3">
        <w:rPr>
          <w:sz w:val="23"/>
          <w:szCs w:val="23"/>
        </w:rPr>
        <w:t xml:space="preserve"> Jasminka Gadža</w:t>
      </w:r>
      <w:r w:rsidR="00CA1291">
        <w:rPr>
          <w:sz w:val="23"/>
          <w:szCs w:val="23"/>
        </w:rPr>
        <w:t>, v.r.</w:t>
      </w:r>
      <w:r w:rsidRPr="000A25F3">
        <w:rPr>
          <w:sz w:val="23"/>
          <w:szCs w:val="23"/>
        </w:rPr>
        <w:t xml:space="preserve"> </w:t>
      </w:r>
    </w:p>
    <w:p w:rsidRDefault="00CA1291" w:rsidP="000A25F3" w:rsidR="00CA1291">
      <w:pPr>
        <w:ind w:firstLine="708" w:left="4248"/>
        <w:jc w:val="center"/>
        <w:rPr>
          <w:sz w:val="23"/>
          <w:szCs w:val="23"/>
        </w:rPr>
      </w:pPr>
    </w:p>
    <w:p w:rsidRDefault="00CA1291" w:rsidP="00CA1291" w:rsidR="00CA1291">
      <w:pPr>
        <w:ind w:firstLine="708" w:left="5664"/>
      </w:pPr>
      <w:r>
        <w:t>Za točnost otpravka:</w:t>
      </w:r>
    </w:p>
    <w:p w:rsidRDefault="00CA1291" w:rsidP="00CA1291" w:rsidR="003E71A8" w:rsidRPr="000A25F3">
      <w:pPr>
        <w:ind w:firstLine="708" w:left="5664"/>
        <w:rPr>
          <w:sz w:val="23"/>
          <w:szCs w:val="23"/>
        </w:rPr>
      </w:pPr>
      <w:r>
        <w:t>Valerija Gregurić</w:t>
      </w:r>
    </w:p>
    <w:p w:rsidRDefault="003E71A8" w:rsidP="003E71A8" w:rsidR="003E71A8" w:rsidRPr="000A25F3">
      <w:pPr>
        <w:jc w:val="right"/>
        <w:rPr>
          <w:sz w:val="23"/>
          <w:szCs w:val="23"/>
        </w:rPr>
      </w:pPr>
    </w:p>
    <w:p w:rsidRDefault="003E71A8" w:rsidP="003E71A8" w:rsidR="003E71A8" w:rsidRPr="000A25F3">
      <w:pPr>
        <w:rPr>
          <w:sz w:val="23"/>
          <w:szCs w:val="23"/>
        </w:rPr>
      </w:pPr>
      <w:r w:rsidRPr="000A25F3">
        <w:rPr>
          <w:sz w:val="23"/>
          <w:szCs w:val="23"/>
        </w:rPr>
        <w:t>Uputa o pravnom lijeku:</w:t>
      </w:r>
    </w:p>
    <w:p w:rsidRDefault="003E71A8" w:rsidP="00CA1291" w:rsidR="00F45B98" w:rsidRPr="000A25F3">
      <w:pPr>
        <w:jc w:val="both"/>
        <w:rPr>
          <w:sz w:val="23"/>
          <w:szCs w:val="23"/>
        </w:rPr>
      </w:pPr>
      <w:r w:rsidRPr="000A25F3">
        <w:rPr>
          <w:sz w:val="23"/>
          <w:szCs w:val="23"/>
        </w:rPr>
        <w:t>Protiv ovog rješenja nezadovoljna stranka može uložiti žalbu Visokom trgovačkom sudu Republike Hrvatske u roku od 8 dana po primitku rješenja,  a ulaže se putem ovog suda u 2 primjerka.</w:t>
      </w:r>
    </w:p>
    <w:sectPr w:rsidR="00F45B98" w:rsidRPr="000A25F3">
      <w:headerReference w:type="default" r:id="rId10"/>
      <w:headerReference w:type="first" r:id="rId11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0D8" w:rsidP="000D5E1E" w:rsidR="000C10D8">
      <w:r>
        <w:separator/>
      </w:r>
    </w:p>
  </w:endnote>
  <w:endnote w:id="0" w:type="continuationSeparator">
    <w:p w:rsidRDefault="000C10D8" w:rsidP="000D5E1E" w:rsidR="000C1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0D8" w:rsidP="000D5E1E" w:rsidR="000C10D8">
      <w:r>
        <w:separator/>
      </w:r>
    </w:p>
  </w:footnote>
  <w:footnote w:id="0" w:type="continuationSeparator">
    <w:p w:rsidRDefault="000C10D8" w:rsidP="000D5E1E" w:rsidR="000C1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4E1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12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3558A" w:rsidP="000D5E1E" w:rsidR="00DD058A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5F3" w:rsidP="000A25F3" w:rsidR="000A25F3">
    <w:pPr>
      <w:jc w:val="right"/>
      <w:rPr>
        <w:sz w:val="24"/>
        <w:szCs w:val="24"/>
      </w:rPr>
    </w:pPr>
    <w:r>
      <w:rPr>
        <w:sz w:val="24"/>
      </w:rPr>
      <w:t>29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>
      <w:rPr>
        <w:sz w:val="24"/>
        <w:szCs w:val="24"/>
      </w:rPr>
      <w:t>4051/15</w:t>
    </w:r>
  </w:p>
  <w:p w:rsidRDefault="000A25F3" w:rsidR="000A25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1A8"/>
    <w:rsid w:val="000A25F3"/>
    <w:rsid w:val="000C10D8"/>
    <w:rsid w:val="000D5E1E"/>
    <w:rsid w:val="003E71A8"/>
    <w:rsid w:val="0049701C"/>
    <w:rsid w:val="00843057"/>
    <w:rsid w:val="0093558A"/>
    <w:rsid w:val="00A70962"/>
    <w:rsid w:val="00CA1291"/>
    <w:rsid w:val="00F45B98"/>
    <w:rsid w:val="00FA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1A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1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71A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E71A8"/>
  </w:style>
  <w:style w:styleId="Tekstbalonia" w:type="paragraph">
    <w:name w:val="Balloon Text"/>
    <w:basedOn w:val="Normal"/>
    <w:link w:val="TekstbaloniaChar"/>
    <w:uiPriority w:val="99"/>
    <w:semiHidden/>
    <w:unhideWhenUsed/>
    <w:rsid w:val="003E71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71A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E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E1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5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58A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58A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58A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58A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1A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E71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71A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3E71A8"/>
  </w:style>
  <w:style w:styleId="Tekstbalonia" w:type="paragraph">
    <w:name w:val="Balloon Text"/>
    <w:basedOn w:val="Normal"/>
    <w:link w:val="TekstbaloniaChar"/>
    <w:uiPriority w:val="99"/>
    <w:semiHidden/>
    <w:unhideWhenUsed/>
    <w:rsid w:val="003E71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71A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E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E1E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55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58A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58A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58A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58A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4051</izvorni_sadrzaj>
    <derivirana_varijabla naziv="DomainObject.Predmet.Broj_1">4051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St-4051/2015</izvorni_sadrzaj>
    <derivirana_varijabla naziv="DomainObject.Predmet.OznakaBroj_1">St-4051/2015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D.T.N.MONT d.o.o.</izvorni_sadrzaj>
    <derivirana_varijabla naziv="DomainObject.Predmet.ProtustrankaFormated_1">  D.T.N.MONT d.o.o.</derivirana_varijabla>
  </DomainObject.Predmet.ProtustrankaFormated>
  <DomainObject.Predmet.ProtustrankaFormatedOIB>
    <izvorni_sadrzaj>  D.T.N.MONT d.o.o., OIB 65618412583</izvorni_sadrzaj>
    <derivirana_varijabla naziv="DomainObject.Predmet.ProtustrankaFormatedOIB_1">  D.T.N.MONT d.o.o., OIB 65618412583</derivirana_varijabla>
  </DomainObject.Predmet.ProtustrankaFormatedOIB>
  <DomainObject.Predmet.ProtustrankaFormatedWithAdress>
    <izvorni_sadrzaj> D.T.N.MONT d.o.o., Centar 48, 47306 Saborsko</izvorni_sadrzaj>
    <derivirana_varijabla naziv="DomainObject.Predmet.ProtustrankaFormatedWithAdress_1"> D.T.N.MONT d.o.o., Centar 48, 47306 Saborsko</derivirana_varijabla>
  </DomainObject.Predmet.ProtustrankaFormatedWithAdress>
  <DomainObject.Predmet.ProtustrankaFormatedWithAdressOIB>
    <izvorni_sadrzaj> D.T.N.MONT d.o.o., OIB 65618412583, Centar 48, 47306 Saborsko</izvorni_sadrzaj>
    <derivirana_varijabla naziv="DomainObject.Predmet.ProtustrankaFormatedWithAdressOIB_1"> D.T.N.MONT d.o.o., OIB 65618412583, Centar 48, 47306 Saborsko</derivirana_varijabla>
  </DomainObject.Predmet.ProtustrankaFormatedWithAdressOIB>
  <DomainObject.Predmet.ProtustrankaWithAdress>
    <izvorni_sadrzaj>D.T.N.MONT d.o.o. Centar 48, 47306 Saborsko</izvorni_sadrzaj>
    <derivirana_varijabla naziv="DomainObject.Predmet.ProtustrankaWithAdress_1">D.T.N.MONT d.o.o. Centar 48, 47306 Saborsko</derivirana_varijabla>
  </DomainObject.Predmet.ProtustrankaWithAdress>
  <DomainObject.Predmet.ProtustrankaWithAdressOIB>
    <izvorni_sadrzaj>D.T.N.MONT d.o.o., OIB 65618412583, Centar 48, 47306 Saborsko</izvorni_sadrzaj>
    <derivirana_varijabla naziv="DomainObject.Predmet.ProtustrankaWithAdressOIB_1">D.T.N.MONT d.o.o., OIB 65618412583, Centar 48, 47306 Saborsko</derivirana_varijabla>
  </DomainObject.Predmet.ProtustrankaWithAdressOIB>
  <DomainObject.Predmet.ProtustrankaNazivFormated>
    <izvorni_sadrzaj>D.T.N.MONT d.o.o.</izvorni_sadrzaj>
    <derivirana_varijabla naziv="DomainObject.Predmet.ProtustrankaNazivFormated_1">D.T.N.MONT d.o.o.</derivirana_varijabla>
  </DomainObject.Predmet.ProtustrankaNazivFormated>
  <DomainObject.Predmet.ProtustrankaNazivFormatedOIB>
    <izvorni_sadrzaj>D.T.N.MONT d.o.o., OIB 65618412583</izvorni_sadrzaj>
    <derivirana_varijabla naziv="DomainObject.Predmet.ProtustrankaNazivFormatedOIB_1">D.T.N.MONT d.o.o., OIB 65618412583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D.T.N.MONT d.o.o.</item>
    </izvorni_sadrzaj>
    <derivirana_varijabla naziv="DomainObject.Predmet.ProtuStrankaListFormated_1">
      <item>D.T.N.MONT d.o.o.</item>
    </derivirana_varijabla>
  </DomainObject.Predmet.ProtuStrankaListFormated>
  <DomainObject.Predmet.ProtuStrankaListFormatedOIB>
    <izvorni_sadrzaj>
      <item>D.T.N.MONT d.o.o., OIB 65618412583</item>
    </izvorni_sadrzaj>
    <derivirana_varijabla naziv="DomainObject.Predmet.ProtuStrankaListFormatedOIB_1">
      <item>D.T.N.MONT d.o.o., OIB 65618412583</item>
    </derivirana_varijabla>
  </DomainObject.Predmet.ProtuStrankaListFormatedOIB>
  <DomainObject.Predmet.ProtuStrankaListFormatedWithAdress>
    <izvorni_sadrzaj>
      <item>D.T.N.MONT d.o.o., Centar 48, 47306 Saborsko</item>
    </izvorni_sadrzaj>
    <derivirana_varijabla naziv="DomainObject.Predmet.ProtuStrankaListFormatedWithAdress_1">
      <item>D.T.N.MONT d.o.o., Centar 48, 47306 Saborsko</item>
    </derivirana_varijabla>
  </DomainObject.Predmet.ProtuStrankaListFormatedWithAdress>
  <DomainObject.Predmet.ProtuStrankaListFormatedWithAdressOIB>
    <izvorni_sadrzaj>
      <item>D.T.N.MONT d.o.o., OIB 65618412583, Centar 48, 47306 Saborsko</item>
    </izvorni_sadrzaj>
    <derivirana_varijabla naziv="DomainObject.Predmet.ProtuStrankaListFormatedWithAdressOIB_1">
      <item>D.T.N.MONT d.o.o., OIB 65618412583, Centar 48, 47306 Saborsko</item>
    </derivirana_varijabla>
  </DomainObject.Predmet.ProtuStrankaListFormatedWithAdressOIB>
  <DomainObject.Predmet.ProtuStrankaListNazivFormated>
    <izvorni_sadrzaj>
      <item>D.T.N.MONT d.o.o.</item>
    </izvorni_sadrzaj>
    <derivirana_varijabla naziv="DomainObject.Predmet.ProtuStrankaListNazivFormated_1">
      <item>D.T.N.MONT d.o.o.</item>
    </derivirana_varijabla>
  </DomainObject.Predmet.ProtuStrankaListNazivFormated>
  <DomainObject.Predmet.ProtuStrankaListNazivFormatedOIB>
    <izvorni_sadrzaj>
      <item>D.T.N.MONT d.o.o., OIB 65618412583</item>
    </izvorni_sadrzaj>
    <derivirana_varijabla naziv="DomainObject.Predmet.ProtuStrankaListNazivFormatedOIB_1">
      <item>D.T.N.MONT d.o.o., OIB 65618412583</item>
    </derivirana_varijabla>
  </DomainObject.Predmet.ProtuStrankaListNazivFormatedOIB>
  <DomainObject.Predmet.OstaliListFormated>
    <izvorni_sadrzaj>
      <item>Nikola Špehar</item>
    </izvorni_sadrzaj>
    <derivirana_varijabla naziv="DomainObject.Predmet.OstaliListFormated_1">
      <item>Nikola Špehar</item>
    </derivirana_varijabla>
  </DomainObject.Predmet.OstaliListFormated>
  <DomainObject.Predmet.OstaliListFormatedOIB>
    <izvorni_sadrzaj>
      <item>Nikola Špehar, OIB 58920679713</item>
    </izvorni_sadrzaj>
    <derivirana_varijabla naziv="DomainObject.Predmet.OstaliListFormatedOIB_1">
      <item>Nikola Špehar, OIB 58920679713</item>
    </derivirana_varijabla>
  </DomainObject.Predmet.OstaliListFormatedOIB>
  <DomainObject.Predmet.OstaliListFormatedWithAdress>
    <izvorni_sadrzaj>
      <item>Nikola Špehar, Centar 52, 47306 Saborsko</item>
    </izvorni_sadrzaj>
    <derivirana_varijabla naziv="DomainObject.Predmet.OstaliListFormatedWithAdress_1">
      <item>Nikola Špehar, Centar 52, 47306 Saborsko</item>
    </derivirana_varijabla>
  </DomainObject.Predmet.OstaliListFormatedWithAdress>
  <DomainObject.Predmet.OstaliListFormatedWithAdressOIB>
    <izvorni_sadrzaj>
      <item>Nikola Špehar, OIB 58920679713, Centar 52, 47306 Saborsko</item>
    </izvorni_sadrzaj>
    <derivirana_varijabla naziv="DomainObject.Predmet.OstaliListFormatedWithAdressOIB_1">
      <item>Nikola Špehar, OIB 58920679713, Centar 52, 47306 Saborsko</item>
    </derivirana_varijabla>
  </DomainObject.Predmet.OstaliListFormatedWithAdressOIB>
  <DomainObject.Predmet.OstaliListNazivFormated>
    <izvorni_sadrzaj>
      <item>Nikola Špehar</item>
    </izvorni_sadrzaj>
    <derivirana_varijabla naziv="DomainObject.Predmet.OstaliListNazivFormated_1">
      <item>Nikola Špehar</item>
    </derivirana_varijabla>
  </DomainObject.Predmet.OstaliListNazivFormated>
  <DomainObject.Predmet.OstaliListNazivFormatedOIB>
    <izvorni_sadrzaj>
      <item>Nikola Špehar, OIB 58920679713</item>
    </izvorni_sadrzaj>
    <derivirana_varijabla naziv="DomainObject.Predmet.OstaliListNazivFormatedOIB_1">
      <item>Nikola Špehar, OIB 58920679713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D.T.N.MONT d.o.o.</izvorni_sadrzaj>
    <derivirana_varijabla naziv="DomainObject.Predmet.ProtustrankaIDrugi_1">D.T.N.MONT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D.T.N.MONT d.o.o., OIB 65618412583, Centar 48, 47306 Saborsko</izvorni_sadrzaj>
    <derivirana_varijabla naziv="DomainObject.Predmet.ProtustrankaIDrugiAdressOIB_1">D.T.N.MONT d.o.o., OIB 65618412583, Centar 48, 47306 Saborsko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D.T.N.MONT d.o.o.</item>
      <item>Nikola Špehar</item>
    </izvorni_sadrzaj>
    <derivirana_varijabla naziv="DomainObject.Predmet.SudioniciListNaziv_1">
      <item>FINA Regionalni centar Zagreb Podružnica Karlovac</item>
      <item>D.T.N.MONT d.o.o.</item>
      <item>Nikola Špehar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D.T.N.MONT d.o.o., OIB 65618412583, Centar 48,47306 Saborsko</item>
      <item>Nikola Špehar, OIB 58920679713, Centar 52,47306 Saborsko</item>
    </izvorni_sadrzaj>
    <derivirana_varijabla naziv="DomainObject.Predmet.SudioniciListAdressOIB_1">
      <item>FINA Regionalni centar Zagreb Podružnica Karlovac, OIB 85821130368, Ul. Pavla Vitezovića 1,47000 Karlovac</item>
      <item>D.T.N.MONT d.o.o., OIB 65618412583, Centar 48,47306 Saborsko</item>
      <item>Nikola Špehar, OIB 58920679713, Centar 52,47306 Saborsko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65618412583</item>
      <item>, OIB 58920679713</item>
    </izvorni_sadrzaj>
    <derivirana_varijabla naziv="DomainObject.Predmet.SudioniciListNazivOIB_1">
      <item>, OIB 85821130368</item>
      <item>, OIB 65618412583</item>
      <item>, OIB 58920679713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1287</properties:Characters>
  <properties:Lines>49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2016-09-20T09:31:00Z</dcterms:created>
  <dc:creator>Jelena Vučemilo Manojlovski</dc:creator>
  <cp:lastModifiedBy>Valerija Svečak</cp:lastModifiedBy>
  <cp:lastPrinted>2016-09-20T09:33:00Z</cp:lastPrinted>
  <dcterms:modified xmlns:xsi="http://www.w3.org/2001/XMLSchema-instance" xsi:type="dcterms:W3CDTF">2016-09-20T09:34:00Z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