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b945" w14:paraId="e1eb945" w:rsidRDefault="001B56FC" w:rsidP="001B56FC" w:rsidR="001B56FC" w:rsidRPr="006D4087">
      <w:pPr>
        <w:ind w:left="5664"/>
        <w15:collapsed w:val="false"/>
      </w:pPr>
      <w:bookmarkStart w:name="_GoBack" w:id="0"/>
      <w:bookmarkEnd w:id="0"/>
      <w:r>
        <w:t xml:space="preserve">        </w:t>
      </w:r>
      <w:r w:rsidRPr="006D4087">
        <w:t>Poslovni broj</w:t>
      </w:r>
      <w:r w:rsidR="00725391">
        <w:t>:</w:t>
      </w:r>
      <w:r w:rsidRPr="006D4087">
        <w:t xml:space="preserve"> </w:t>
      </w:r>
      <w:r w:rsidR="00725391">
        <w:t xml:space="preserve">5 </w:t>
      </w:r>
      <w:r>
        <w:t>St-</w:t>
      </w:r>
      <w:r w:rsidR="00725391">
        <w:t>628/15-</w:t>
      </w:r>
      <w:r w:rsidR="00297FF8">
        <w:t>11</w:t>
      </w:r>
    </w:p>
    <w:p w:rsidRDefault="001B56FC" w:rsidP="001B56FC" w:rsidR="001B56FC" w:rsidRPr="006D4087"/>
    <w:p w:rsidRDefault="001B56FC" w:rsidP="001B56FC" w:rsidR="001B56FC"/>
    <w:p w:rsidRDefault="001B56FC" w:rsidP="001B56FC" w:rsidR="001B56FC"/>
    <w:p w:rsidRDefault="001B56FC" w:rsidP="001B56FC" w:rsidR="001B56FC" w:rsidRPr="006D4087"/>
    <w:p w:rsidRDefault="001B56FC" w:rsidP="00297FF8" w:rsidR="001B56FC" w:rsidRPr="006D4087">
      <w:r w:rsidRPr="006D4087">
        <w:t>REPUBLIKA HRVATSKA</w:t>
      </w:r>
    </w:p>
    <w:p w:rsidRDefault="001B56FC" w:rsidP="00297FF8" w:rsidR="001B56FC" w:rsidRPr="006D4087">
      <w:r w:rsidRPr="006D4087">
        <w:t>TRGOVAČKI SUD U ZADRU</w:t>
      </w:r>
    </w:p>
    <w:p w:rsidRDefault="001B56FC" w:rsidP="00297FF8" w:rsidR="001B56FC">
      <w:r w:rsidRPr="006D4087">
        <w:t>Dr. Franje Tuđmana 35</w:t>
      </w:r>
      <w:r w:rsidRPr="006D4087">
        <w:tab/>
      </w:r>
      <w:r w:rsidRPr="006D4087">
        <w:tab/>
      </w:r>
      <w:r w:rsidRPr="006D4087">
        <w:tab/>
      </w:r>
      <w:r w:rsidRPr="006D4087">
        <w:tab/>
      </w:r>
      <w:r w:rsidRPr="006D4087">
        <w:tab/>
      </w:r>
      <w:r w:rsidRPr="006D4087">
        <w:tab/>
      </w:r>
    </w:p>
    <w:p w:rsidRDefault="001B56FC" w:rsidP="001B56FC" w:rsidR="001B56FC" w:rsidRPr="006D4087"/>
    <w:p w:rsidRDefault="001B56FC" w:rsidP="001B56FC" w:rsidR="001B56FC" w:rsidRPr="006D4087">
      <w:pPr>
        <w:jc w:val="center"/>
      </w:pPr>
      <w:r>
        <w:t xml:space="preserve">U  </w:t>
      </w:r>
      <w:r w:rsidRPr="006D4087">
        <w:t xml:space="preserve">I M E  </w:t>
      </w:r>
      <w:r>
        <w:t xml:space="preserve">R E P U B L I K E  H </w:t>
      </w:r>
      <w:r w:rsidRPr="006D4087">
        <w:t>R V A T S K E</w:t>
      </w:r>
    </w:p>
    <w:p w:rsidRDefault="001B56FC" w:rsidP="001B56FC" w:rsidR="001B56FC" w:rsidRPr="006D4087">
      <w:pPr>
        <w:jc w:val="center"/>
      </w:pPr>
    </w:p>
    <w:p w:rsidRDefault="001B56FC" w:rsidP="001B56FC" w:rsidR="001B56FC" w:rsidRPr="006D4087">
      <w:pPr>
        <w:jc w:val="center"/>
      </w:pPr>
      <w:r>
        <w:t>R J E Š E N</w:t>
      </w:r>
      <w:r w:rsidRPr="006D4087">
        <w:t>J E</w:t>
      </w:r>
    </w:p>
    <w:p w:rsidRDefault="001B56FC" w:rsidP="001B56FC" w:rsidR="001B56FC" w:rsidRPr="006D4087">
      <w:pPr>
        <w:jc w:val="center"/>
      </w:pPr>
    </w:p>
    <w:p w:rsidRDefault="001B56FC" w:rsidP="003C3E1F" w:rsidR="001B56FC">
      <w:pPr>
        <w:ind w:firstLine="705"/>
        <w:jc w:val="both"/>
      </w:pPr>
      <w:r>
        <w:tab/>
      </w:r>
      <w:r w:rsidR="003C3E1F" w:rsidRPr="00951992">
        <w:t>Trgovački sud u Zadru, OIB: 39670464653, po sudskoj savjetnici Katarini Miletić, povodom zahtjeva Financijske agencije, Regionalnog centra Splita, Podružnice Zadar, Ivana Da</w:t>
      </w:r>
      <w:r w:rsidR="00725391">
        <w:t xml:space="preserve">nila 4., Zadar, OIB 85821130368 </w:t>
      </w:r>
      <w:r w:rsidR="003C3E1F" w:rsidRPr="00951992">
        <w:t>za provedbu skraćenoga stečajnog postupka nad dužnikom ANTENA ZADAR j.d.o.o. za izdavačku djelatnost, Zadar, Antuna Dobronića 24., OIB 18011589082</w:t>
      </w:r>
      <w:r w:rsidR="003C3E1F">
        <w:t>, o</w:t>
      </w:r>
      <w:r>
        <w:t>dlučujuć</w:t>
      </w:r>
      <w:r w:rsidR="00725391">
        <w:t xml:space="preserve">i o zahtjevu podnositeljice, </w:t>
      </w:r>
      <w:r w:rsidR="003C3E1F">
        <w:t>dana 25. ožujka 2016.,</w:t>
      </w:r>
    </w:p>
    <w:p w:rsidRDefault="001B56FC" w:rsidP="001B56FC" w:rsidR="001B56FC">
      <w:pPr>
        <w:jc w:val="both"/>
      </w:pPr>
    </w:p>
    <w:p w:rsidRDefault="001B56FC" w:rsidP="001B56FC" w:rsidR="001B56FC" w:rsidRPr="00976A50">
      <w:pPr>
        <w:jc w:val="center"/>
      </w:pPr>
      <w:r w:rsidRPr="00976A50">
        <w:t>r i j e š i o   j e</w:t>
      </w:r>
    </w:p>
    <w:p w:rsidRDefault="001B56FC" w:rsidP="001B56FC" w:rsidR="001B56FC" w:rsidRPr="00976A50">
      <w:pPr>
        <w:tabs>
          <w:tab w:pos="960" w:val="left"/>
        </w:tabs>
        <w:jc w:val="both"/>
      </w:pPr>
    </w:p>
    <w:p w:rsidRDefault="001B56FC" w:rsidP="001B56FC" w:rsidR="001B56FC">
      <w:pPr>
        <w:pStyle w:val="Tijeloteksta"/>
      </w:pPr>
      <w:r>
        <w:tab/>
      </w:r>
      <w:r w:rsidRPr="00976A50">
        <w:t xml:space="preserve">Odbacuje se </w:t>
      </w:r>
      <w:r>
        <w:t xml:space="preserve">zahtjev Financijske agencije od </w:t>
      </w:r>
      <w:r w:rsidR="003C3E1F">
        <w:t xml:space="preserve">13. </w:t>
      </w:r>
      <w:r>
        <w:t>studenog 2015. za provedbu skraćenoga stečajnog postupka nad</w:t>
      </w:r>
      <w:r w:rsidRPr="008678D0">
        <w:rPr>
          <w:szCs w:val="24"/>
        </w:rPr>
        <w:t xml:space="preserve"> </w:t>
      </w:r>
      <w:r w:rsidR="00FB6F09">
        <w:rPr>
          <w:szCs w:val="24"/>
        </w:rPr>
        <w:t xml:space="preserve">uvodno označenim dužnikom </w:t>
      </w:r>
      <w:r>
        <w:rPr>
          <w:szCs w:val="24"/>
        </w:rPr>
        <w:t xml:space="preserve">kao nedopušten. </w:t>
      </w:r>
      <w:r>
        <w:t xml:space="preserve"> </w:t>
      </w:r>
    </w:p>
    <w:p w:rsidRDefault="001B56FC" w:rsidP="001B56FC" w:rsidR="001B56FC"/>
    <w:p w:rsidRDefault="001B56FC" w:rsidP="001B56FC" w:rsidR="001B56FC" w:rsidRPr="00976A50">
      <w:pPr>
        <w:jc w:val="center"/>
      </w:pPr>
      <w:r w:rsidRPr="00976A50">
        <w:t>Obrazloženje</w:t>
      </w:r>
    </w:p>
    <w:p w:rsidRDefault="001B56FC" w:rsidP="001B56FC" w:rsidR="001B56FC" w:rsidRPr="00976A50">
      <w:pPr>
        <w:jc w:val="both"/>
      </w:pPr>
    </w:p>
    <w:p w:rsidRDefault="001B56FC" w:rsidP="001B56FC" w:rsidR="001B56FC">
      <w:pPr>
        <w:jc w:val="both"/>
      </w:pPr>
      <w:r w:rsidRPr="00976A50">
        <w:tab/>
      </w:r>
      <w:r>
        <w:t xml:space="preserve">Financijska agencija je </w:t>
      </w:r>
      <w:r w:rsidR="003C3E1F">
        <w:t>13</w:t>
      </w:r>
      <w:r>
        <w:t>. studenog 2015. podnijela ovom sudu zahtjev za provedbu skraćenoga stečajnog postupka nad uvodno označenim dužnikom na temelju čl. 4</w:t>
      </w:r>
      <w:r w:rsidR="00FB6F09">
        <w:t>44</w:t>
      </w:r>
      <w:r>
        <w:t xml:space="preserve">. st. 1. Stečajnog zakona (Narodne novine broj 71/15, dalje: SZ) navodeći da isti na dan </w:t>
      </w:r>
      <w:r w:rsidR="00FB6F09">
        <w:t>1</w:t>
      </w:r>
      <w:r w:rsidR="0077545D">
        <w:t xml:space="preserve">. rujna </w:t>
      </w:r>
      <w:r>
        <w:t xml:space="preserve">2015. u Očevidniku redoslijeda osnova za plaćanje ima evidentirane neizvršene osnove za plaćanje u neprekinutom razdoblju od </w:t>
      </w:r>
      <w:r w:rsidR="003C3E1F">
        <w:t>371</w:t>
      </w:r>
      <w:r>
        <w:t xml:space="preserve"> dan u ukupnom iznosu od </w:t>
      </w:r>
      <w:r w:rsidR="003C3E1F">
        <w:t>60.874,31 kn</w:t>
      </w:r>
      <w:r>
        <w:t xml:space="preserve"> te da nema zaposlenih.</w:t>
      </w:r>
    </w:p>
    <w:p w:rsidRDefault="00FB6F09" w:rsidP="001B56FC" w:rsidR="00FB6F09">
      <w:pPr>
        <w:jc w:val="both"/>
      </w:pPr>
      <w:r>
        <w:t xml:space="preserve">            Podneskom od </w:t>
      </w:r>
      <w:r w:rsidR="003C3E1F">
        <w:t>25. studenog 2015. dužnik je obavijestio</w:t>
      </w:r>
      <w:r>
        <w:t xml:space="preserve"> ovaj sud da je podnio prijedlog za otvaranje postupka predstečajne nagodbe </w:t>
      </w:r>
      <w:r w:rsidR="003C3E1F">
        <w:t xml:space="preserve">31. kolovoza 2015. </w:t>
      </w:r>
    </w:p>
    <w:p w:rsidRDefault="00EF0DEE" w:rsidP="001B56FC" w:rsidR="00EF0DEE">
      <w:pPr>
        <w:jc w:val="both"/>
      </w:pPr>
    </w:p>
    <w:p w:rsidRDefault="003C3E1F" w:rsidP="00EF0DEE" w:rsidR="003C3E1F">
      <w:pPr>
        <w:ind w:firstLine="708"/>
        <w:jc w:val="both"/>
      </w:pPr>
      <w:r>
        <w:t xml:space="preserve">Po službenoj dužnosti ovaj sud je utvrdio da je dana 24. ožujka 2016. </w:t>
      </w:r>
      <w:r w:rsidR="00EF0DEE">
        <w:t xml:space="preserve">Financijska agencija donijela Rješenje o otvaranju skraćenog postupka predstečajne nagodbe nad dužnikom, poslovni broj: UP-I/110/07/15-01/8559. </w:t>
      </w:r>
    </w:p>
    <w:p w:rsidRDefault="00EF0DEE" w:rsidP="001B56FC" w:rsidR="00EF0DEE">
      <w:pPr>
        <w:jc w:val="both"/>
      </w:pPr>
    </w:p>
    <w:p w:rsidRDefault="001B56FC" w:rsidP="001B56FC" w:rsidR="001B56FC">
      <w:pPr>
        <w:jc w:val="both"/>
      </w:pPr>
      <w:r>
        <w:tab/>
        <w:t xml:space="preserve">Zahtjev podnositeljice </w:t>
      </w:r>
      <w:r w:rsidR="0077545D">
        <w:t xml:space="preserve">za provedbu skraćenoga stečajnog postupka nad dužnikom </w:t>
      </w:r>
      <w:r>
        <w:t xml:space="preserve">je nedopušten. </w:t>
      </w:r>
    </w:p>
    <w:p w:rsidRDefault="00EF0DEE" w:rsidP="001B56FC" w:rsidR="00EF0DEE">
      <w:pPr>
        <w:jc w:val="both"/>
      </w:pPr>
    </w:p>
    <w:p w:rsidRDefault="0077545D" w:rsidP="0077545D" w:rsidR="002B6B9C">
      <w:pPr>
        <w:ind w:firstLine="708"/>
        <w:jc w:val="both"/>
      </w:pPr>
      <w:r>
        <w:t>Naime, o</w:t>
      </w:r>
      <w:r w:rsidR="00FB6F09">
        <w:t xml:space="preserve">dredbom čl. 39. stavka 3. Zakona o financijskom poslovanju i predstečajnoj nagodbi (Narodne novine broj </w:t>
      </w:r>
      <w:r>
        <w:t>108/12, 144/12, 81/13 i 112/13,</w:t>
      </w:r>
      <w:r w:rsidR="00FB6F09">
        <w:t xml:space="preserve"> dalje: ZFPPN-a) propisano je da do okončanja postupka predstečajne nagodbe nije dopušteno pokrenuti stečajni postupak, dok je odredbom članka 442. stavka 1. </w:t>
      </w:r>
      <w:r w:rsidR="002B6B9C">
        <w:t xml:space="preserve">i 2. </w:t>
      </w:r>
      <w:r w:rsidR="00FB6F09">
        <w:t xml:space="preserve">Stečajnog zakona (Narodne novine broj 71/15) propisano da će se postupci predstečajne nagodbe pokrenuti na temelju ZFPPN-a </w:t>
      </w:r>
      <w:r w:rsidR="002B6B9C">
        <w:t xml:space="preserve">dovršiti prema odredbama istog te da se </w:t>
      </w:r>
      <w:r>
        <w:t>odredba čl.</w:t>
      </w:r>
      <w:r w:rsidR="002B6B9C">
        <w:t xml:space="preserve"> 32. st. 1. toč. 2. SZ-a na odgovarajući način primjenjuje na iste. Nadalje,</w:t>
      </w:r>
      <w:r w:rsidR="001B56FC">
        <w:t xml:space="preserve"> </w:t>
      </w:r>
      <w:r w:rsidR="002B6B9C">
        <w:t xml:space="preserve">potonjom </w:t>
      </w:r>
      <w:r w:rsidR="001B56FC">
        <w:t xml:space="preserve">odredbom je </w:t>
      </w:r>
      <w:r w:rsidR="002B6B9C">
        <w:t xml:space="preserve">propisano </w:t>
      </w:r>
      <w:r w:rsidR="001B56FC">
        <w:t>da će sud odbaciti prijedlog za otvaranje predstečajnog postupka ako se vodi predstečajni postupak na temelju prije podnesenoga prijedloga</w:t>
      </w:r>
      <w:r w:rsidR="002B6B9C">
        <w:t>.</w:t>
      </w:r>
    </w:p>
    <w:p w:rsidRDefault="00C2607E" w:rsidP="0077545D" w:rsidR="00C2607E">
      <w:pPr>
        <w:ind w:firstLine="708"/>
        <w:jc w:val="both"/>
      </w:pPr>
    </w:p>
    <w:p w:rsidRDefault="002B6B9C" w:rsidP="002B6B9C" w:rsidR="002B6B9C">
      <w:pPr>
        <w:ind w:firstLine="708"/>
        <w:jc w:val="both"/>
      </w:pPr>
      <w:r>
        <w:t>Budući je prijedlog dužnika za otvaranje postupka predstečajne nagodbe</w:t>
      </w:r>
      <w:r w:rsidR="0077545D">
        <w:t xml:space="preserve"> </w:t>
      </w:r>
      <w:r>
        <w:t xml:space="preserve">podnesen prije zahtjeva Financijske agencije za provedbu skraćenoga stečajnog postupka nad istim, </w:t>
      </w:r>
      <w:r w:rsidR="00EF0DEE">
        <w:t xml:space="preserve">te </w:t>
      </w:r>
      <w:r w:rsidR="00EF0DEE">
        <w:lastRenderedPageBreak/>
        <w:t xml:space="preserve">da je rješenje o otvaranju predstečajne nagodbe doneseno, </w:t>
      </w:r>
      <w:r>
        <w:t xml:space="preserve">to je na temelju naprijed citiranih zakonskih odredbi odlučeno kao u izreci rješenja. </w:t>
      </w:r>
    </w:p>
    <w:p w:rsidRDefault="0077545D" w:rsidP="00297FF8" w:rsidR="0077545D"/>
    <w:p w:rsidRDefault="001B56FC" w:rsidP="00297FF8" w:rsidR="001B56FC">
      <w:pPr>
        <w:ind w:left="705"/>
        <w:jc w:val="center"/>
      </w:pPr>
      <w:r>
        <w:t xml:space="preserve">U Zadru </w:t>
      </w:r>
      <w:r w:rsidR="00EF0DEE">
        <w:t>25. ožujka</w:t>
      </w:r>
      <w:r>
        <w:t xml:space="preserve"> 2016. </w:t>
      </w:r>
    </w:p>
    <w:p w:rsidRDefault="001B56FC" w:rsidP="00EF0DEE" w:rsidR="001B56FC">
      <w:pPr>
        <w:tabs>
          <w:tab w:pos="0" w:val="left"/>
        </w:tabs>
        <w:jc w:val="right"/>
      </w:pPr>
      <w:r>
        <w:tab/>
        <w:t xml:space="preserve">                                             </w:t>
      </w:r>
      <w:r w:rsidR="00EF0DEE">
        <w:t xml:space="preserve">Sudska savjetnica </w:t>
      </w:r>
    </w:p>
    <w:p w:rsidRDefault="00EF0DEE" w:rsidP="00EF0DEE" w:rsidR="00EF0DEE">
      <w:pPr>
        <w:tabs>
          <w:tab w:pos="0" w:val="left"/>
        </w:tabs>
        <w:jc w:val="right"/>
      </w:pPr>
      <w:r>
        <w:t>Katarina MIletić</w:t>
      </w:r>
    </w:p>
    <w:p w:rsidRDefault="001B56FC" w:rsidP="001B56FC" w:rsidR="001B56FC" w:rsidRPr="00976A50">
      <w:pPr>
        <w:tabs>
          <w:tab w:pos="6840" w:val="left"/>
        </w:tabs>
      </w:pPr>
    </w:p>
    <w:p w:rsidRDefault="001B56FC" w:rsidP="001B56FC" w:rsidR="001B56FC">
      <w:pPr>
        <w:tabs>
          <w:tab w:pos="0" w:val="left"/>
        </w:tabs>
      </w:pPr>
      <w:r>
        <w:tab/>
      </w:r>
    </w:p>
    <w:p w:rsidRDefault="001B56FC" w:rsidP="001B56FC" w:rsidR="001B56FC" w:rsidRPr="0022146E">
      <w:pPr>
        <w:tabs>
          <w:tab w:pos="0" w:val="left"/>
        </w:tabs>
      </w:pPr>
      <w:r>
        <w:tab/>
        <w:t>UPUTA</w:t>
      </w:r>
      <w:r w:rsidRPr="0022146E">
        <w:t xml:space="preserve"> O PRAVNOM LIJEKU: </w:t>
      </w:r>
    </w:p>
    <w:p w:rsidRDefault="001B56FC" w:rsidP="001B56FC" w:rsidR="001B56FC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 xml:space="preserve">u roku </w:t>
      </w:r>
      <w:r>
        <w:t>od osam dana od obavljene dostave istog,</w:t>
      </w:r>
      <w:r w:rsidRPr="00D1485A">
        <w:t xml:space="preserve">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Hrvatske. </w:t>
      </w:r>
    </w:p>
    <w:p w:rsidRDefault="001B56FC" w:rsidP="001B56FC" w:rsidR="001B56FC">
      <w:pPr>
        <w:tabs>
          <w:tab w:pos="4438" w:val="left"/>
        </w:tabs>
        <w:jc w:val="both"/>
      </w:pPr>
    </w:p>
    <w:p w:rsidRDefault="001B56FC" w:rsidP="001B56FC" w:rsidR="001B56FC">
      <w:pPr>
        <w:tabs>
          <w:tab w:pos="4438" w:val="left"/>
        </w:tabs>
        <w:jc w:val="both"/>
      </w:pPr>
    </w:p>
    <w:p w:rsidRDefault="001B56FC" w:rsidP="001B56FC" w:rsidR="001B56FC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1B56FC" w:rsidP="001B56FC" w:rsidR="001B56FC" w:rsidRPr="00976A50">
      <w:pPr>
        <w:numPr>
          <w:ilvl w:val="0"/>
          <w:numId w:val="1"/>
        </w:numPr>
      </w:pPr>
      <w:r>
        <w:t>Podnositeljici zahtjeva elektroničkim putem i putem e-Oglasne ploča suda</w:t>
      </w:r>
      <w:r w:rsidR="00297FF8">
        <w:t>,</w:t>
      </w:r>
    </w:p>
    <w:p w:rsidRDefault="001B56FC" w:rsidP="001B56FC" w:rsidR="001B56FC">
      <w:pPr>
        <w:numPr>
          <w:ilvl w:val="0"/>
          <w:numId w:val="1"/>
        </w:numPr>
      </w:pPr>
      <w:r>
        <w:t>Dužniku putem e-Oglasne ploče suda</w:t>
      </w:r>
      <w:r w:rsidR="00297FF8">
        <w:t>,</w:t>
      </w:r>
    </w:p>
    <w:p w:rsidRDefault="001B56FC" w:rsidP="001B56FC" w:rsidR="001B56FC">
      <w:pPr>
        <w:numPr>
          <w:ilvl w:val="0"/>
          <w:numId w:val="1"/>
        </w:numPr>
      </w:pPr>
      <w:r>
        <w:t>U spis</w:t>
      </w:r>
      <w:r w:rsidR="00297FF8">
        <w:t>.</w:t>
      </w:r>
      <w:r>
        <w:t xml:space="preserve"> </w:t>
      </w:r>
    </w:p>
    <w:p w:rsidRDefault="001B56FC" w:rsidP="001B56FC" w:rsidR="001B56FC"/>
    <w:p w:rsidRDefault="001B56FC" w:rsidP="001B56FC" w:rsidR="001B56FC"/>
    <w:p w:rsidRDefault="001B56FC" w:rsidP="001B56FC" w:rsidR="001B56FC"/>
    <w:p w:rsidRDefault="003F4C87" w:rsidR="003F4C87"/>
    <w:sectPr w:rsidSect="0022146E" w:rsidR="003F4C87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B9C" w:rsidP="002B6B9C" w:rsidR="002B6B9C">
      <w:r>
        <w:separator/>
      </w:r>
    </w:p>
  </w:endnote>
  <w:endnote w:id="0" w:type="continuationSeparator">
    <w:p w:rsidRDefault="002B6B9C" w:rsidP="002B6B9C" w:rsidR="002B6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B9C" w:rsidP="002B6B9C" w:rsidR="002B6B9C">
      <w:r>
        <w:separator/>
      </w:r>
    </w:p>
  </w:footnote>
  <w:footnote w:id="0" w:type="continuationSeparator">
    <w:p w:rsidRDefault="002B6B9C" w:rsidP="002B6B9C" w:rsidR="002B6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B9C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F24E4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297FF8" w:rsidRPr="006D4087">
      <w:t>Poslovni broj</w:t>
    </w:r>
    <w:r w:rsidR="00297FF8">
      <w:t>:</w:t>
    </w:r>
    <w:r w:rsidR="00297FF8" w:rsidRPr="006D4087">
      <w:t xml:space="preserve"> </w:t>
    </w:r>
    <w:r w:rsidR="00297FF8">
      <w:t>5 St-628/15-11</w:t>
    </w:r>
  </w:p>
  <w:p w:rsidRDefault="007F24E4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6FC"/>
    <w:rsid w:val="001B56FC"/>
    <w:rsid w:val="00297FF8"/>
    <w:rsid w:val="002B6B9C"/>
    <w:rsid w:val="003C3E1F"/>
    <w:rsid w:val="003F4C87"/>
    <w:rsid w:val="004B74B8"/>
    <w:rsid w:val="005E6F73"/>
    <w:rsid w:val="00725391"/>
    <w:rsid w:val="0077545D"/>
    <w:rsid w:val="007F24E4"/>
    <w:rsid w:val="00993E1A"/>
    <w:rsid w:val="00C2607E"/>
    <w:rsid w:val="00EF0DEE"/>
    <w:rsid w:val="00FB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6F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1B56F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1B56FC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B6B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B6B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6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6B9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4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4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4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4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6F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1B56F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1B56FC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B6B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B6B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6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6B9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4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4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4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4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ANTENA ZADAR j.d.o.o. za izdavačku djelatnost</izvorni_sadrzaj>
    <derivirana_varijabla naziv="DomainObject.Predmet.ProtustrankaFormated_1">  ANTENA ZADAR j.d.o.o. za izdavačku djelatnost</derivirana_varijabla>
  </DomainObject.Predmet.ProtustrankaFormated>
  <DomainObject.Predmet.ProtustrankaFormatedOIB>
    <izvorni_sadrzaj>  ANTENA ZADAR j.d.o.o. za izdavačku djelatnost, OIB 18011589082</izvorni_sadrzaj>
    <derivirana_varijabla naziv="DomainObject.Predmet.ProtustrankaFormatedOIB_1">  ANTENA ZADAR j.d.o.o. za izdavačku djelatnost, OIB 18011589082</derivirana_varijabla>
  </DomainObject.Predmet.ProtustrankaFormatedOIB>
  <DomainObject.Predmet.ProtustrankaFormatedWithAdress>
    <izvorni_sadrzaj> ANTENA ZADAR j.d.o.o. za izdavačku djelatnost, Antuna Dobronića 24, 23000 Zadar</izvorni_sadrzaj>
    <derivirana_varijabla naziv="DomainObject.Predmet.ProtustrankaFormatedWithAdress_1"> ANTENA ZADAR j.d.o.o. za izdavačku djelatnost, Antuna Dobronića 24, 23000 Zadar</derivirana_varijabla>
  </DomainObject.Predmet.ProtustrankaFormatedWithAdress>
  <DomainObject.Predmet.ProtustrankaFormatedWithAdressOIB>
    <izvorni_sadrzaj> ANTENA ZADAR j.d.o.o. za izdavačku djelatnost, OIB 18011589082, Antuna Dobronića 24, 23000 Zadar</izvorni_sadrzaj>
    <derivirana_varijabla naziv="DomainObject.Predmet.ProtustrankaFormatedWithAdressOIB_1"> ANTENA ZADAR j.d.o.o. za izdavačku djelatnost, OIB 18011589082, Antuna Dobronića 24, 23000 Zadar</derivirana_varijabla>
  </DomainObject.Predmet.ProtustrankaFormatedWithAdressOIB>
  <DomainObject.Predmet.ProtustrankaWithAdress>
    <izvorni_sadrzaj>ANTENA ZADAR j.d.o.o. za izdavačku djelatnost Antuna Dobronića 24, 23000 Zadar</izvorni_sadrzaj>
    <derivirana_varijabla naziv="DomainObject.Predmet.ProtustrankaWithAdress_1">ANTENA ZADAR j.d.o.o. za izdavačku djelatnost Antuna Dobronića 24, 23000 Zadar</derivirana_varijabla>
  </DomainObject.Predmet.ProtustrankaWithAdress>
  <DomainObject.Predmet.ProtustrankaWithAdressOIB>
    <izvorni_sadrzaj>ANTENA ZADAR j.d.o.o. za izdavačku djelatnost, OIB 18011589082, Antuna Dobronića 24, 23000 Zadar</izvorni_sadrzaj>
    <derivirana_varijabla naziv="DomainObject.Predmet.ProtustrankaWithAdressOIB_1">ANTENA ZADAR j.d.o.o. za izdavačku djelatnost, OIB 18011589082, Antuna Dobronića 24, 23000 Zadar</derivirana_varijabla>
  </DomainObject.Predmet.ProtustrankaWithAdressOIB>
  <DomainObject.Predmet.ProtustrankaNazivFormated>
    <izvorni_sadrzaj>ANTENA ZADAR j.d.o.o. za izdavačku djelatnost</izvorni_sadrzaj>
    <derivirana_varijabla naziv="DomainObject.Predmet.ProtustrankaNazivFormated_1">ANTENA ZADAR j.d.o.o. za izdavačku djelatnost</derivirana_varijabla>
  </DomainObject.Predmet.ProtustrankaNazivFormated>
  <DomainObject.Predmet.ProtustrankaNazivFormatedOIB>
    <izvorni_sadrzaj>ANTENA ZADAR j.d.o.o. za izdavačku djelatnost, OIB 18011589082</izvorni_sadrzaj>
    <derivirana_varijabla naziv="DomainObject.Predmet.ProtustrankaNazivFormatedOIB_1">ANTENA ZADAR j.d.o.o. za izdavačku djelatnost, OIB 18011589082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60874.31</izvorni_sadrzaj>
    <derivirana_varijabla naziv="DomainObject.Predmet.TrenutnaVrijednost_1">60874.31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ANTENA ZADAR j.d.o.o. za izdavačku djelatnost</item>
    </izvorni_sadrzaj>
    <derivirana_varijabla naziv="DomainObject.Predmet.ProtuStrankaListFormated_1">
      <item>ANTENA ZADAR j.d.o.o. za izdavačku djelatnost</item>
    </derivirana_varijabla>
  </DomainObject.Predmet.ProtuStrankaListFormated>
  <DomainObject.Predmet.ProtuStrankaListFormatedOIB>
    <izvorni_sadrzaj>
      <item>ANTENA ZADAR j.d.o.o. za izdavačku djelatnost, OIB 18011589082</item>
    </izvorni_sadrzaj>
    <derivirana_varijabla naziv="DomainObject.Predmet.ProtuStrankaListFormatedOIB_1">
      <item>ANTENA ZADAR j.d.o.o. za izdavačku djelatnost, OIB 18011589082</item>
    </derivirana_varijabla>
  </DomainObject.Predmet.ProtuStrankaListFormatedOIB>
  <DomainObject.Predmet.ProtuStrankaListFormatedWithAdress>
    <izvorni_sadrzaj>
      <item>ANTENA ZADAR j.d.o.o. za izdavačku djelatnost, Antuna Dobronića 24, 23000 Zadar</item>
    </izvorni_sadrzaj>
    <derivirana_varijabla naziv="DomainObject.Predmet.ProtuStrankaListFormatedWithAdress_1">
      <item>ANTENA ZADAR j.d.o.o. za izdavačku djelatnost, Antuna Dobronića 24, 23000 Zadar</item>
    </derivirana_varijabla>
  </DomainObject.Predmet.ProtuStrankaListFormatedWithAdress>
  <DomainObject.Predmet.ProtuStrankaListFormatedWithAdressOIB>
    <izvorni_sadrzaj>
      <item>ANTENA ZADAR j.d.o.o. za izdavačku djelatnost, OIB 18011589082, Antuna Dobronića 24, 23000 Zadar</item>
    </izvorni_sadrzaj>
    <derivirana_varijabla naziv="DomainObject.Predmet.ProtuStrankaListFormatedWithAdressOIB_1">
      <item>ANTENA ZADAR j.d.o.o. za izdavačku djelatnost, OIB 18011589082, Antuna Dobronića 24, 23000 Zadar</item>
    </derivirana_varijabla>
  </DomainObject.Predmet.ProtuStrankaListFormatedWithAdressOIB>
  <DomainObject.Predmet.ProtuStrankaListNazivFormated>
    <izvorni_sadrzaj>
      <item>ANTENA ZADAR j.d.o.o. za izdavačku djelatnost</item>
    </izvorni_sadrzaj>
    <derivirana_varijabla naziv="DomainObject.Predmet.ProtuStrankaListNazivFormated_1">
      <item>ANTENA ZADAR j.d.o.o. za izdavačku djelatnost</item>
    </derivirana_varijabla>
  </DomainObject.Predmet.ProtuStrankaListNazivFormated>
  <DomainObject.Predmet.ProtuStrankaListNazivFormatedOIB>
    <izvorni_sadrzaj>
      <item>ANTENA ZADAR j.d.o.o. za izdavačku djelatnost, OIB 18011589082</item>
    </izvorni_sadrzaj>
    <derivirana_varijabla naziv="DomainObject.Predmet.ProtuStrankaListNazivFormatedOIB_1">
      <item>ANTENA ZADAR j.d.o.o. za izdavačku djelatnost, OIB 18011589082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ANTENA ZADAR j.d.o.o. za izdavačku djelatnost</izvorni_sadrzaj>
    <derivirana_varijabla naziv="DomainObject.Predmet.ProtustrankaIDrugi_1">ANTENA ZADAR j.d.o.o. za izdavačku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ANTENA ZADAR j.d.o.o. za izdavačku djelatnost, OIB 18011589082, Antuna Dobronića 24, 23000 Zadar</izvorni_sadrzaj>
    <derivirana_varijabla naziv="DomainObject.Predmet.ProtustrankaIDrugiAdressOIB_1">ANTENA ZADAR j.d.o.o. za izdavačku djelatnost, OIB 18011589082, Antuna Dobronića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ANTENA ZADAR j.d.o.o. za izdavačku djelatnost</item>
    </izvorni_sadrzaj>
    <derivirana_varijabla naziv="DomainObject.Predmet.SudioniciListNaziv_1">
      <item>FINA</item>
      <item>ANTENA ZADAR j.d.o.o. za izdavačku djelatnost</item>
    </derivirana_varijabla>
  </DomainObject.Predmet.SudioniciListNaziv>
  <DomainObject.Predmet.SudioniciListAdressOIB>
    <izvorni_sadrzaj>
      <item>FINA, OIB 85821130368</item>
      <item>ANTENA ZADAR j.d.o.o. za izdavačku djelatnost, OIB 18011589082, Antuna Dobronića 24,23000 Zadar</item>
    </izvorni_sadrzaj>
    <derivirana_varijabla naziv="DomainObject.Predmet.SudioniciListAdressOIB_1">
      <item>FINA, OIB 85821130368</item>
      <item>ANTENA ZADAR j.d.o.o. za izdavačku djelatnost, OIB 18011589082, Antuna Dobronića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18011589082</item>
    </izvorni_sadrzaj>
    <derivirana_varijabla naziv="DomainObject.Predmet.SudioniciListNazivOIB_1">
      <item>, OIB 85821130368</item>
      <item>, OIB 18011589082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2779</properties:Characters>
  <properties:Lines>77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2016-03-25T10:59:00Z</dcterms:created>
  <dc:creator>Tina Grgas</dc:creator>
  <cp:lastModifiedBy>Vedrana Raspović</cp:lastModifiedBy>
  <cp:lastPrinted>2016-03-29T13:05:00Z</cp:lastPrinted>
  <dcterms:modified xmlns:xsi="http://www.w3.org/2001/XMLSchema-instance" xsi:type="dcterms:W3CDTF">2016-03-29T13:07:00Z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