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72f11" w14:paraId="8172f11" w:rsidRDefault="00443BCD" w:rsidP="00443BCD" w:rsidR="00443BCD" w:rsidRPr="00443BCD">
      <w:pPr>
        <w15:collapsed w:val="false"/>
        <w:rPr>
          <w:sz w:val="24"/>
          <w:szCs w:val="24"/>
        </w:rPr>
      </w:pPr>
      <w:bookmarkStart w:name="_GoBack" w:id="0"/>
      <w:bookmarkEnd w:id="0"/>
      <w:r w:rsidRPr="00443BCD">
        <w:rPr>
          <w:noProof/>
          <w:sz w:val="24"/>
          <w:szCs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533EC" w:rsidR="00443BCD" w:rsidRPr="00443BCD">
        <w:tc>
          <w:tcPr>
            <w:tcW w:type="dxa" w:w="3060"/>
          </w:tcPr>
          <w:p w:rsidRDefault="00443BCD" w:rsidP="00443BCD" w:rsidR="00443BCD" w:rsidRPr="00443BCD">
            <w:pPr>
              <w:keepNext/>
              <w:tabs>
                <w:tab w:pos="2520" w:val="center"/>
                <w:tab w:pos="6840" w:val="left"/>
              </w:tabs>
              <w:jc w:val="center"/>
              <w:outlineLvl w:val="1"/>
              <w:rPr>
                <w:sz w:val="24"/>
                <w:szCs w:val="24"/>
              </w:rPr>
            </w:pPr>
            <w:r w:rsidRPr="00443BCD">
              <w:rPr>
                <w:sz w:val="24"/>
                <w:szCs w:val="24"/>
              </w:rPr>
              <w:t>REPUBLIKA HRVATSKA</w:t>
            </w:r>
          </w:p>
          <w:p w:rsidRDefault="00443BCD" w:rsidP="00443BCD" w:rsidR="00443BCD" w:rsidRPr="00443BCD">
            <w:pPr>
              <w:rPr>
                <w:sz w:val="24"/>
                <w:szCs w:val="24"/>
              </w:rPr>
            </w:pPr>
            <w:r w:rsidRPr="00443BCD">
              <w:rPr>
                <w:sz w:val="24"/>
                <w:szCs w:val="24"/>
              </w:rPr>
              <w:t>Trgovački sud u Zagrebu</w:t>
            </w:r>
          </w:p>
          <w:p w:rsidRDefault="00443BCD" w:rsidP="00443BCD" w:rsidR="00443BCD" w:rsidRPr="00443BCD">
            <w:pPr>
              <w:rPr>
                <w:sz w:val="24"/>
                <w:szCs w:val="24"/>
              </w:rPr>
            </w:pPr>
            <w:r w:rsidRPr="00443BCD">
              <w:rPr>
                <w:sz w:val="24"/>
                <w:szCs w:val="24"/>
              </w:rPr>
              <w:t>Zagreb, Amruševa 2/II</w:t>
            </w:r>
          </w:p>
        </w:tc>
      </w:tr>
    </w:tbl>
    <w:p w:rsidRDefault="00443BCD" w:rsidP="00443BCD" w:rsidR="00443BCD" w:rsidRPr="00443BCD">
      <w:pPr>
        <w:jc w:val="center"/>
        <w:rPr>
          <w:sz w:val="24"/>
          <w:szCs w:val="24"/>
        </w:rPr>
      </w:pPr>
    </w:p>
    <w:p w:rsidRDefault="00443BCD" w:rsidP="00443BCD" w:rsidR="00443BCD" w:rsidRPr="00443BCD">
      <w:pPr>
        <w:jc w:val="center"/>
        <w:rPr>
          <w:sz w:val="24"/>
          <w:szCs w:val="24"/>
        </w:rPr>
      </w:pPr>
      <w:r w:rsidRPr="00443BCD">
        <w:rPr>
          <w:sz w:val="24"/>
          <w:szCs w:val="24"/>
        </w:rPr>
        <w:t>R E P U B L I K A    H R V A T S K A</w:t>
      </w:r>
    </w:p>
    <w:p w:rsidRDefault="00443BCD" w:rsidP="00443BCD" w:rsidR="00443BCD" w:rsidRPr="00443BCD">
      <w:pPr>
        <w:jc w:val="center"/>
        <w:rPr>
          <w:sz w:val="24"/>
          <w:szCs w:val="24"/>
        </w:rPr>
      </w:pPr>
      <w:r w:rsidRPr="00443BCD">
        <w:rPr>
          <w:sz w:val="24"/>
          <w:szCs w:val="24"/>
        </w:rPr>
        <w:t>R J E Š E N J E</w:t>
      </w:r>
    </w:p>
    <w:p w:rsidRDefault="00443BCD" w:rsidP="00443BCD" w:rsidR="00443BCD" w:rsidRPr="00443BCD">
      <w:pPr>
        <w:jc w:val="center"/>
        <w:rPr>
          <w:sz w:val="24"/>
          <w:szCs w:val="24"/>
        </w:rPr>
      </w:pPr>
    </w:p>
    <w:p w:rsidRDefault="00443BCD" w:rsidP="00443BCD" w:rsidR="00443BCD" w:rsidRPr="00443BCD">
      <w:pPr>
        <w:jc w:val="both"/>
        <w:rPr>
          <w:sz w:val="24"/>
          <w:szCs w:val="24"/>
        </w:rPr>
      </w:pPr>
    </w:p>
    <w:p w:rsidRDefault="00443BCD" w:rsidP="00443BCD" w:rsidR="00443BCD" w:rsidRPr="00443BCD">
      <w:pPr>
        <w:jc w:val="both"/>
        <w:rPr>
          <w:sz w:val="24"/>
          <w:szCs w:val="24"/>
        </w:rPr>
      </w:pPr>
      <w:r w:rsidRPr="00443BCD">
        <w:rPr>
          <w:sz w:val="24"/>
          <w:szCs w:val="24"/>
        </w:rPr>
        <w:t xml:space="preserve">Trgovački sud u Zagrebu, po sucu Nikoli Ribariću, u stečajnom predmetu u povodu zahtjeva FINANCIJSKE AGENCIJE, za provedbu stečajnog postupka nad dužnikom ORDIOR j.d.o.o., Gradečki Pavlovec (Općina Gradec), Gradečki Pavlovec 119, OIB: </w:t>
      </w:r>
      <w:r>
        <w:rPr>
          <w:sz w:val="24"/>
          <w:szCs w:val="24"/>
        </w:rPr>
        <w:t>68577158202, dana 3</w:t>
      </w:r>
      <w:r w:rsidRPr="00443BCD">
        <w:rPr>
          <w:sz w:val="24"/>
          <w:szCs w:val="24"/>
        </w:rPr>
        <w:t xml:space="preserve">0. </w:t>
      </w:r>
      <w:r>
        <w:rPr>
          <w:sz w:val="24"/>
          <w:szCs w:val="24"/>
        </w:rPr>
        <w:t>svibnja</w:t>
      </w:r>
      <w:r w:rsidRPr="00443BCD">
        <w:rPr>
          <w:sz w:val="24"/>
          <w:szCs w:val="24"/>
        </w:rPr>
        <w:t xml:space="preserve"> 2017.</w:t>
      </w:r>
    </w:p>
    <w:p w:rsidRDefault="00706655" w:rsidP="00FD6488" w:rsidR="00706655">
      <w:pPr>
        <w:jc w:val="both"/>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443BCD" w:rsidRPr="00443BCD">
        <w:rPr>
          <w:sz w:val="24"/>
          <w:szCs w:val="24"/>
        </w:rPr>
        <w:t xml:space="preserve">ORDIOR j.d.o.o., Gradečki Pavlovec (Općina Gradec), Gradečki Pavlovec 119, OIB: </w:t>
      </w:r>
      <w:r w:rsidR="00443BCD">
        <w:rPr>
          <w:sz w:val="24"/>
          <w:szCs w:val="24"/>
        </w:rPr>
        <w:t>68577158202</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 xml:space="preserve">glasnoj ploči </w:t>
      </w:r>
      <w:r w:rsidR="0012073F" w:rsidRPr="008732E3">
        <w:rPr>
          <w:sz w:val="24"/>
          <w:szCs w:val="24"/>
        </w:rPr>
        <w:t xml:space="preserve">Trgovačkog suda u Zagrebu dana </w:t>
      </w:r>
      <w:r w:rsidR="00443BCD">
        <w:rPr>
          <w:sz w:val="24"/>
          <w:szCs w:val="24"/>
        </w:rPr>
        <w:t>30</w:t>
      </w:r>
      <w:r w:rsidRPr="008732E3">
        <w:rPr>
          <w:sz w:val="24"/>
          <w:szCs w:val="24"/>
        </w:rPr>
        <w:t>.</w:t>
      </w:r>
      <w:r w:rsidR="0075306B">
        <w:rPr>
          <w:sz w:val="24"/>
          <w:szCs w:val="24"/>
        </w:rPr>
        <w:t xml:space="preserve"> s</w:t>
      </w:r>
      <w:r w:rsidR="00706655">
        <w:rPr>
          <w:sz w:val="24"/>
          <w:szCs w:val="24"/>
        </w:rPr>
        <w:t>vibnja</w:t>
      </w:r>
      <w:r w:rsidRPr="008732E3">
        <w:rPr>
          <w:sz w:val="24"/>
          <w:szCs w:val="24"/>
        </w:rPr>
        <w:t xml:space="preserve"> 201</w:t>
      </w:r>
      <w:r w:rsidR="0075306B">
        <w:rPr>
          <w:sz w:val="24"/>
          <w:szCs w:val="24"/>
        </w:rPr>
        <w:t>7</w:t>
      </w:r>
      <w:r w:rsidR="00F51030" w:rsidRPr="008732E3">
        <w:rPr>
          <w:sz w:val="24"/>
          <w:szCs w:val="24"/>
        </w:rPr>
        <w:t>. u 15</w:t>
      </w:r>
      <w:r w:rsidRPr="008732E3">
        <w:rPr>
          <w:sz w:val="24"/>
          <w:szCs w:val="24"/>
        </w:rPr>
        <w:t>.00 sati.</w:t>
      </w:r>
    </w:p>
    <w:p w:rsidRDefault="004728DE" w:rsidP="00A6649B" w:rsidR="00A6649B" w:rsidRPr="008732E3">
      <w:pPr>
        <w:jc w:val="both"/>
        <w:rPr>
          <w:sz w:val="24"/>
          <w:szCs w:val="24"/>
        </w:rPr>
      </w:pPr>
      <w:r w:rsidRPr="008732E3">
        <w:rPr>
          <w:sz w:val="24"/>
          <w:szCs w:val="24"/>
        </w:rPr>
        <w:t xml:space="preserve">II. Za stečajnog upravitelja imenuje se </w:t>
      </w:r>
      <w:r w:rsidR="00F816F8" w:rsidRPr="00F816F8">
        <w:rPr>
          <w:sz w:val="24"/>
          <w:szCs w:val="24"/>
        </w:rPr>
        <w:t>Vidonija Miletić Plukavec, Zagreb, Pirovec gornji 24, OIB: 05863527189</w:t>
      </w:r>
      <w:r w:rsidR="0026332F" w:rsidRPr="0026332F">
        <w:rPr>
          <w:sz w:val="24"/>
          <w:szCs w:val="24"/>
        </w:rPr>
        <w:t>.</w:t>
      </w:r>
      <w:r w:rsidR="00A6649B" w:rsidRPr="008732E3">
        <w:rPr>
          <w:sz w:val="24"/>
          <w:szCs w:val="24"/>
        </w:rPr>
        <w:t xml:space="preserve">        </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443BCD" w:rsidRPr="00443BCD">
        <w:rPr>
          <w:sz w:val="24"/>
          <w:szCs w:val="24"/>
        </w:rPr>
        <w:t xml:space="preserve">ORDIOR j.d.o.o., Gradečki Pavlovec (Općina Gradec), Gradečki Pavlovec 119, OIB: </w:t>
      </w:r>
      <w:r w:rsidR="00443BCD">
        <w:rPr>
          <w:sz w:val="24"/>
          <w:szCs w:val="24"/>
        </w:rPr>
        <w:t>68577158202</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728DE" w:rsidP="001C364D" w:rsidR="004728DE" w:rsidRPr="008732E3">
      <w:pPr>
        <w:rPr>
          <w:sz w:val="24"/>
          <w:szCs w:val="24"/>
        </w:rPr>
      </w:pPr>
    </w:p>
    <w:p w:rsidRDefault="004C71AC" w:rsidP="004C71AC" w:rsidR="004C71AC" w:rsidRPr="004C71AC">
      <w:pPr>
        <w:overflowPunct w:val="false"/>
        <w:ind w:firstLine="708"/>
        <w:jc w:val="both"/>
        <w:rPr>
          <w:sz w:val="24"/>
          <w:szCs w:val="24"/>
        </w:rPr>
      </w:pPr>
    </w:p>
    <w:p w:rsidRDefault="00443BCD" w:rsidP="00443BCD" w:rsidR="00443BCD" w:rsidRPr="00443BCD">
      <w:pPr>
        <w:overflowPunct w:val="false"/>
        <w:ind w:firstLine="708"/>
        <w:jc w:val="both"/>
        <w:rPr>
          <w:sz w:val="24"/>
          <w:szCs w:val="24"/>
        </w:rPr>
      </w:pPr>
      <w:r w:rsidRPr="00443BCD">
        <w:rPr>
          <w:sz w:val="24"/>
          <w:szCs w:val="24"/>
        </w:rPr>
        <w:t>FINA-e Regionalni centar Zagreb, podnijela je ovom sudu prijedlog za otvaranje FINA-e Regionalni centar Zagreb, podnijela je ovom sudu prijedlog za otvaranje stečajnog postupka nad dužnikom.</w:t>
      </w:r>
    </w:p>
    <w:p w:rsidRDefault="00443BCD" w:rsidP="00443BCD" w:rsidR="00443BCD" w:rsidRPr="00443BCD">
      <w:pPr>
        <w:overflowPunct w:val="false"/>
        <w:ind w:firstLine="708"/>
        <w:jc w:val="both"/>
        <w:rPr>
          <w:sz w:val="24"/>
          <w:szCs w:val="24"/>
        </w:rPr>
      </w:pPr>
    </w:p>
    <w:p w:rsidRDefault="00443BCD" w:rsidP="00443BCD" w:rsidR="00443BCD" w:rsidRPr="00443BCD">
      <w:pPr>
        <w:overflowPunct w:val="false"/>
        <w:ind w:firstLine="708"/>
        <w:jc w:val="both"/>
        <w:rPr>
          <w:sz w:val="24"/>
          <w:szCs w:val="24"/>
        </w:rPr>
      </w:pPr>
      <w:r w:rsidRPr="00443BCD">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443BCD" w:rsidP="00443BCD" w:rsidR="00443BCD" w:rsidRPr="00443BCD">
      <w:pPr>
        <w:overflowPunct w:val="false"/>
        <w:ind w:firstLine="708"/>
        <w:jc w:val="both"/>
        <w:rPr>
          <w:sz w:val="24"/>
          <w:szCs w:val="24"/>
        </w:rPr>
      </w:pPr>
    </w:p>
    <w:p w:rsidRDefault="00443BCD" w:rsidP="00443BCD" w:rsidR="00443BCD" w:rsidRPr="00443BCD">
      <w:pPr>
        <w:overflowPunct w:val="false"/>
        <w:ind w:firstLine="708"/>
        <w:jc w:val="both"/>
        <w:rPr>
          <w:sz w:val="24"/>
          <w:szCs w:val="24"/>
        </w:rPr>
      </w:pPr>
      <w:r w:rsidRPr="00443BCD">
        <w:rPr>
          <w:sz w:val="24"/>
          <w:szCs w:val="24"/>
        </w:rPr>
        <w:t xml:space="preserve">Financijska agencija, kao predlagatelj, navela je u prijedlogu za otvaranje stečajnog postupka kako dužnik na dan 25.12. 2015. u Očevidniku redoslijeda osnova za plaćanje ima evidentirane neizvršene osnove za plaćanje u neprekinutom razdoblju od 120 dana, u ukupnom iznosu od 15.165,66 kn, kao i da dužnik ima 3 zaposlenog. S obzirom na to da predlagatelj vodi Očevidnik redoslijeda osnova za plaćanje, sud je prihvatio predlagateljeve </w:t>
      </w:r>
      <w:r w:rsidRPr="00443BCD">
        <w:rPr>
          <w:sz w:val="24"/>
          <w:szCs w:val="24"/>
        </w:rPr>
        <w:lastRenderedPageBreak/>
        <w:t xml:space="preserve">tvrdnje o neprekinutom razdoblju evidentiranih neizvršenih osnova za plaćanje koji su zavedeni u Očevidniku  redoslijeda osnova za plaćanje. </w:t>
      </w:r>
    </w:p>
    <w:p w:rsidRDefault="00443BCD" w:rsidP="00443BCD" w:rsidR="00443BCD" w:rsidRPr="00443BCD">
      <w:pPr>
        <w:overflowPunct w:val="false"/>
        <w:ind w:firstLine="708"/>
        <w:jc w:val="both"/>
        <w:rPr>
          <w:sz w:val="24"/>
          <w:szCs w:val="24"/>
        </w:rPr>
      </w:pPr>
    </w:p>
    <w:p w:rsidRDefault="00443BCD" w:rsidP="00443BCD" w:rsidR="00443BCD" w:rsidRPr="00443BCD">
      <w:pPr>
        <w:overflowPunct w:val="false"/>
        <w:ind w:firstLine="708"/>
        <w:jc w:val="both"/>
        <w:rPr>
          <w:sz w:val="24"/>
          <w:szCs w:val="24"/>
        </w:rPr>
      </w:pPr>
    </w:p>
    <w:p w:rsidRDefault="00443BCD" w:rsidP="00443BCD" w:rsidR="00443BCD" w:rsidRPr="00443BCD">
      <w:pPr>
        <w:overflowPunct w:val="false"/>
        <w:ind w:firstLine="708"/>
        <w:jc w:val="both"/>
        <w:rPr>
          <w:sz w:val="24"/>
          <w:szCs w:val="24"/>
        </w:rPr>
      </w:pPr>
      <w:r w:rsidRPr="00443BCD">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443BCD" w:rsidP="00443BCD" w:rsidR="00443BCD" w:rsidRPr="00443BCD">
      <w:pPr>
        <w:overflowPunct w:val="false"/>
        <w:ind w:firstLine="708"/>
        <w:jc w:val="both"/>
        <w:rPr>
          <w:sz w:val="24"/>
          <w:szCs w:val="24"/>
        </w:rPr>
      </w:pPr>
    </w:p>
    <w:p w:rsidRDefault="00443BCD" w:rsidP="00443BCD" w:rsidR="00443BCD" w:rsidRPr="00443BCD">
      <w:pPr>
        <w:overflowPunct w:val="false"/>
        <w:ind w:firstLine="708"/>
        <w:jc w:val="both"/>
        <w:rPr>
          <w:sz w:val="24"/>
          <w:szCs w:val="24"/>
        </w:rPr>
      </w:pPr>
      <w:r w:rsidRPr="00443BCD">
        <w:rPr>
          <w:sz w:val="24"/>
          <w:szCs w:val="24"/>
        </w:rPr>
        <w:t>Rješenjem od 17. ožujka 2017. pokrenut je prethodni postupak, te je određeno ročište radi izjašnjenja o prijedlogu za otvaranje stečajnog postupka.</w:t>
      </w:r>
    </w:p>
    <w:p w:rsidRDefault="00443BCD" w:rsidP="00443BCD" w:rsidR="00443BCD" w:rsidRPr="00443BCD">
      <w:pPr>
        <w:overflowPunct w:val="false"/>
        <w:ind w:firstLine="708"/>
        <w:jc w:val="both"/>
        <w:rPr>
          <w:sz w:val="24"/>
          <w:szCs w:val="24"/>
        </w:rPr>
      </w:pPr>
    </w:p>
    <w:p w:rsidRDefault="00443BCD" w:rsidP="00443BCD" w:rsidR="00443BCD" w:rsidRPr="00443BCD">
      <w:pPr>
        <w:overflowPunct w:val="false"/>
        <w:ind w:firstLine="708"/>
        <w:jc w:val="both"/>
        <w:rPr>
          <w:sz w:val="24"/>
          <w:szCs w:val="24"/>
        </w:rPr>
      </w:pPr>
      <w:r w:rsidRPr="00443BCD">
        <w:rPr>
          <w:sz w:val="24"/>
          <w:szCs w:val="24"/>
        </w:rPr>
        <w:t>Na ročište radi očitovanja o prijedlogu za otvaranjem stečajnog postupka dana 20. travnja 2017. godine pristupio je zastupnik po zakonu dužnika. Isti se nije protivio prijedlogu za otvaranje stečajnog postupka. Predlagatelj je ustrajao kod prijedloga.</w:t>
      </w:r>
    </w:p>
    <w:p w:rsidRDefault="00443BCD" w:rsidP="00443BCD" w:rsidR="00443BCD" w:rsidRPr="00443BCD">
      <w:pPr>
        <w:overflowPunct w:val="false"/>
        <w:ind w:firstLine="708"/>
        <w:jc w:val="both"/>
        <w:rPr>
          <w:sz w:val="24"/>
          <w:szCs w:val="24"/>
        </w:rPr>
      </w:pPr>
    </w:p>
    <w:p w:rsidRDefault="00443BCD" w:rsidP="00443BCD" w:rsidR="00443BCD" w:rsidRPr="00443BCD">
      <w:pPr>
        <w:overflowPunct w:val="false"/>
        <w:ind w:firstLine="708"/>
        <w:jc w:val="both"/>
        <w:rPr>
          <w:sz w:val="24"/>
          <w:szCs w:val="24"/>
        </w:rPr>
      </w:pPr>
      <w:r w:rsidRPr="00443BCD">
        <w:rPr>
          <w:sz w:val="24"/>
          <w:szCs w:val="24"/>
        </w:rPr>
        <w:t>Ročište radi rasprave o pretpostavkama za otvaranje stečajnog postupka održano je 20. veljače 2017. godine. Na ročištu je utvrđeno kako spisu prileži podnesak zakonskog zastupnika od 3.4.2017.g. iz kojeg je vidljivo kako predloženi dužnik nema imovine.</w:t>
      </w:r>
    </w:p>
    <w:p w:rsidRDefault="00443BCD" w:rsidP="00443BCD" w:rsidR="00443BCD" w:rsidRPr="00443BCD">
      <w:pPr>
        <w:overflowPunct w:val="false"/>
        <w:ind w:firstLine="708"/>
        <w:jc w:val="both"/>
        <w:rPr>
          <w:sz w:val="24"/>
          <w:szCs w:val="24"/>
        </w:rPr>
      </w:pPr>
    </w:p>
    <w:p w:rsidRDefault="00443BCD" w:rsidP="00443BCD" w:rsidR="00443BCD" w:rsidRPr="00443BCD">
      <w:pPr>
        <w:overflowPunct w:val="false"/>
        <w:ind w:firstLine="708"/>
        <w:jc w:val="both"/>
        <w:rPr>
          <w:sz w:val="24"/>
          <w:szCs w:val="24"/>
        </w:rPr>
      </w:pPr>
      <w:r w:rsidRPr="00443BCD">
        <w:rPr>
          <w:sz w:val="24"/>
          <w:szCs w:val="24"/>
        </w:rPr>
        <w:t>Slijedom navedenoga sud je utrdio kako predloženi stečajni dužnik nema imovine odnosno imovina nije dostatna za pokriće troškova stečajnog postupka.</w:t>
      </w:r>
    </w:p>
    <w:p w:rsidRDefault="00443BCD" w:rsidP="00443BCD" w:rsidR="00443BCD" w:rsidRPr="00443BCD">
      <w:pPr>
        <w:overflowPunct w:val="false"/>
        <w:ind w:firstLine="708"/>
        <w:jc w:val="both"/>
        <w:rPr>
          <w:sz w:val="24"/>
          <w:szCs w:val="24"/>
        </w:rPr>
      </w:pPr>
    </w:p>
    <w:p w:rsidRDefault="00443BCD" w:rsidP="00443BCD" w:rsidR="00443BCD" w:rsidRPr="00443BCD">
      <w:pPr>
        <w:overflowPunct w:val="false"/>
        <w:ind w:firstLine="708"/>
        <w:jc w:val="both"/>
        <w:rPr>
          <w:sz w:val="24"/>
          <w:szCs w:val="24"/>
        </w:rPr>
      </w:pPr>
      <w:r w:rsidRPr="00443BCD">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443BCD" w:rsidP="00443BCD" w:rsidR="00443BCD" w:rsidRPr="00443BCD">
      <w:pPr>
        <w:overflowPunct w:val="false"/>
        <w:ind w:firstLine="708"/>
        <w:jc w:val="both"/>
        <w:rPr>
          <w:sz w:val="24"/>
          <w:szCs w:val="24"/>
        </w:rPr>
      </w:pPr>
    </w:p>
    <w:p w:rsidRDefault="00443BCD" w:rsidP="00443BCD" w:rsidR="00FD3744" w:rsidRPr="00026813">
      <w:pPr>
        <w:overflowPunct w:val="false"/>
        <w:ind w:firstLine="708"/>
        <w:jc w:val="both"/>
        <w:rPr>
          <w:sz w:val="24"/>
          <w:szCs w:val="24"/>
        </w:rPr>
      </w:pPr>
      <w:r w:rsidRPr="00443BCD">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443BCD" w:rsidP="00026813" w:rsidR="00443BCD">
      <w:pPr>
        <w:overflowPunct w:val="false"/>
        <w:ind w:firstLine="708"/>
        <w:jc w:val="both"/>
        <w:rPr>
          <w:sz w:val="24"/>
          <w:szCs w:val="24"/>
        </w:rPr>
      </w:pPr>
    </w:p>
    <w:p w:rsidRDefault="003D3469" w:rsidP="00026813" w:rsidR="00026813" w:rsidRPr="00026813">
      <w:pPr>
        <w:overflowPunct w:val="false"/>
        <w:ind w:firstLine="708"/>
        <w:jc w:val="both"/>
        <w:rPr>
          <w:sz w:val="24"/>
          <w:szCs w:val="24"/>
        </w:rPr>
      </w:pPr>
      <w:r>
        <w:rPr>
          <w:sz w:val="24"/>
          <w:szCs w:val="24"/>
        </w:rPr>
        <w:t>P</w:t>
      </w:r>
      <w:r w:rsidR="00026813" w:rsidRPr="00026813">
        <w:rPr>
          <w:sz w:val="24"/>
          <w:szCs w:val="24"/>
        </w:rPr>
        <w:t xml:space="preserve">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026813" w:rsidP="00026813" w:rsidR="00026813" w:rsidRPr="00026813">
      <w:pPr>
        <w:overflowPunct w:val="false"/>
        <w:ind w:firstLine="708"/>
        <w:jc w:val="both"/>
        <w:rPr>
          <w:sz w:val="24"/>
          <w:szCs w:val="24"/>
        </w:rPr>
      </w:pPr>
    </w:p>
    <w:p w:rsidRDefault="00B37EE7" w:rsidP="00B37EE7" w:rsidR="002D62CE" w:rsidRPr="008732E3">
      <w:pPr>
        <w:overflowPunct w:val="false"/>
        <w:ind w:firstLine="708"/>
        <w:jc w:val="both"/>
        <w:rPr>
          <w:sz w:val="24"/>
          <w:szCs w:val="24"/>
        </w:rPr>
      </w:pPr>
      <w:r w:rsidRPr="00B37EE7">
        <w:rPr>
          <w:sz w:val="24"/>
          <w:szCs w:val="24"/>
        </w:rPr>
        <w:t>Stečajni upravitelj imenovan je metodom slučajnog odabira s liste A stečajnih upravitelja kako to propisuje odredba čl. 84. st. 1. SZ-a.</w:t>
      </w:r>
    </w:p>
    <w:p w:rsidRDefault="00B37EE7" w:rsidP="002D62CE" w:rsidR="00B37EE7">
      <w:pPr>
        <w:ind w:firstLine="708"/>
        <w:jc w:val="both"/>
        <w:rPr>
          <w:sz w:val="24"/>
          <w:szCs w:val="24"/>
        </w:rPr>
      </w:pPr>
    </w:p>
    <w:p w:rsidRDefault="002D62CE" w:rsidP="002D62CE" w:rsidR="002D62CE" w:rsidRPr="008732E3">
      <w:pPr>
        <w:ind w:firstLine="708"/>
        <w:jc w:val="both"/>
        <w:rPr>
          <w:sz w:val="24"/>
          <w:szCs w:val="24"/>
        </w:rPr>
      </w:pPr>
      <w:r w:rsidRPr="008732E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lastRenderedPageBreak/>
        <w:t xml:space="preserve">U Zagrebu, </w:t>
      </w:r>
      <w:r w:rsidR="00443BCD">
        <w:t>30</w:t>
      </w:r>
      <w:r w:rsidR="006D0780" w:rsidRPr="008732E3">
        <w:t>.</w:t>
      </w:r>
      <w:r w:rsidR="006A5593">
        <w:t xml:space="preserve"> svibnja</w:t>
      </w:r>
      <w:r w:rsidR="006D0780" w:rsidRPr="008732E3">
        <w:t xml:space="preserve"> 201</w:t>
      </w:r>
      <w:r w:rsidR="0026332F">
        <w:t>7</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4F22F5" w:rsidP="00E91121" w:rsidR="004F22F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F22F5" w:rsidP="00E91121" w:rsidR="004F22F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F22F5" w:rsidP="00E91121" w:rsidR="004F22F5">
      <w:pPr>
        <w:pStyle w:val="Podnaslov"/>
        <w:ind w:firstLine="720" w:left="4320"/>
        <w:rPr>
          <w:rFonts w:hAnsi="Times New Roman" w:ascii="Times New Roman"/>
          <w:b w:val="false"/>
          <w:color w:val="auto"/>
          <w:szCs w:val="24"/>
        </w:rPr>
      </w:pPr>
    </w:p>
    <w:p w:rsidRDefault="004F22F5" w:rsidP="00E91121" w:rsidR="004F22F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F22F5" w:rsidP="00E91121" w:rsidR="004F22F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1100C" w:rsidP="00443BCD" w:rsidR="0021100C" w:rsidRPr="00FC1355">
      <w:pPr>
        <w:pStyle w:val="Podnaslov"/>
        <w:ind w:firstLine="708" w:left="4956"/>
        <w:rPr>
          <w:rFonts w:hAnsi="Times New Roman" w:ascii="Times New Roman"/>
          <w:b w:val="false"/>
          <w:color w:val="auto"/>
          <w:szCs w:val="24"/>
        </w:rPr>
      </w:pPr>
    </w:p>
    <w:p w:rsidRDefault="002F7D69" w:rsidP="00085C62" w:rsidR="002F7D69"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BD1828" w:rsidP="00A13980" w:rsidR="00BD1828" w:rsidRPr="00FC1355">
      <w:pPr>
        <w:pStyle w:val="Podnaslov"/>
        <w:ind w:firstLine="708" w:left="4956"/>
        <w:rPr>
          <w:rFonts w:hAnsi="Times New Roman" w:ascii="Times New Roman"/>
          <w:b w:val="false"/>
          <w:color w:val="auto"/>
          <w:szCs w:val="24"/>
        </w:rPr>
      </w:pPr>
    </w:p>
    <w:p w:rsidRDefault="00103BB3" w:rsidP="00743790" w:rsidR="00E9313A" w:rsidRPr="008732E3">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2F7D69" w:rsidP="00743790" w:rsidR="002F7D69">
      <w:pPr>
        <w:jc w:val="both"/>
        <w:rPr>
          <w:sz w:val="24"/>
          <w:szCs w:val="24"/>
        </w:rPr>
      </w:pPr>
    </w:p>
    <w:p w:rsidRDefault="0021100C" w:rsidP="00743790" w:rsidR="0021100C">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4F22F5" w:rsidP="00743790" w:rsidR="004F22F5">
      <w:pPr>
        <w:jc w:val="both"/>
        <w:rPr>
          <w:sz w:val="24"/>
          <w:szCs w:val="24"/>
        </w:rPr>
      </w:pPr>
    </w:p>
    <w:p w:rsidRDefault="001C364D" w:rsidP="001C364D" w:rsidR="001C364D" w:rsidRPr="008732E3">
      <w:pPr>
        <w:rPr>
          <w:sz w:val="24"/>
          <w:szCs w:val="24"/>
        </w:rPr>
      </w:pPr>
    </w:p>
    <w:sectPr w:rsidSect="00706655" w:rsidR="001C364D" w:rsidRPr="008732E3">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70186F">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443BCD">
      <w:rPr>
        <w:sz w:val="24"/>
        <w:szCs w:val="24"/>
      </w:rPr>
      <w:t>336/2016</w:t>
    </w:r>
    <w:r w:rsidR="004F22F5">
      <w:rPr>
        <w:sz w:val="24"/>
        <w:szCs w:val="24"/>
      </w:rPr>
      <w:t>-11</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972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50955"/>
    <w:rsid w:val="00081CB7"/>
    <w:rsid w:val="00085C62"/>
    <w:rsid w:val="000D0DBD"/>
    <w:rsid w:val="000D0E18"/>
    <w:rsid w:val="00103BB3"/>
    <w:rsid w:val="00116BD3"/>
    <w:rsid w:val="0012073F"/>
    <w:rsid w:val="00135A2D"/>
    <w:rsid w:val="001C364D"/>
    <w:rsid w:val="0021100C"/>
    <w:rsid w:val="00234926"/>
    <w:rsid w:val="0026332F"/>
    <w:rsid w:val="00275BBF"/>
    <w:rsid w:val="00276DD1"/>
    <w:rsid w:val="002A1726"/>
    <w:rsid w:val="002D6066"/>
    <w:rsid w:val="002D62CE"/>
    <w:rsid w:val="002F156E"/>
    <w:rsid w:val="002F6A91"/>
    <w:rsid w:val="002F7C7E"/>
    <w:rsid w:val="002F7D69"/>
    <w:rsid w:val="00311C71"/>
    <w:rsid w:val="00321949"/>
    <w:rsid w:val="00361247"/>
    <w:rsid w:val="00392C86"/>
    <w:rsid w:val="003D3469"/>
    <w:rsid w:val="00400237"/>
    <w:rsid w:val="00443BCD"/>
    <w:rsid w:val="004728DE"/>
    <w:rsid w:val="004C71AC"/>
    <w:rsid w:val="004D793C"/>
    <w:rsid w:val="004E5EB4"/>
    <w:rsid w:val="004E72AF"/>
    <w:rsid w:val="004F22F5"/>
    <w:rsid w:val="00556D2E"/>
    <w:rsid w:val="0058449E"/>
    <w:rsid w:val="005F6972"/>
    <w:rsid w:val="005F7734"/>
    <w:rsid w:val="006061EB"/>
    <w:rsid w:val="00611328"/>
    <w:rsid w:val="0062435C"/>
    <w:rsid w:val="00663464"/>
    <w:rsid w:val="00675460"/>
    <w:rsid w:val="006A32FF"/>
    <w:rsid w:val="006A5593"/>
    <w:rsid w:val="006D0780"/>
    <w:rsid w:val="006F666B"/>
    <w:rsid w:val="0070186F"/>
    <w:rsid w:val="00706655"/>
    <w:rsid w:val="00743727"/>
    <w:rsid w:val="00743790"/>
    <w:rsid w:val="0075306B"/>
    <w:rsid w:val="00782A57"/>
    <w:rsid w:val="007A3404"/>
    <w:rsid w:val="007D1465"/>
    <w:rsid w:val="00814C0C"/>
    <w:rsid w:val="00840B0A"/>
    <w:rsid w:val="0084374A"/>
    <w:rsid w:val="00852962"/>
    <w:rsid w:val="00867E4E"/>
    <w:rsid w:val="008732E3"/>
    <w:rsid w:val="008D1D84"/>
    <w:rsid w:val="009140DE"/>
    <w:rsid w:val="00920ED2"/>
    <w:rsid w:val="009449D7"/>
    <w:rsid w:val="009725EB"/>
    <w:rsid w:val="009A1E5A"/>
    <w:rsid w:val="009A342B"/>
    <w:rsid w:val="009A3F92"/>
    <w:rsid w:val="009B1A2F"/>
    <w:rsid w:val="009F5021"/>
    <w:rsid w:val="00A13980"/>
    <w:rsid w:val="00A30F7A"/>
    <w:rsid w:val="00A6649B"/>
    <w:rsid w:val="00A760E8"/>
    <w:rsid w:val="00AA5A0F"/>
    <w:rsid w:val="00AF5E03"/>
    <w:rsid w:val="00B13ECE"/>
    <w:rsid w:val="00B37EE7"/>
    <w:rsid w:val="00B9135A"/>
    <w:rsid w:val="00BD1828"/>
    <w:rsid w:val="00BE3C60"/>
    <w:rsid w:val="00BE45DB"/>
    <w:rsid w:val="00C36879"/>
    <w:rsid w:val="00C63CAC"/>
    <w:rsid w:val="00C93568"/>
    <w:rsid w:val="00CC1FE2"/>
    <w:rsid w:val="00CF1D6C"/>
    <w:rsid w:val="00D04186"/>
    <w:rsid w:val="00D30A36"/>
    <w:rsid w:val="00D60A37"/>
    <w:rsid w:val="00D84076"/>
    <w:rsid w:val="00D93BD2"/>
    <w:rsid w:val="00DE0C54"/>
    <w:rsid w:val="00E9313A"/>
    <w:rsid w:val="00E965BE"/>
    <w:rsid w:val="00EA161B"/>
    <w:rsid w:val="00EC4F6C"/>
    <w:rsid w:val="00ED0766"/>
    <w:rsid w:val="00ED3552"/>
    <w:rsid w:val="00F51030"/>
    <w:rsid w:val="00F816F8"/>
    <w:rsid w:val="00FA0480"/>
    <w:rsid w:val="00FD3744"/>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72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70186F"/>
    <w:rPr>
      <w:color w:val="808080"/>
      <w:bdr w:space="0" w:sz="0" w:color="auto" w:val="none"/>
      <w:shd w:fill="auto" w:color="auto" w:val="clear"/>
    </w:rPr>
  </w:style>
  <w:style w:customStyle="true" w:styleId="eSPISCCParagraphDefaultFont" w:type="character">
    <w:name w:val="eSPIS_CC_Paragraph Default Font"/>
    <w:basedOn w:val="Zadanifontodlomka"/>
    <w:rsid w:val="0070186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0186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0186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186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70186F"/>
    <w:rPr>
      <w:color w:val="808080"/>
      <w:bdr w:color="auto" w:space="0" w:sz="0" w:val="none"/>
      <w:shd w:color="auto" w:fill="auto" w:val="clear"/>
    </w:rPr>
  </w:style>
  <w:style w:customStyle="1" w:styleId="eSPISCCParagraphDefaultFont" w:type="character">
    <w:name w:val="eSPIS_CC_Paragraph Default Font"/>
    <w:basedOn w:val="Zadanifontodlomka"/>
    <w:rsid w:val="0070186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0186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0186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186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St-336/2016</izvorni_sadrzaj>
    <derivirana_varijabla naziv="DomainObject.Predmet.OznakaBroj_1">St-336/2016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ORDIOR j.d.o.o.</izvorni_sadrzaj>
    <derivirana_varijabla naziv="DomainObject.Predmet.ProtustrankaFormated_1">  ORDIOR j.d.o.o.</derivirana_varijabla>
  </DomainObject.Predmet.ProtustrankaFormated>
  <DomainObject.Predmet.ProtustrankaFormatedOIB>
    <izvorni_sadrzaj>  ORDIOR j.d.o.o., OIB 68577158202</izvorni_sadrzaj>
    <derivirana_varijabla naziv="DomainObject.Predmet.ProtustrankaFormatedOIB_1">  ORDIOR j.d.o.o., OIB 68577158202</derivirana_varijabla>
  </DomainObject.Predmet.ProtustrankaFormatedOIB>
  <DomainObject.Predmet.ProtustrankaFormatedWithAdress>
    <izvorni_sadrzaj> ORDIOR j.d.o.o., Gradečki Pavlovec 119, 10345 Gradečki Pavlovec</izvorni_sadrzaj>
    <derivirana_varijabla naziv="DomainObject.Predmet.ProtustrankaFormatedWithAdress_1"> ORDIOR j.d.o.o., Gradečki Pavlovec 119, 10345 Gradečki Pavlovec</derivirana_varijabla>
  </DomainObject.Predmet.ProtustrankaFormatedWithAdress>
  <DomainObject.Predmet.ProtustrankaFormatedWithAdressOIB>
    <izvorni_sadrzaj> ORDIOR j.d.o.o., OIB 68577158202, Gradečki Pavlovec 119, 10345 Gradečki Pavlovec</izvorni_sadrzaj>
    <derivirana_varijabla naziv="DomainObject.Predmet.ProtustrankaFormatedWithAdressOIB_1"> ORDIOR j.d.o.o., OIB 68577158202, Gradečki Pavlovec 119, 10345 Gradečki Pavlovec</derivirana_varijabla>
  </DomainObject.Predmet.ProtustrankaFormatedWithAdressOIB>
  <DomainObject.Predmet.ProtustrankaWithAdress>
    <izvorni_sadrzaj>ORDIOR j.d.o.o. Gradečki Pavlovec 119, 10345 Gradečki Pavlovec</izvorni_sadrzaj>
    <derivirana_varijabla naziv="DomainObject.Predmet.ProtustrankaWithAdress_1">ORDIOR j.d.o.o. Gradečki Pavlovec 119, 10345 Gradečki Pavlovec</derivirana_varijabla>
  </DomainObject.Predmet.ProtustrankaWithAdress>
  <DomainObject.Predmet.ProtustrankaWithAdressOIB>
    <izvorni_sadrzaj>ORDIOR j.d.o.o., OIB 68577158202, Gradečki Pavlovec 119, 10345 Gradečki Pavlovec</izvorni_sadrzaj>
    <derivirana_varijabla naziv="DomainObject.Predmet.ProtustrankaWithAdressOIB_1">ORDIOR j.d.o.o., OIB 68577158202, Gradečki Pavlovec 119, 10345 Gradečki Pavlovec</derivirana_varijabla>
  </DomainObject.Predmet.ProtustrankaWithAdressOIB>
  <DomainObject.Predmet.ProtustrankaNazivFormated>
    <izvorni_sadrzaj>ORDIOR j.d.o.o.</izvorni_sadrzaj>
    <derivirana_varijabla naziv="DomainObject.Predmet.ProtustrankaNazivFormated_1">ORDIOR j.d.o.o.</derivirana_varijabla>
  </DomainObject.Predmet.ProtustrankaNazivFormated>
  <DomainObject.Predmet.ProtustrankaNazivFormatedOIB>
    <izvorni_sadrzaj>ORDIOR j.d.o.o., OIB 68577158202</izvorni_sadrzaj>
    <derivirana_varijabla naziv="DomainObject.Predmet.ProtustrankaNazivFormatedOIB_1">ORDIOR j.d.o.o., OIB 68577158202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Marko Gradečki</izvorni_sadrzaj>
    <derivirana_varijabla naziv="DomainObject.Predmet.StrankaFormated_1">  FINA Regionalni centar Zagreb; Marko Gradečki</derivirana_varijabla>
  </DomainObject.Predmet.StrankaFormated>
  <DomainObject.Predmet.StrankaFormatedOIB>
    <izvorni_sadrzaj>  FINA Regionalni centar Zagreb, OIB 85821130368; Marko Gradečki, OIB 22755204724</izvorni_sadrzaj>
    <derivirana_varijabla naziv="DomainObject.Predmet.StrankaFormatedOIB_1">  FINA Regionalni centar Zagreb, OIB 85821130368; Marko Gradečki, OIB 22755204724</derivirana_varijabla>
  </DomainObject.Predmet.StrankaFormatedOIB>
  <DomainObject.Predmet.StrankaFormatedWithAdress>
    <izvorni_sadrzaj> FINA Regionalni centar Zagreb, Trg svibanjskih žrtava 1995. 1, 10000 Zagreb; Marko Gradečki, Gradečki Pavlovec 119, 10340 Gradečki Pavlovec</izvorni_sadrzaj>
    <derivirana_varijabla naziv="DomainObject.Predmet.StrankaFormatedWithAdress_1"> FINA Regionalni centar Zagreb, Trg svibanjskih žrtava 1995. 1, 10000 Zagreb; Marko Gradečki, Gradečki Pavlovec 119, 10340 Gradečki Pavlovec</derivirana_varijabla>
  </DomainObject.Predmet.StrankaFormatedWithAdress>
  <DomainObject.Predmet.StrankaFormatedWithAdressOIB>
    <izvorni_sadrzaj> FINA Regionalni centar Zagreb, OIB 85821130368, Trg svibanjskih žrtava 1995. 1, 10000 Zagreb; Marko Gradečki, OIB 22755204724, Gradečki Pavlovec 119, 10340 Gradečki Pavlovec</izvorni_sadrzaj>
    <derivirana_varijabla naziv="DomainObject.Predmet.StrankaFormatedWithAdressOIB_1"> FINA Regionalni centar Zagreb, OIB 85821130368, Trg svibanjskih žrtava 1995. 1, 10000 Zagreb; Marko Gradečki, OIB 22755204724, Gradečki Pavlovec 119, 10340 Gradečki Pavlovec</derivirana_varijabla>
  </DomainObject.Predmet.StrankaFormatedWithAdressOIB>
  <DomainObject.Predmet.StrankaWithAdress>
    <izvorni_sadrzaj>FINA Regionalni centar Zagreb Trg svibanjskih žrtava 1995. 1,10000 Zagreb,Marko Gradečki Gradečki Pavlovec 119,10340 Gradečki Pavlovec</izvorni_sadrzaj>
    <derivirana_varijabla naziv="DomainObject.Predmet.StrankaWithAdress_1">FINA Regionalni centar Zagreb Trg svibanjskih žrtava 1995. 1,10000 Zagreb,Marko Gradečki Gradečki Pavlovec 119,10340 Gradečki Pavlovec</derivirana_varijabla>
  </DomainObject.Predmet.StrankaWithAdress>
  <DomainObject.Predmet.StrankaWithAdressOIB>
    <izvorni_sadrzaj>FINA Regionalni centar Zagreb, OIB 85821130368, Trg svibanjskih žrtava 1995. 1,10000 Zagreb,Marko Gradečki, OIB 22755204724, Gradečki Pavlovec 119,10340 Gradečki Pavlovec</izvorni_sadrzaj>
    <derivirana_varijabla naziv="DomainObject.Predmet.StrankaWithAdressOIB_1">FINA Regionalni centar Zagreb, OIB 85821130368, Trg svibanjskih žrtava 1995. 1,10000 Zagreb,Marko Gradečki, OIB 22755204724, Gradečki Pavlovec 119,10340 Gradečki Pavlovec</derivirana_varijabla>
  </DomainObject.Predmet.StrankaWithAdressOIB>
  <DomainObject.Predmet.StrankaNazivFormated>
    <izvorni_sadrzaj>FINA Regionalni centar Zagreb,Marko Gradečki</izvorni_sadrzaj>
    <derivirana_varijabla naziv="DomainObject.Predmet.StrankaNazivFormated_1">FINA Regionalni centar Zagreb,Marko Gradečki</derivirana_varijabla>
  </DomainObject.Predmet.StrankaNazivFormated>
  <DomainObject.Predmet.StrankaNazivFormatedOIB>
    <izvorni_sadrzaj>FINA Regionalni centar Zagreb, OIB 85821130368,Marko Gradečki, OIB 22755204724</izvorni_sadrzaj>
    <derivirana_varijabla naziv="DomainObject.Predmet.StrankaNazivFormatedOIB_1">FINA Regionalni centar Zagreb, OIB 85821130368,Marko Gradečki, OIB 22755204724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Marko Gradečki</item>
    </izvorni_sadrzaj>
    <derivirana_varijabla naziv="DomainObject.Predmet.StrankaListFormated_1">
      <item>FINA Regionalni centar Zagreb</item>
      <item>Marko Gradečki</item>
    </derivirana_varijabla>
  </DomainObject.Predmet.StrankaListFormated>
  <DomainObject.Predmet.StrankaListFormatedOIB>
    <izvorni_sadrzaj>
      <item>FINA Regionalni centar Zagreb, OIB 85821130368</item>
      <item>Marko Gradečki, OIB 22755204724</item>
    </izvorni_sadrzaj>
    <derivirana_varijabla naziv="DomainObject.Predmet.StrankaListFormatedOIB_1">
      <item>FINA Regionalni centar Zagreb, OIB 85821130368</item>
      <item>Marko Gradečki, OIB 22755204724</item>
    </derivirana_varijabla>
  </DomainObject.Predmet.StrankaListFormatedOIB>
  <DomainObject.Predmet.StrankaListFormatedWithAdress>
    <izvorni_sadrzaj>
      <item>FINA Regionalni centar Zagreb, Trg svibanjskih žrtava 1995. 1, 10000 Zagreb</item>
      <item>Marko Gradečki, Gradečki Pavlovec 119, 10340 Gradečki Pavlovec</item>
    </izvorni_sadrzaj>
    <derivirana_varijabla naziv="DomainObject.Predmet.StrankaListFormatedWithAdress_1">
      <item>FINA Regionalni centar Zagreb, Trg svibanjskih žrtava 1995. 1, 10000 Zagreb</item>
      <item>Marko Gradečki, Gradečki Pavlovec 119, 10340 Gradečki Pavlovec</item>
    </derivirana_varijabla>
  </DomainObject.Predmet.StrankaListFormatedWithAdress>
  <DomainObject.Predmet.StrankaListFormatedWithAdressOIB>
    <izvorni_sadrzaj>
      <item>FINA Regionalni centar Zagreb, OIB 85821130368, Trg svibanjskih žrtava 1995. 1, 10000 Zagreb</item>
      <item>Marko Gradečki, OIB 22755204724, Gradečki Pavlovec 119, 10340 Gradečki Pavlovec</item>
    </izvorni_sadrzaj>
    <derivirana_varijabla naziv="DomainObject.Predmet.StrankaListFormatedWithAdressOIB_1">
      <item>FINA Regionalni centar Zagreb, OIB 85821130368, Trg svibanjskih žrtava 1995. 1, 10000 Zagreb</item>
      <item>Marko Gradečki, OIB 22755204724, Gradečki Pavlovec 119, 10340 Gradečki Pavlovec</item>
    </derivirana_varijabla>
  </DomainObject.Predmet.StrankaListFormatedWithAdressOIB>
  <DomainObject.Predmet.StrankaListNazivFormated>
    <izvorni_sadrzaj>
      <item>FINA Regionalni centar Zagreb</item>
      <item>Marko Gradečki</item>
    </izvorni_sadrzaj>
    <derivirana_varijabla naziv="DomainObject.Predmet.StrankaListNazivFormated_1">
      <item>FINA Regionalni centar Zagreb</item>
      <item>Marko Gradečki</item>
    </derivirana_varijabla>
  </DomainObject.Predmet.StrankaListNazivFormated>
  <DomainObject.Predmet.StrankaListNazivFormatedOIB>
    <izvorni_sadrzaj>
      <item>FINA Regionalni centar Zagreb, OIB 85821130368</item>
      <item>Marko Gradečki, OIB 22755204724</item>
    </izvorni_sadrzaj>
    <derivirana_varijabla naziv="DomainObject.Predmet.StrankaListNazivFormatedOIB_1">
      <item>FINA Regionalni centar Zagreb, OIB 85821130368</item>
      <item>Marko Gradečki, OIB 22755204724</item>
    </derivirana_varijabla>
  </DomainObject.Predmet.StrankaListNazivFormatedOIB>
  <DomainObject.Predmet.ProtuStrankaListFormated>
    <izvorni_sadrzaj>
      <item>ORDIOR j.d.o.o.</item>
    </izvorni_sadrzaj>
    <derivirana_varijabla naziv="DomainObject.Predmet.ProtuStrankaListFormated_1">
      <item>ORDIOR j.d.o.o.</item>
    </derivirana_varijabla>
  </DomainObject.Predmet.ProtuStrankaListFormated>
  <DomainObject.Predmet.ProtuStrankaListFormatedOIB>
    <izvorni_sadrzaj>
      <item>ORDIOR j.d.o.o., OIB 68577158202</item>
    </izvorni_sadrzaj>
    <derivirana_varijabla naziv="DomainObject.Predmet.ProtuStrankaListFormatedOIB_1">
      <item>ORDIOR j.d.o.o., OIB 68577158202</item>
    </derivirana_varijabla>
  </DomainObject.Predmet.ProtuStrankaListFormatedOIB>
  <DomainObject.Predmet.ProtuStrankaListFormatedWithAdress>
    <izvorni_sadrzaj>
      <item>ORDIOR j.d.o.o., Gradečki Pavlovec 119, 10345 Gradečki Pavlovec</item>
    </izvorni_sadrzaj>
    <derivirana_varijabla naziv="DomainObject.Predmet.ProtuStrankaListFormatedWithAdress_1">
      <item>ORDIOR j.d.o.o., Gradečki Pavlovec 119, 10345 Gradečki Pavlovec</item>
    </derivirana_varijabla>
  </DomainObject.Predmet.ProtuStrankaListFormatedWithAdress>
  <DomainObject.Predmet.ProtuStrankaListFormatedWithAdressOIB>
    <izvorni_sadrzaj>
      <item>ORDIOR j.d.o.o., OIB 68577158202, Gradečki Pavlovec 119, 10345 Gradečki Pavlovec</item>
    </izvorni_sadrzaj>
    <derivirana_varijabla naziv="DomainObject.Predmet.ProtuStrankaListFormatedWithAdressOIB_1">
      <item>ORDIOR j.d.o.o., OIB 68577158202, Gradečki Pavlovec 119, 10345 Gradečki Pavlovec</item>
    </derivirana_varijabla>
  </DomainObject.Predmet.ProtuStrankaListFormatedWithAdressOIB>
  <DomainObject.Predmet.ProtuStrankaListNazivFormated>
    <izvorni_sadrzaj>
      <item>ORDIOR j.d.o.o.</item>
    </izvorni_sadrzaj>
    <derivirana_varijabla naziv="DomainObject.Predmet.ProtuStrankaListNazivFormated_1">
      <item>ORDIOR j.d.o.o.</item>
    </derivirana_varijabla>
  </DomainObject.Predmet.ProtuStrankaListNazivFormated>
  <DomainObject.Predmet.ProtuStrankaListNazivFormatedOIB>
    <izvorni_sadrzaj>
      <item>ORDIOR j.d.o.o., OIB 68577158202</item>
    </izvorni_sadrzaj>
    <derivirana_varijabla naziv="DomainObject.Predmet.ProtuStrankaListNazivFormatedOIB_1">
      <item>ORDIOR j.d.o.o., OIB 68577158202</item>
    </derivirana_varijabla>
  </DomainObject.Predmet.ProtuStrankaListNazivFormatedOIB>
  <DomainObject.Predmet.OstaliListFormated>
    <izvorni_sadrzaj>
      <item>Marko Gradečki</item>
      <item>ŽUPANIJSKO DRŽAVNO ODVJETNIŠTVO U VELIKOJ GORICI</item>
    </izvorni_sadrzaj>
    <derivirana_varijabla naziv="DomainObject.Predmet.OstaliListFormated_1">
      <item>Marko Gradečki</item>
      <item>ŽUPANIJSKO DRŽAVNO ODVJETNIŠTVO U VELIKOJ GORICI</item>
    </derivirana_varijabla>
  </DomainObject.Predmet.OstaliListFormated>
  <DomainObject.Predmet.OstaliListFormatedOIB>
    <izvorni_sadrzaj>
      <item>Marko Gradečki, OIB 22755204724</item>
      <item>ŽUPANIJSKO DRŽAVNO ODVJETNIŠTVO U VELIKOJ GORICI, OIB 96292040276</item>
    </izvorni_sadrzaj>
    <derivirana_varijabla naziv="DomainObject.Predmet.OstaliListFormatedOIB_1">
      <item>Marko Gradečki, OIB 22755204724</item>
      <item>ŽUPANIJSKO DRŽAVNO ODVJETNIŠTVO U VELIKOJ GORICI, OIB 96292040276</item>
    </derivirana_varijabla>
  </DomainObject.Predmet.OstaliListFormatedOIB>
  <DomainObject.Predmet.OstaliListFormatedWithAdress>
    <izvorni_sadrzaj>
      <item>Marko Gradečki, Gradečki Pavlovec 119, 10340 Gradečki Pavlovec</item>
      <item>ŽUPANIJSKO DRŽAVNO ODVJETNIŠTVO U VELIKOJ GORICI, Zagrebačka 44, 10410 Velika Gorica</item>
    </izvorni_sadrzaj>
    <derivirana_varijabla naziv="DomainObject.Predmet.OstaliListFormatedWithAdress_1">
      <item>Marko Gradečki, Gradečki Pavlovec 119, 10340 Gradečki Pavlovec</item>
      <item>ŽUPANIJSKO DRŽAVNO ODVJETNIŠTVO U VELIKOJ GORICI, Zagrebačka 44, 10410 Velika Gorica</item>
    </derivirana_varijabla>
  </DomainObject.Predmet.OstaliListFormatedWithAdress>
  <DomainObject.Predmet.OstaliListFormatedWithAdressOIB>
    <izvorni_sadrzaj>
      <item>Marko Gradečki, OIB 22755204724, Gradečki Pavlovec 119, 10340 Gradečki Pavlovec</item>
      <item>ŽUPANIJSKO DRŽAVNO ODVJETNIŠTVO U VELIKOJ GORICI, OIB 96292040276, Zagrebačka 44, 10410 Velika Gorica</item>
    </izvorni_sadrzaj>
    <derivirana_varijabla naziv="DomainObject.Predmet.OstaliListFormatedWithAdressOIB_1">
      <item>Marko Gradečki, OIB 22755204724, Gradečki Pavlovec 119, 10340 Gradečki Pavlovec</item>
      <item>ŽUPANIJSKO DRŽAVNO ODVJETNIŠTVO U VELIKOJ GORICI, OIB 96292040276, Zagrebačka 44, 10410 Velika Gorica</item>
    </derivirana_varijabla>
  </DomainObject.Predmet.OstaliListFormatedWithAdressOIB>
  <DomainObject.Predmet.OstaliListNazivFormated>
    <izvorni_sadrzaj>
      <item>Marko Gradečki</item>
      <item>ŽUPANIJSKO DRŽAVNO ODVJETNIŠTVO U VELIKOJ GORICI</item>
    </izvorni_sadrzaj>
    <derivirana_varijabla naziv="DomainObject.Predmet.OstaliListNazivFormated_1">
      <item>Marko Gradečki</item>
      <item>ŽUPANIJSKO DRŽAVNO ODVJETNIŠTVO U VELIKOJ GORICI</item>
    </derivirana_varijabla>
  </DomainObject.Predmet.OstaliListNazivFormated>
  <DomainObject.Predmet.OstaliListNazivFormatedOIB>
    <izvorni_sadrzaj>
      <item>Marko Gradečki, OIB 22755204724</item>
      <item>ŽUPANIJSKO DRŽAVNO ODVJETNIŠTVO U VELIKOJ GORICI, OIB 96292040276</item>
    </izvorni_sadrzaj>
    <derivirana_varijabla naziv="DomainObject.Predmet.OstaliListNazivFormatedOIB_1">
      <item>Marko Gradečki, OIB 22755204724</item>
      <item>ŽUPANIJSKO DRŽAVNO ODVJETNIŠTVO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ORDIOR j.d.o.o.</izvorni_sadrzaj>
    <derivirana_varijabla naziv="DomainObject.Predmet.ProtustrankaIDrugi_1">ORDIOR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ORDIOR j.d.o.o., OIB 68577158202, Gradečki Pavlovec 119, 10345 Gradečki Pavlovec</izvorni_sadrzaj>
    <derivirana_varijabla naziv="DomainObject.Predmet.ProtustrankaIDrugiAdressOIB_1">ORDIOR j.d.o.o., OIB 68577158202, Gradečki Pavlovec 119, 10345 Gradečki Pavlovec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ORDIOR j.d.o.o.</item>
      <item>Marko Gradečki</item>
      <item>ŽUPANIJSKO DRŽAVNO ODVJETNIŠTVO U VELIKOJ GORICI</item>
      <item>Marko Gradečki</item>
    </izvorni_sadrzaj>
    <derivirana_varijabla naziv="DomainObject.Predmet.SudioniciListNaziv_1">
      <item>FINA Regionalni centar Zagreb</item>
      <item>ORDIOR j.d.o.o.</item>
      <item>Marko Gradečki</item>
      <item>ŽUPANIJSKO DRŽAVNO ODVJETNIŠTVO U VELIKOJ GORICI</item>
      <item>Marko Gradečki</item>
    </derivirana_varijabla>
  </DomainObject.Predmet.SudioniciListNaziv>
  <DomainObject.Predmet.SudioniciListAdressOIB>
    <izvorni_sadrzaj>
      <item>FINA Regionalni centar Zagreb, OIB 85821130368, Trg svibanjskih žrtava 1995. 1,10000 Zagreb</item>
      <item>ORDIOR j.d.o.o., OIB 68577158202, Gradečki Pavlovec 119,10345 Gradečki Pavlovec</item>
      <item>Marko Gradečki, OIB 22755204724, Gradečki Pavlovec 119,10340 Gradečki Pavlovec</item>
      <item>ŽUPANIJSKO DRŽAVNO ODVJETNIŠTVO U VELIKOJ GORICI, OIB 96292040276, Zagrebačka 44,10410 Velika Gorica</item>
      <item>Marko Gradečki, OIB 22755204724, Gradečki Pavlovec 119,10340 Gradečki Pavlovec</item>
    </izvorni_sadrzaj>
    <derivirana_varijabla naziv="DomainObject.Predmet.SudioniciListAdressOIB_1">
      <item>FINA Regionalni centar Zagreb, OIB 85821130368, Trg svibanjskih žrtava 1995. 1,10000 Zagreb</item>
      <item>ORDIOR j.d.o.o., OIB 68577158202, Gradečki Pavlovec 119,10345 Gradečki Pavlovec</item>
      <item>Marko Gradečki, OIB 22755204724, Gradečki Pavlovec 119,10340 Gradečki Pavlovec</item>
      <item>ŽUPANIJSKO DRŽAVNO ODVJETNIŠTVO U VELIKOJ GORICI, OIB 96292040276, Zagrebačka 44,10410 Velika Gorica</item>
      <item>Marko Gradečki, OIB 22755204724, Gradečki Pavlovec 119,10340 Gradečki Pavlovec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68577158202</item>
      <item>, OIB 22755204724</item>
      <item>, OIB 96292040276</item>
      <item>, OIB 22755204724</item>
    </izvorni_sadrzaj>
    <derivirana_varijabla naziv="DomainObject.Predmet.SudioniciListNazivOIB_1">
      <item>, OIB 85821130368</item>
      <item>, OIB 68577158202</item>
      <item>, OIB 22755204724</item>
      <item>, OIB 96292040276</item>
      <item>, OIB 22755204724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872</properties:Words>
  <properties:Characters>4918</properties:Characters>
  <properties:Lines>148</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2017-05-30T11:34:00Z</dcterms:created>
  <dc:creator>nribaric</dc:creator>
  <cp:lastModifiedBy>Jadranka Zelić</cp:lastModifiedBy>
  <cp:lastPrinted>2017-05-30T11:34:00Z</cp:lastPrinted>
  <dcterms:modified xmlns:xsi="http://www.w3.org/2001/XMLSchema-instance" xsi:type="dcterms:W3CDTF">2017-05-30T11:35:00Z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