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7f23" w14:paraId="9ca7f23" w:rsidRDefault="00AE05AA" w:rsidP="006B1A4D" w:rsidR="00AE05AA" w:rsidRPr="00AE05AA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>
        <w:rPr>
          <w:bCs/>
          <w:szCs w:val="24"/>
          <w:lang w:val="hr-HR"/>
        </w:rPr>
        <w:tab/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r w:rsidRPr="00AE05AA">
        <w:rPr>
          <w:szCs w:val="24"/>
        </w:rPr>
        <w:t>Liljani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r w:rsidR="001F22CC" w:rsidRPr="00953435">
        <w:rPr>
          <w:szCs w:val="24"/>
          <w:lang w:val="de-DE"/>
        </w:rPr>
        <w:t xml:space="preserve">  agencij</w:t>
      </w:r>
      <w:r w:rsidR="003A7162">
        <w:rPr>
          <w:szCs w:val="24"/>
          <w:lang w:val="de-DE"/>
        </w:rPr>
        <w:t>e</w:t>
      </w:r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6B1A4D" w:rsidRPr="006B1A4D">
        <w:rPr>
          <w:bCs/>
        </w:rPr>
        <w:t>LARISA - C. M., otpremništvo, trgovina, uvoz - izvoz, zastupstvo, međunarodni prijevoz i skladištenje robe d. o. o. Rijeka, Ivana Grohovca 2 ( MBS 040057231 – OIB 04606122941 )</w:t>
      </w:r>
      <w:r w:rsidR="00597BB2">
        <w:rPr>
          <w:bCs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00599D">
        <w:rPr>
          <w:bCs/>
          <w:szCs w:val="24"/>
        </w:rPr>
        <w:t>2</w:t>
      </w:r>
      <w:r w:rsidR="006B1A4D">
        <w:rPr>
          <w:bCs/>
          <w:szCs w:val="24"/>
        </w:rPr>
        <w:t>8</w:t>
      </w:r>
      <w:r w:rsidR="0038631F" w:rsidRPr="004C2B53">
        <w:rPr>
          <w:bCs/>
          <w:szCs w:val="24"/>
        </w:rPr>
        <w:t xml:space="preserve">. </w:t>
      </w:r>
      <w:r w:rsidR="0000599D">
        <w:rPr>
          <w:bCs/>
          <w:szCs w:val="24"/>
        </w:rPr>
        <w:t>veljače</w:t>
      </w:r>
      <w:r w:rsidR="008C777B">
        <w:rPr>
          <w:bCs/>
          <w:szCs w:val="24"/>
        </w:rPr>
        <w:t xml:space="preserve"> 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00599D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6B1A4D" w:rsidRPr="006B1A4D">
        <w:rPr>
          <w:bCs/>
          <w:szCs w:val="24"/>
        </w:rPr>
        <w:t>LARISA - C. M., otpremništvo, trgovina, uvoz - izvoz, zastupstvo, međunarodni prijevoz i skladištenje robe d. o. o. Rijeka, Ivana Grohovca 2 ( MBS 040057231 – OIB 04606122941 )</w:t>
      </w:r>
      <w:r w:rsidR="00597BB2">
        <w:rPr>
          <w:bCs/>
        </w:rPr>
        <w:t>.</w:t>
      </w:r>
    </w:p>
    <w:p w:rsidRDefault="005F4E54" w:rsidP="005F4E54" w:rsidR="005F4E54">
      <w:pPr>
        <w:jc w:val="both"/>
      </w:pPr>
    </w:p>
    <w:p w:rsidRDefault="004A56BC" w:rsidP="008F3805" w:rsidR="004A56BC">
      <w:pPr>
        <w:jc w:val="both"/>
      </w:pPr>
      <w:r>
        <w:t>II</w:t>
      </w:r>
      <w:r w:rsidR="003A1CC2">
        <w:t xml:space="preserve"> </w:t>
      </w:r>
      <w:r>
        <w:tab/>
        <w:t>P</w:t>
      </w:r>
      <w:r w:rsidRPr="00A0031B">
        <w:t>rivremen</w:t>
      </w:r>
      <w:r>
        <w:t xml:space="preserve">im </w:t>
      </w:r>
      <w:r w:rsidRPr="00A0031B">
        <w:t>stečajn</w:t>
      </w:r>
      <w:r>
        <w:t xml:space="preserve">im </w:t>
      </w:r>
      <w:r w:rsidRPr="00A0031B">
        <w:t>upravitelj</w:t>
      </w:r>
      <w:r>
        <w:t>em</w:t>
      </w:r>
      <w:r w:rsidR="00AE05AA">
        <w:t xml:space="preserve"> </w:t>
      </w:r>
      <w:r>
        <w:t xml:space="preserve">imenuje se </w:t>
      </w:r>
      <w:r w:rsidR="005A2C7F" w:rsidRPr="005A2C7F">
        <w:t>Ombretta  Belić-Ilijašić Ombretta ( OIB 00873493442 ) Jadranska 2, Rabac</w:t>
      </w:r>
      <w:r w:rsidR="0000599D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r>
        <w:t xml:space="preserve">Nalaže se privremenom </w:t>
      </w:r>
      <w:r w:rsidR="00C610E7">
        <w:t>stečajno</w:t>
      </w:r>
      <w:r>
        <w:t xml:space="preserve">m </w:t>
      </w:r>
      <w:r w:rsidRPr="00A0031B">
        <w:t>upravitelj</w:t>
      </w:r>
      <w:r>
        <w:t>u</w:t>
      </w:r>
      <w:r w:rsidRPr="00A0031B">
        <w:t xml:space="preserve"> da ispita postoji l</w:t>
      </w:r>
      <w:r w:rsidR="00C610E7">
        <w:t>i razlog za otvaranje stečajnog</w:t>
      </w:r>
      <w:r w:rsidRPr="00A0031B">
        <w:t xml:space="preserve"> postupka</w:t>
      </w:r>
      <w:r>
        <w:t>, te ima li dužnik imovine za pokriće troška stečajnog postupka. O navedenom će privremeni upravitelj podnijeti pisano izvješće sudu u roku od 15 dana</w:t>
      </w:r>
      <w:r w:rsidR="00AF2F67">
        <w:t xml:space="preserve">, </w:t>
      </w:r>
      <w:r w:rsidR="00AF2F67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AF2F67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612BF9">
        <w:rPr>
          <w:szCs w:val="24"/>
        </w:rPr>
        <w:t>10</w:t>
      </w:r>
      <w:r w:rsidR="006B1A4D">
        <w:rPr>
          <w:szCs w:val="24"/>
        </w:rPr>
        <w:t>20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r w:rsidRPr="004A4D8B">
        <w:rPr>
          <w:color w:val="000000"/>
          <w:szCs w:val="24"/>
        </w:rPr>
        <w:t xml:space="preserve">Privremeni stečajni upravitelj ovlašten je stupiti u poslovne prostorije dužnika i ondje provesti potrebne radnje. </w:t>
      </w:r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612BF9">
        <w:rPr>
          <w:szCs w:val="24"/>
        </w:rPr>
        <w:t>10</w:t>
      </w:r>
      <w:r w:rsidR="006B1A4D">
        <w:rPr>
          <w:szCs w:val="24"/>
        </w:rPr>
        <w:t>20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i privremeni </w:t>
      </w:r>
      <w:r w:rsidR="00A02DF8" w:rsidRPr="004A4D8B">
        <w:rPr>
          <w:color w:val="000000"/>
          <w:szCs w:val="24"/>
        </w:rPr>
        <w:t xml:space="preserve"> stečajn</w:t>
      </w:r>
      <w:r w:rsidR="00A02DF8">
        <w:rPr>
          <w:color w:val="000000"/>
          <w:szCs w:val="24"/>
        </w:rPr>
        <w:t xml:space="preserve">i </w:t>
      </w:r>
      <w:r w:rsidR="00A02DF8" w:rsidRPr="004A4D8B">
        <w:rPr>
          <w:color w:val="000000"/>
          <w:szCs w:val="24"/>
        </w:rPr>
        <w:t xml:space="preserve"> upravitelj</w:t>
      </w:r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00599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27</w:t>
      </w:r>
      <w:r w:rsidR="007A5F52">
        <w:rPr>
          <w:bCs/>
          <w:szCs w:val="24"/>
        </w:rPr>
        <w:t xml:space="preserve">. </w:t>
      </w:r>
      <w:r>
        <w:rPr>
          <w:bCs/>
          <w:szCs w:val="24"/>
        </w:rPr>
        <w:t xml:space="preserve">travnja </w:t>
      </w:r>
      <w:r w:rsidR="007A5F52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C777B">
        <w:rPr>
          <w:bCs/>
          <w:szCs w:val="24"/>
        </w:rPr>
        <w:t xml:space="preserve"> </w:t>
      </w:r>
      <w:r w:rsidR="006B1A4D">
        <w:rPr>
          <w:bCs/>
          <w:szCs w:val="24"/>
        </w:rPr>
        <w:t>10</w:t>
      </w:r>
      <w:r w:rsidR="00BD5704">
        <w:rPr>
          <w:bCs/>
          <w:szCs w:val="24"/>
        </w:rPr>
        <w:t>,</w:t>
      </w:r>
      <w:r w:rsidR="006B1A4D">
        <w:rPr>
          <w:bCs/>
          <w:szCs w:val="24"/>
        </w:rPr>
        <w:t>0</w:t>
      </w:r>
      <w:r w:rsidR="00BD5704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r w:rsidRPr="00953435">
        <w:rPr>
          <w:szCs w:val="24"/>
          <w:lang w:val="de-DE"/>
        </w:rPr>
        <w:t xml:space="preserve">Financijska  agencija je temeljem odredbe članka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stavak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>. Stečajnog zakona (“Narodne novine” broj 71/15, u daljem tekstu: SZ )</w:t>
      </w:r>
      <w:r>
        <w:rPr>
          <w:szCs w:val="24"/>
          <w:lang w:val="de-DE"/>
        </w:rPr>
        <w:t xml:space="preserve">  podnijela sudu </w:t>
      </w:r>
      <w:r w:rsidRPr="00953435">
        <w:rPr>
          <w:szCs w:val="24"/>
          <w:lang w:val="de-DE"/>
        </w:rPr>
        <w:t xml:space="preserve">prijedlog za otvaranje stečajnoga postupka </w:t>
      </w:r>
      <w:r w:rsidR="005F4E54" w:rsidRPr="00A15F9E">
        <w:rPr>
          <w:szCs w:val="24"/>
          <w:lang w:val="de-DE"/>
        </w:rPr>
        <w:t xml:space="preserve">nad </w:t>
      </w:r>
      <w:r>
        <w:rPr>
          <w:lang w:val="de-DE"/>
        </w:rPr>
        <w:t xml:space="preserve">dužnikom </w:t>
      </w:r>
      <w:r w:rsidR="006B1A4D" w:rsidRPr="006B1A4D">
        <w:rPr>
          <w:bCs/>
        </w:rPr>
        <w:t xml:space="preserve">LARISA - C. M., </w:t>
      </w:r>
      <w:r w:rsidR="006B1A4D">
        <w:rPr>
          <w:bCs/>
        </w:rPr>
        <w:t xml:space="preserve"> </w:t>
      </w:r>
      <w:r w:rsidR="006B1A4D" w:rsidRPr="006B1A4D">
        <w:rPr>
          <w:bCs/>
        </w:rPr>
        <w:t xml:space="preserve">d. o. o. Rijeka, Ivana Grohovca 2 ( </w:t>
      </w:r>
      <w:r w:rsidR="006B1A4D">
        <w:rPr>
          <w:bCs/>
        </w:rPr>
        <w:t xml:space="preserve"> </w:t>
      </w:r>
      <w:r w:rsidR="006B1A4D" w:rsidRPr="006B1A4D">
        <w:rPr>
          <w:bCs/>
        </w:rPr>
        <w:t xml:space="preserve"> OIB 04606122941 )</w:t>
      </w:r>
      <w:r w:rsidR="00BD5704">
        <w:rPr>
          <w:bCs/>
        </w:rPr>
        <w:t xml:space="preserve"> </w:t>
      </w:r>
      <w:r>
        <w:rPr>
          <w:szCs w:val="24"/>
        </w:rPr>
        <w:t>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8C777B">
        <w:rPr>
          <w:szCs w:val="24"/>
        </w:rPr>
        <w:t xml:space="preserve">1. </w:t>
      </w:r>
      <w:r w:rsidR="00F00677">
        <w:rPr>
          <w:szCs w:val="24"/>
        </w:rPr>
        <w:t>rujna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dužnik 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 xml:space="preserve">u neprekinutom razdoblju od </w:t>
      </w:r>
      <w:r w:rsidR="006B1A4D">
        <w:rPr>
          <w:lang w:val="de-DE"/>
        </w:rPr>
        <w:t>2574</w:t>
      </w:r>
      <w:r w:rsidR="00A75434">
        <w:rPr>
          <w:lang w:val="de-DE"/>
        </w:rPr>
        <w:t xml:space="preserve"> </w:t>
      </w:r>
      <w:r w:rsidR="00373991">
        <w:rPr>
          <w:szCs w:val="24"/>
        </w:rPr>
        <w:t xml:space="preserve">dana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6B1A4D">
        <w:rPr>
          <w:szCs w:val="24"/>
        </w:rPr>
        <w:t>1.958.687,30</w:t>
      </w:r>
      <w:r w:rsidR="006E0251">
        <w:rPr>
          <w:szCs w:val="24"/>
        </w:rPr>
        <w:t xml:space="preserve"> </w:t>
      </w:r>
      <w:r w:rsidR="001F22CC">
        <w:rPr>
          <w:szCs w:val="24"/>
        </w:rPr>
        <w:t xml:space="preserve">kn,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6B1A4D">
        <w:rPr>
          <w:szCs w:val="24"/>
        </w:rPr>
        <w:t>dva</w:t>
      </w:r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F00677" w:rsidP="00A937FA" w:rsidR="00597BB2">
      <w:pPr>
        <w:ind w:firstLine="720"/>
        <w:jc w:val="both"/>
        <w:rPr>
          <w:szCs w:val="24"/>
          <w:lang w:val="de-DE"/>
        </w:rPr>
      </w:pPr>
      <w:r w:rsidRPr="00F00677">
        <w:rPr>
          <w:szCs w:val="24"/>
          <w:lang w:val="de-DE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597BB2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r w:rsidR="000A0BCD">
        <w:rPr>
          <w:szCs w:val="24"/>
          <w:lang w:val="de-DE"/>
        </w:rPr>
        <w:t xml:space="preserve">Iz naprijed navedenog </w:t>
      </w:r>
      <w:r w:rsidR="00591BBD" w:rsidRPr="00A15F9E">
        <w:rPr>
          <w:szCs w:val="24"/>
          <w:lang w:val="de-DE"/>
        </w:rPr>
        <w:t xml:space="preserve">valjalo je </w:t>
      </w:r>
      <w:r w:rsidR="004206FE">
        <w:rPr>
          <w:szCs w:val="24"/>
          <w:lang w:val="de-DE"/>
        </w:rPr>
        <w:t xml:space="preserve">sukladno odredbi članka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stavak 1. SZ odlučiti kao pod točkom  I </w:t>
      </w:r>
      <w:r w:rsidR="00F80B7C"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>izreke ovog rješenja.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r>
        <w:t xml:space="preserve">Sud je </w:t>
      </w:r>
      <w:r w:rsidR="003A1CC2">
        <w:t xml:space="preserve">na osnovu odredbe </w:t>
      </w:r>
      <w:r w:rsidR="001E1485">
        <w:t xml:space="preserve">članka </w:t>
      </w:r>
      <w:r w:rsidR="001D0F28">
        <w:t>115</w:t>
      </w:r>
      <w:r w:rsidR="001E1485" w:rsidRPr="00A0031B">
        <w:t>.</w:t>
      </w:r>
      <w:r w:rsidR="008F7263">
        <w:t xml:space="preserve"> stavak 2.</w:t>
      </w:r>
      <w:r>
        <w:t xml:space="preserve">,  primjenom odredbe članka 118. stavak 6. SZ,  </w:t>
      </w:r>
      <w:r w:rsidR="001E1485" w:rsidRPr="00A0031B">
        <w:t>imenova</w:t>
      </w:r>
      <w:r w:rsidR="003A1CC2">
        <w:t xml:space="preserve">o </w:t>
      </w:r>
      <w:r w:rsidR="003F0C59">
        <w:t xml:space="preserve">privremenog </w:t>
      </w:r>
      <w:r w:rsidR="001E1485" w:rsidRPr="00A0031B">
        <w:t>st</w:t>
      </w:r>
      <w:r w:rsidR="008C3EB9">
        <w:t>ečajnog upravitelja</w:t>
      </w:r>
      <w:r>
        <w:t xml:space="preserve"> </w:t>
      </w:r>
      <w:r w:rsidR="008C3EB9">
        <w:t>kao pod točkom II izreke ovog rješenja, t</w:t>
      </w:r>
      <w:r w:rsidR="003A1CC2">
        <w:t>e</w:t>
      </w:r>
      <w:r w:rsidR="008C3EB9">
        <w:t xml:space="preserve"> </w:t>
      </w:r>
      <w:r w:rsidR="003A1CC2" w:rsidRPr="003A1CC2">
        <w:t>utvrdi</w:t>
      </w:r>
      <w:r w:rsidR="003A1CC2">
        <w:t xml:space="preserve">o njegove </w:t>
      </w:r>
      <w:r w:rsidR="003A1CC2" w:rsidRPr="003A1CC2">
        <w:t xml:space="preserve">dužnosti </w:t>
      </w:r>
      <w:r>
        <w:t xml:space="preserve"> kako je to propisano </w:t>
      </w:r>
      <w:r w:rsidR="008C3EB9">
        <w:t>odredb</w:t>
      </w:r>
      <w:r>
        <w:t xml:space="preserve">om </w:t>
      </w:r>
      <w:r w:rsidR="008C3EB9">
        <w:t xml:space="preserve"> članka </w:t>
      </w:r>
      <w:r w:rsidR="003A1CC2">
        <w:t>119</w:t>
      </w:r>
      <w:r w:rsidR="008C3EB9">
        <w:t xml:space="preserve">. stavak </w:t>
      </w:r>
      <w:r w:rsidR="003A1CC2">
        <w:t>4</w:t>
      </w:r>
      <w:r w:rsidR="008C3EB9">
        <w:t xml:space="preserve">. SZ </w:t>
      </w:r>
      <w:r>
        <w:t xml:space="preserve"> </w:t>
      </w:r>
      <w:r w:rsidR="008C3EB9">
        <w:t>kao pod točkom III izreke ovog rješenja</w:t>
      </w:r>
      <w:r w:rsidR="003A1CC2">
        <w:t>, dok je na osnovu odredbe članka 119</w:t>
      </w:r>
      <w:r w:rsidR="008C3EB9">
        <w:t xml:space="preserve">. </w:t>
      </w:r>
      <w:r w:rsidR="003A1CC2">
        <w:t xml:space="preserve">stavak </w:t>
      </w:r>
      <w:r w:rsidR="00A02DF8">
        <w:t>5. SZ određeno kao pod točkom IV izreke ovog rješenja.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 xml:space="preserve">adalje je </w:t>
      </w:r>
      <w:r w:rsidR="005C044D">
        <w:rPr>
          <w:szCs w:val="24"/>
          <w:lang w:val="de-DE"/>
        </w:rPr>
        <w:t xml:space="preserve">naloženo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0599D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00599D">
        <w:rPr>
          <w:rFonts w:cs="Times New Roman" w:hAnsi="Times New Roman" w:ascii="Times New Roman"/>
          <w:szCs w:val="24"/>
        </w:rPr>
        <w:t>Dana,</w:t>
      </w:r>
      <w:r w:rsidR="008C777B" w:rsidRPr="0000599D">
        <w:rPr>
          <w:rFonts w:cs="Times New Roman" w:hAnsi="Times New Roman" w:ascii="Times New Roman"/>
          <w:szCs w:val="24"/>
        </w:rPr>
        <w:t xml:space="preserve"> </w:t>
      </w:r>
      <w:r w:rsidR="0000599D" w:rsidRPr="0000599D">
        <w:rPr>
          <w:rFonts w:cs="Times New Roman" w:hAnsi="Times New Roman" w:ascii="Times New Roman"/>
          <w:bCs/>
          <w:szCs w:val="24"/>
        </w:rPr>
        <w:t>2</w:t>
      </w:r>
      <w:r w:rsidR="006B1A4D">
        <w:rPr>
          <w:rFonts w:cs="Times New Roman" w:hAnsi="Times New Roman" w:ascii="Times New Roman"/>
          <w:bCs/>
          <w:szCs w:val="24"/>
        </w:rPr>
        <w:t>8</w:t>
      </w:r>
      <w:r w:rsidR="0000599D" w:rsidRPr="0000599D">
        <w:rPr>
          <w:rFonts w:cs="Times New Roman" w:hAnsi="Times New Roman" w:ascii="Times New Roman"/>
          <w:bCs/>
          <w:szCs w:val="24"/>
        </w:rPr>
        <w:t>. veljače   2</w:t>
      </w:r>
      <w:r w:rsidR="0000599D" w:rsidRPr="0000599D">
        <w:rPr>
          <w:rFonts w:cs="Times New Roman" w:hAnsi="Times New Roman" w:ascii="Times New Roman"/>
          <w:szCs w:val="24"/>
        </w:rPr>
        <w:t>017</w:t>
      </w:r>
      <w:r w:rsidR="004206FE" w:rsidRPr="0000599D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rješenje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612BF9" w:rsidP="006B1A4D" w:rsidR="00654EA3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6B1A4D">
        <w:rPr>
          <w:szCs w:val="24"/>
        </w:rPr>
        <w:t xml:space="preserve"> </w:t>
      </w:r>
      <w:r w:rsidR="005F4E54"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>
        <w:rPr>
          <w:szCs w:val="24"/>
        </w:rPr>
        <w:t>privremenom stečajnom upravitelju</w:t>
      </w:r>
      <w:r w:rsidR="004206FE">
        <w:rPr>
          <w:szCs w:val="24"/>
        </w:rPr>
        <w:t xml:space="preserve"> uz kopiju prijedloga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DE7235">
        <w:rPr>
          <w:szCs w:val="24"/>
        </w:rPr>
        <w:t xml:space="preserve">kama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E04D16">
        <w:rPr>
          <w:bCs/>
          <w:szCs w:val="24"/>
        </w:rPr>
        <w:t xml:space="preserve">  </w:t>
      </w:r>
      <w:r w:rsidR="0000599D">
        <w:rPr>
          <w:bCs/>
          <w:szCs w:val="24"/>
        </w:rPr>
        <w:t>2</w:t>
      </w:r>
      <w:r w:rsidR="006B1A4D">
        <w:rPr>
          <w:bCs/>
          <w:szCs w:val="24"/>
        </w:rPr>
        <w:t>8</w:t>
      </w:r>
      <w:r w:rsidR="0000599D" w:rsidRPr="004C2B53">
        <w:rPr>
          <w:bCs/>
          <w:szCs w:val="24"/>
        </w:rPr>
        <w:t xml:space="preserve">. </w:t>
      </w:r>
      <w:r w:rsidR="0000599D">
        <w:rPr>
          <w:bCs/>
          <w:szCs w:val="24"/>
        </w:rPr>
        <w:t>veljače   2</w:t>
      </w:r>
      <w:r w:rsidR="0000599D" w:rsidRPr="004C2B53">
        <w:rPr>
          <w:szCs w:val="24"/>
        </w:rPr>
        <w:t>01</w:t>
      </w:r>
      <w:r w:rsidR="0000599D">
        <w:rPr>
          <w:szCs w:val="24"/>
        </w:rPr>
        <w:t>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sudac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00599D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4CB" w:rsidR="006A14CB">
      <w:r>
        <w:separator/>
      </w:r>
    </w:p>
  </w:endnote>
  <w:endnote w:id="0" w:type="continuationSeparator">
    <w:p w:rsidRDefault="006A14CB" w:rsidR="006A1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66AB6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4CB" w:rsidR="006A14CB">
      <w:r>
        <w:separator/>
      </w:r>
    </w:p>
  </w:footnote>
  <w:footnote w:id="0" w:type="continuationSeparator">
    <w:p w:rsidRDefault="006A14CB" w:rsidR="006A14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612BF9">
      <w:t>10</w:t>
    </w:r>
    <w:r w:rsidR="006B1A4D">
      <w:t>20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15DB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6AB6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4CB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508D2"/>
    <w:rsid w:val="00953435"/>
    <w:rsid w:val="00963916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02F9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66A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6AB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6AB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6AB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6AB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66A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6A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6AB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6A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6A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LARISA - C.M. d.o.o.</izvorni_sadrzaj>
    <derivirana_varijabla naziv="DomainObject.Predmet.ProtustrankaFormated_1">  LARISA - C.M. d.o.o.</derivirana_varijabla>
  </DomainObject.Predmet.ProtustrankaFormated>
  <DomainObject.Predmet.ProtustrankaFormatedOIB>
    <izvorni_sadrzaj>  LARISA - C.M. d.o.o., OIB 04606122941</izvorni_sadrzaj>
    <derivirana_varijabla naziv="DomainObject.Predmet.ProtustrankaFormatedOIB_1">  LARISA - C.M. d.o.o., OIB 04606122941</derivirana_varijabla>
  </DomainObject.Predmet.ProtustrankaFormatedOIB>
  <DomainObject.Predmet.ProtustrankaFormatedWithAdress>
    <izvorni_sadrzaj> LARISA - C.M. d.o.o., Ivana Grohovca 2, 51000 Rijeka</izvorni_sadrzaj>
    <derivirana_varijabla naziv="DomainObject.Predmet.ProtustrankaFormatedWithAdress_1"> LARISA - C.M. d.o.o., Ivana Grohovca 2, 51000 Rijeka</derivirana_varijabla>
  </DomainObject.Predmet.ProtustrankaFormatedWithAdress>
  <DomainObject.Predmet.ProtustrankaFormatedWithAdressOIB>
    <izvorni_sadrzaj> LARISA - C.M. d.o.o., OIB 04606122941, Ivana Grohovca 2, 51000 Rijeka</izvorni_sadrzaj>
    <derivirana_varijabla naziv="DomainObject.Predmet.ProtustrankaFormatedWithAdressOIB_1"> LARISA - C.M. d.o.o., OIB 04606122941, Ivana Grohovca 2, 51000 Rijeka</derivirana_varijabla>
  </DomainObject.Predmet.ProtustrankaFormatedWithAdressOIB>
  <DomainObject.Predmet.ProtustrankaWithAdress>
    <izvorni_sadrzaj>LARISA - C.M. d.o.o. Ivana Grohovca 2, 51000 Rijeka</izvorni_sadrzaj>
    <derivirana_varijabla naziv="DomainObject.Predmet.ProtustrankaWithAdress_1">LARISA - C.M. d.o.o. Ivana Grohovca 2, 51000 Rijeka</derivirana_varijabla>
  </DomainObject.Predmet.ProtustrankaWithAdress>
  <DomainObject.Predmet.ProtustrankaWithAdressOIB>
    <izvorni_sadrzaj>LARISA - C.M. d.o.o., OIB 04606122941, Ivana Grohovca 2, 51000 Rijeka</izvorni_sadrzaj>
    <derivirana_varijabla naziv="DomainObject.Predmet.ProtustrankaWithAdressOIB_1">LARISA - C.M. d.o.o., OIB 04606122941, Ivana Grohovca 2, 51000 Rijeka</derivirana_varijabla>
  </DomainObject.Predmet.ProtustrankaWithAdressOIB>
  <DomainObject.Predmet.ProtustrankaNazivFormated>
    <izvorni_sadrzaj>LARISA - C.M. d.o.o.</izvorni_sadrzaj>
    <derivirana_varijabla naziv="DomainObject.Predmet.ProtustrankaNazivFormated_1">LARISA - C.M. d.o.o.</derivirana_varijabla>
  </DomainObject.Predmet.ProtustrankaNazivFormated>
  <DomainObject.Predmet.ProtustrankaNazivFormatedOIB>
    <izvorni_sadrzaj>LARISA - C.M. d.o.o., OIB 04606122941</izvorni_sadrzaj>
    <derivirana_varijabla naziv="DomainObject.Predmet.ProtustrankaNazivFormatedOIB_1">LARISA - C.M. d.o.o., OIB 04606122941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LARISA - C.M. d.o.o.</item>
    </izvorni_sadrzaj>
    <derivirana_varijabla naziv="DomainObject.Predmet.ProtuStrankaListFormated_1">
      <item>LARISA - C.M. d.o.o.</item>
    </derivirana_varijabla>
  </DomainObject.Predmet.ProtuStrankaListFormated>
  <DomainObject.Predmet.ProtuStrankaListFormatedOIB>
    <izvorni_sadrzaj>
      <item>LARISA - C.M. d.o.o., OIB 04606122941</item>
    </izvorni_sadrzaj>
    <derivirana_varijabla naziv="DomainObject.Predmet.ProtuStrankaListFormatedOIB_1">
      <item>LARISA - C.M. d.o.o., OIB 04606122941</item>
    </derivirana_varijabla>
  </DomainObject.Predmet.ProtuStrankaListFormatedOIB>
  <DomainObject.Predmet.ProtuStrankaListFormatedWithAdress>
    <izvorni_sadrzaj>
      <item>LARISA - C.M. d.o.o., Ivana Grohovca 2, 51000 Rijeka</item>
    </izvorni_sadrzaj>
    <derivirana_varijabla naziv="DomainObject.Predmet.ProtuStrankaListFormatedWithAdress_1">
      <item>LARISA - C.M. d.o.o., Ivana Grohovca 2, 51000 Rijeka</item>
    </derivirana_varijabla>
  </DomainObject.Predmet.ProtuStrankaListFormatedWithAdress>
  <DomainObject.Predmet.ProtuStrankaListFormatedWithAdressOIB>
    <izvorni_sadrzaj>
      <item>LARISA - C.M. d.o.o., OIB 04606122941, Ivana Grohovca 2, 51000 Rijeka</item>
    </izvorni_sadrzaj>
    <derivirana_varijabla naziv="DomainObject.Predmet.ProtuStrankaListFormatedWithAdressOIB_1">
      <item>LARISA - C.M. d.o.o., OIB 04606122941, Ivana Grohovca 2, 51000 Rijeka</item>
    </derivirana_varijabla>
  </DomainObject.Predmet.ProtuStrankaListFormatedWithAdressOIB>
  <DomainObject.Predmet.ProtuStrankaListNazivFormated>
    <izvorni_sadrzaj>
      <item>LARISA - C.M. d.o.o.</item>
    </izvorni_sadrzaj>
    <derivirana_varijabla naziv="DomainObject.Predmet.ProtuStrankaListNazivFormated_1">
      <item>LARISA - C.M. d.o.o.</item>
    </derivirana_varijabla>
  </DomainObject.Predmet.ProtuStrankaListNazivFormated>
  <DomainObject.Predmet.ProtuStrankaListNazivFormatedOIB>
    <izvorni_sadrzaj>
      <item>LARISA - C.M. d.o.o., OIB 04606122941</item>
    </izvorni_sadrzaj>
    <derivirana_varijabla naziv="DomainObject.Predmet.ProtuStrankaListNazivFormatedOIB_1">
      <item>LARISA - C.M. d.o.o., OIB 04606122941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LARISA - C.M. d.o.o.</izvorni_sadrzaj>
    <derivirana_varijabla naziv="DomainObject.Predmet.ProtustrankaIDrugi_1">LARISA - C.M.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LARISA - C.M. d.o.o., OIB 04606122941, Ivana Grohovca 2, 51000 Rijeka</izvorni_sadrzaj>
    <derivirana_varijabla naziv="DomainObject.Predmet.ProtustrankaIDrugiAdressOIB_1">LARISA - C.M. d.o.o., OIB 04606122941, Ivana Grohovca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LARISA - C.M. d.o.o.</item>
    </izvorni_sadrzaj>
    <derivirana_varijabla naziv="DomainObject.Predmet.SudioniciListNaziv_1">
      <item>FINA  Rijeka</item>
      <item>LARISA - C.M. d.o.o.</item>
    </derivirana_varijabla>
  </DomainObject.Predmet.SudioniciListNaziv>
  <DomainObject.Predmet.SudioniciListAdressOIB>
    <izvorni_sadrzaj>
      <item>FINA  Rijeka, OIB 85821130368, Frana Kurelca 8,51000 Rijeka</item>
      <item>LARISA - C.M. d.o.o., OIB 04606122941, Ivana Grohovca 2,51000 Rijeka</item>
    </izvorni_sadrzaj>
    <derivirana_varijabla naziv="DomainObject.Predmet.SudioniciListAdressOIB_1">
      <item>FINA  Rijeka, OIB 85821130368, Frana Kurelca 8,51000 Rijeka</item>
      <item>LARISA - C.M. d.o.o., OIB 04606122941,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04606122941</item>
    </izvorni_sadrzaj>
    <derivirana_varijabla naziv="DomainObject.Predmet.SudioniciListNazivOIB_1">
      <item>, OIB 85821130368</item>
      <item>, OIB 04606122941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795</properties:Words>
  <properties:Characters>4255</properties:Characters>
  <properties:Lines>112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2017-03-01T13:11:00Z</dcterms:created>
  <dc:creator>T SUD</dc:creator>
  <cp:lastModifiedBy>Tanja Fidel</cp:lastModifiedBy>
  <cp:lastPrinted>2016-10-13T09:44:00Z</cp:lastPrinted>
  <dcterms:modified xmlns:xsi="http://www.w3.org/2001/XMLSchema-instance" xsi:type="dcterms:W3CDTF">2017-03-01T13:19:00Z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