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ad14a" w14:paraId="e1ad14a" w:rsidRDefault="00960628" w:rsidP="004F089F" w:rsidR="004F089F">
      <w:pPr>
        <w:spacing w:lineRule="auto" w:line="240" w:after="0"/>
        <w15:collapsed w:val="false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  <w:r>
        <w:rPr>
          <w:rFonts w:cs="Times New Roman" w:eastAsia="Calibri" w:hAnsi="Times New Roman" w:ascii="Times New Roman"/>
          <w:b/>
          <w:noProof/>
          <w:sz w:val="24"/>
          <w:szCs w:val="24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4F089F" w:rsidP="004F089F" w:rsidR="004F089F">
                      <w:pPr>
                        <w:pStyle w:val="GrbRH"/>
                      </w:pPr>
                      <w:r>
                        <w:rPr>
                          <w:rFonts w:hAnsi="Calibri" w:ascii="Calibr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4F089F" w:rsidRPr="004F089F"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   </w:t>
      </w:r>
    </w:p>
    <w:p w:rsidRDefault="004F089F" w:rsidP="004F089F" w:rsidR="004F089F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</w:p>
    <w:p w:rsidRDefault="004F089F" w:rsidP="004F089F" w:rsidR="004F089F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</w:p>
    <w:p w:rsidRDefault="004F089F" w:rsidP="004F089F" w:rsidR="004F089F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</w:p>
    <w:p w:rsidRDefault="004F089F" w:rsidP="004F089F" w:rsidR="004F089F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   </w:t>
      </w:r>
    </w:p>
    <w:p w:rsidRDefault="004F089F" w:rsidP="004F089F" w:rsidR="004F089F" w:rsidRPr="004F089F">
      <w:pPr>
        <w:spacing w:lineRule="auto" w:line="240" w:after="0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  </w:t>
      </w:r>
      <w:r w:rsidR="00E63D69"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  </w:t>
      </w:r>
      <w:r w:rsidRPr="004F089F"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</w:t>
      </w:r>
      <w:r w:rsidRPr="004F089F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>REPUBLIKA HRVATSKA</w:t>
      </w:r>
    </w:p>
    <w:p w:rsidRDefault="004F089F" w:rsidP="004F089F" w:rsidR="004F089F" w:rsidRPr="004F089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TRGOVAČKI SUD U ZAGREBU</w:t>
      </w:r>
    </w:p>
    <w:p w:rsidRDefault="004F089F" w:rsidP="004F089F" w:rsidR="004F089F" w:rsidRPr="004F089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</w:t>
      </w:r>
      <w:r w:rsidR="00E63D6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E63D69">
        <w:rPr>
          <w:rFonts w:cs="Times New Roman" w:eastAsia="Times New Roman" w:hAnsi="Times New Roman" w:ascii="Times New Roman"/>
          <w:sz w:val="24"/>
          <w:szCs w:val="24"/>
          <w:lang w:eastAsia="hr-HR"/>
        </w:rPr>
        <w:t>Stalna služba u Karlovcu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4F089F" w:rsidP="004F089F" w:rsidR="004F089F" w:rsidRPr="004F089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Karlovac, </w:t>
      </w:r>
      <w:r w:rsidR="00932D4F">
        <w:rPr>
          <w:rFonts w:cs="Times New Roman" w:eastAsia="Times New Roman" w:hAnsi="Times New Roman" w:ascii="Times New Roman"/>
          <w:sz w:val="24"/>
          <w:szCs w:val="24"/>
          <w:lang w:eastAsia="hr-HR"/>
        </w:rPr>
        <w:t>Trg hrvatskih branitelja 1/II</w:t>
      </w:r>
    </w:p>
    <w:p w:rsidRDefault="004F089F" w:rsidP="004F089F" w:rsidR="004F089F" w:rsidRPr="004F089F">
      <w:pPr>
        <w:tabs>
          <w:tab w:pos="4050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tabs>
          <w:tab w:pos="4050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4F089F" w:rsidP="004F089F" w:rsidR="004F089F" w:rsidRPr="004F089F">
      <w:pPr>
        <w:tabs>
          <w:tab w:pos="4050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4F089F" w:rsidP="004F089F" w:rsidR="004F089F" w:rsidRPr="004F089F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Zagrebu, Stalna služba</w:t>
      </w:r>
      <w:r w:rsidR="00B97C8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Karlovcu</w:t>
      </w:r>
      <w:r w:rsidRPr="004F089F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,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 sucu Jadranki Mađeruh, kao stečajnom sucu, </w:t>
      </w:r>
      <w:r w:rsidR="00932D4F">
        <w:rPr>
          <w:rFonts w:cs="Times New Roman" w:eastAsia="Times New Roman" w:hAnsi="Times New Roman" w:ascii="Times New Roman"/>
          <w:sz w:val="24"/>
          <w:szCs w:val="24"/>
          <w:lang w:eastAsia="hr-HR"/>
        </w:rPr>
        <w:t>u stečajnom postupku n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ad dužnikom </w:t>
      </w:r>
      <w:r w:rsidR="00932D4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Stečajna masa iza </w:t>
      </w:r>
      <w:r w:rsidR="00C87DB2">
        <w:rPr>
          <w:rFonts w:cs="Times New Roman" w:eastAsia="Times New Roman" w:hAnsi="Times New Roman" w:ascii="Times New Roman"/>
          <w:sz w:val="24"/>
          <w:szCs w:val="24"/>
          <w:lang w:eastAsia="hr-HR"/>
        </w:rPr>
        <w:t>ZRIN-SISTEM d.o.o. u stečaju, Jastrebarsko, Repišće 42, OIB: 68322000635</w:t>
      </w:r>
      <w:r w:rsidR="00D239DC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8D6177" w:rsidRPr="008D6177">
        <w:rPr>
          <w:rFonts w:cs="Times New Roman" w:hAnsi="Times New Roman" w:ascii="Times New Roman"/>
        </w:rPr>
        <w:t xml:space="preserve"> </w:t>
      </w:r>
      <w:r w:rsidR="00D239DC" w:rsidRPr="00D239DC">
        <w:rPr>
          <w:rFonts w:cs="Times New Roman" w:hAnsi="Times New Roman" w:ascii="Times New Roman"/>
          <w:sz w:val="24"/>
          <w:szCs w:val="24"/>
        </w:rPr>
        <w:t>2</w:t>
      </w:r>
      <w:r w:rsidR="00C87DB2">
        <w:rPr>
          <w:rFonts w:cs="Times New Roman" w:hAnsi="Times New Roman" w:ascii="Times New Roman"/>
          <w:sz w:val="24"/>
          <w:szCs w:val="24"/>
        </w:rPr>
        <w:t>8</w:t>
      </w:r>
      <w:r w:rsidR="00D239DC" w:rsidRPr="00D239DC">
        <w:rPr>
          <w:rFonts w:cs="Times New Roman" w:hAnsi="Times New Roman" w:ascii="Times New Roman"/>
          <w:sz w:val="24"/>
          <w:szCs w:val="24"/>
        </w:rPr>
        <w:t>. rujna</w:t>
      </w:r>
      <w:r w:rsidR="00684A7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4F089F" w:rsidP="004F089F" w:rsidR="004F089F" w:rsidRPr="004F089F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 j e</w:t>
      </w:r>
    </w:p>
    <w:p w:rsidRDefault="004F089F" w:rsidP="004F089F" w:rsidR="004F089F" w:rsidRPr="004F089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ind w:left="169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Pozivaju se stečajni vjerovnici viših isplatnih redova da u roku od 60 dana od dana objave ovog rješenja na mrežnoj stranici e-oglasna ploča Trgovačkog suda u Zagrebu prijave svoje novčane tražbine stečajnom upravitelju na adresu stečajnog upravitelja </w:t>
      </w:r>
      <w:r w:rsidR="00C87DB2">
        <w:rPr>
          <w:rFonts w:cs="Times New Roman" w:eastAsia="Times New Roman" w:hAnsi="Times New Roman" w:ascii="Times New Roman"/>
          <w:sz w:val="24"/>
          <w:szCs w:val="24"/>
          <w:lang w:eastAsia="hr-HR"/>
        </w:rPr>
        <w:t>Miljenko Požgaj, Jastrebarsko, Repišće 42,</w:t>
      </w:r>
      <w:r w:rsidR="00312B7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u skladu s pravilima Stečajnog zakona (NN br. 71/15,</w:t>
      </w:r>
      <w:r w:rsidR="00D239D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104/17,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dalje:SZ</w:t>
      </w:r>
      <w:r w:rsidR="00D239DC">
        <w:rPr>
          <w:rFonts w:cs="Times New Roman" w:eastAsia="Times New Roman" w:hAnsi="Times New Roman" w:ascii="Times New Roman"/>
          <w:sz w:val="24"/>
          <w:szCs w:val="24"/>
          <w:lang w:eastAsia="hr-HR"/>
        </w:rPr>
        <w:t>-a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) na propisanom obrascu u dva primjerka, s navedenom osnovom i visinom tražbina u kunama te brojem žiro računa ili drugog vjerovnikovog računa ako ga ima. Prijavi se u prijepisu prilažu isprave iz kojih tražbina proizlazi, odnosno kojima se dokazuje. Ako se prijavljuju tražbine o kojima se vodi parnica u prijavi treba navesti sud pred kojim se vodi parnica s naznakom broja predmeta spisa toga suda. Vjerovnici su uz prijavu dužni dostaviti i dokaz o uplati sudske pristojbe u iznosu od 2 % od vrijednosti prijavljene tražbine (ali ne više od 500,00 kn) na žiro račun Državnog proračuna broj IBAN: HR1210010051863000160, model HR64, poziv na broj 5045-20735-</w:t>
      </w:r>
      <w:r w:rsidR="00C87DB2">
        <w:rPr>
          <w:rFonts w:cs="Times New Roman" w:eastAsia="Times New Roman" w:hAnsi="Times New Roman" w:ascii="Times New Roman"/>
          <w:sz w:val="24"/>
          <w:szCs w:val="24"/>
          <w:lang w:eastAsia="hr-HR"/>
        </w:rPr>
        <w:t>2428</w:t>
      </w:r>
      <w:r w:rsidR="00684A72">
        <w:rPr>
          <w:rFonts w:cs="Times New Roman" w:eastAsia="Times New Roman" w:hAnsi="Times New Roman" w:ascii="Times New Roman"/>
          <w:sz w:val="24"/>
          <w:szCs w:val="24"/>
          <w:lang w:eastAsia="hr-HR"/>
        </w:rPr>
        <w:t>18.</w:t>
      </w:r>
    </w:p>
    <w:p w:rsidRDefault="004F089F" w:rsidP="004F089F" w:rsidR="004F089F" w:rsidRPr="004F089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Pozivaju se razlučni i izlučni vjerovnici da u roku od 60 dana od dana objave ovog rješenja na mrežnoj stranici e-oglasna ploča Trgovačkog suda u Zagrebu obavijeste stečajnog upravitelja o svojim pravima, sukladno odredbi čl. 258. SZ-a. </w:t>
      </w:r>
    </w:p>
    <w:p w:rsidRDefault="004F089F" w:rsidP="004F089F" w:rsidR="004F089F" w:rsidRPr="004F089F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932D4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32D4F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Pozivaju se dužnikovi dužnici da svoje obveze bez odgode ispunjavaju stečajnom upravitelju za stečajnog dužnika.</w:t>
      </w:r>
    </w:p>
    <w:p w:rsidRDefault="004F089F" w:rsidP="004F089F" w:rsidR="004F089F" w:rsidRPr="004F089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Ročište vjerovnika, na kojem će se ispitati prijavljene tražbine (ispitno ročište) zakazuje se za dan </w:t>
      </w:r>
      <w:r w:rsidR="00D239DC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15. siječnja 2019</w:t>
      </w:r>
      <w:r w:rsidRPr="004F089F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. s početkom u </w:t>
      </w:r>
      <w:r w:rsidR="00C87DB2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10,00</w:t>
      </w:r>
      <w:r w:rsidRPr="004F089F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sati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u sjedištu Stalne službe Trgovačkog suda u Zagrebu, Karlovac, </w:t>
      </w:r>
      <w:r w:rsidR="00932D4F">
        <w:rPr>
          <w:rFonts w:cs="Times New Roman" w:eastAsia="Times New Roman" w:hAnsi="Times New Roman" w:ascii="Times New Roman"/>
          <w:sz w:val="24"/>
          <w:szCs w:val="24"/>
          <w:lang w:eastAsia="hr-HR"/>
        </w:rPr>
        <w:t>Trg hrvatskih branitelja 1/II, soba broj 207.</w:t>
      </w:r>
    </w:p>
    <w:p w:rsidRDefault="004F089F" w:rsidP="004F089F" w:rsidR="004F089F" w:rsidRPr="004F089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Ročište vjerovnika na kojem će se na temelju izvješća stečajnog upravitelja odlučivati o daljnjem tijeku stečajnog postupka (izvještajno ročište-Skupština vjerovnika) održat će se isti dan na istom mjestu odmah po završetku ispitnog ročišta.</w:t>
      </w:r>
    </w:p>
    <w:p w:rsidRDefault="004F089F" w:rsidP="004F089F" w:rsidR="004F089F" w:rsidRPr="004F089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4F089F" w:rsidP="004F089F" w:rsidR="004F089F" w:rsidRPr="004F089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32D4F">
        <w:rPr>
          <w:rFonts w:cs="Times New Roman" w:eastAsia="Times New Roman" w:hAnsi="Times New Roman" w:ascii="Times New Roman"/>
          <w:sz w:val="24"/>
          <w:szCs w:val="24"/>
          <w:lang w:eastAsia="hr-HR"/>
        </w:rPr>
        <w:t>Ovosudnim rješenjem poslovni broj St-</w:t>
      </w:r>
      <w:r w:rsidR="00C87DB2">
        <w:rPr>
          <w:rFonts w:cs="Times New Roman" w:eastAsia="Times New Roman" w:hAnsi="Times New Roman" w:ascii="Times New Roman"/>
          <w:sz w:val="24"/>
          <w:szCs w:val="24"/>
          <w:lang w:eastAsia="hr-HR"/>
        </w:rPr>
        <w:t>1424/15 od 28. svibnja 2015</w:t>
      </w:r>
      <w:r w:rsidR="007C4D8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932D4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određen je nastavak postupka radi naknadne diobe</w:t>
      </w:r>
      <w:r w:rsidR="00C87DB2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D239D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932D4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upis stečajne mase iza brisanog subjekta </w:t>
      </w:r>
      <w:r w:rsidR="00C87DB2">
        <w:rPr>
          <w:rFonts w:cs="Times New Roman" w:eastAsia="Times New Roman" w:hAnsi="Times New Roman" w:ascii="Times New Roman"/>
          <w:sz w:val="24"/>
          <w:szCs w:val="24"/>
          <w:lang w:eastAsia="hr-HR"/>
        </w:rPr>
        <w:t>ZRIN-SISTEM</w:t>
      </w:r>
      <w:r w:rsidR="00D239D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d.o.o. </w:t>
      </w:r>
      <w:r w:rsidR="00FE1A0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stečaju </w:t>
      </w:r>
      <w:r w:rsidR="00932D4F">
        <w:rPr>
          <w:rFonts w:cs="Times New Roman" w:eastAsia="Times New Roman" w:hAnsi="Times New Roman" w:ascii="Times New Roman"/>
          <w:sz w:val="24"/>
          <w:szCs w:val="24"/>
          <w:lang w:eastAsia="hr-HR"/>
        </w:rPr>
        <w:t>i imenovan stečajni upravitelj.</w:t>
      </w:r>
    </w:p>
    <w:p w:rsidRDefault="004F089F" w:rsidP="004F089F" w:rsidR="004F089F" w:rsidRPr="004F089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Vjerovnici su na temelju odredbe čl.129.</w:t>
      </w:r>
      <w:r w:rsidR="00932D4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st.1. alineja 3. SZ-a pozvani na prijavu tražbine, a razlučni i izlučni vjerovnici pozvani su temeljem odredbe čl. 129. st. 1. alineja 5. SZ-a obavijestiti stečajnog upravitelja o svojim pravima, dok su dužnikovi dužnici pozvani da svoje obveze bez odgode ispunjavaju stečajnom upravitelju za stečajnog dužnika u smislu odredbe </w:t>
      </w:r>
      <w:r w:rsidR="00B6547D">
        <w:rPr>
          <w:rFonts w:cs="Times New Roman" w:eastAsia="Times New Roman" w:hAnsi="Times New Roman" w:ascii="Times New Roman"/>
          <w:sz w:val="24"/>
          <w:szCs w:val="24"/>
          <w:lang w:eastAsia="hr-HR"/>
        </w:rPr>
        <w:t>čl. 129. st. 1. alineja 6. SZ-a, pa je odlučeno kao u točki I., II. i III. izreke rješenja.</w:t>
      </w:r>
    </w:p>
    <w:p w:rsidRDefault="004F089F" w:rsidP="004F089F" w:rsidR="004F089F" w:rsidRPr="004F089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skladu s odredbom čl. 130. st. 1. toč. 1. i 2. SZ-a zakazano je ispitno i izvještajno ročište kao u točki </w:t>
      </w:r>
      <w:r w:rsidR="00932D4F">
        <w:rPr>
          <w:rFonts w:cs="Times New Roman" w:eastAsia="Times New Roman" w:hAnsi="Times New Roman" w:ascii="Times New Roman"/>
          <w:sz w:val="24"/>
          <w:szCs w:val="24"/>
          <w:lang w:eastAsia="hr-HR"/>
        </w:rPr>
        <w:t>IV. i V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. izreke rješenja.</w:t>
      </w:r>
    </w:p>
    <w:p w:rsidRDefault="004F089F" w:rsidP="004F089F" w:rsidR="004F089F" w:rsidRPr="004F089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Karlovcu </w:t>
      </w:r>
      <w:r w:rsidR="00D239DC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C87DB2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="00D239DC">
        <w:rPr>
          <w:rFonts w:cs="Times New Roman" w:eastAsia="Times New Roman" w:hAnsi="Times New Roman" w:ascii="Times New Roman"/>
          <w:sz w:val="24"/>
          <w:szCs w:val="24"/>
          <w:lang w:eastAsia="hr-HR"/>
        </w:rPr>
        <w:t>. rujna</w:t>
      </w:r>
      <w:r w:rsidR="00684A7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6547D" w:rsidP="004F089F" w:rsidR="00B6547D" w:rsidRPr="004F089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ind w:left="6372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Stečajni sudac:</w:t>
      </w:r>
    </w:p>
    <w:p w:rsidRDefault="004F089F" w:rsidP="00B6547D" w:rsidR="00B6547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Jadranka Mađeruh</w:t>
      </w:r>
      <w:r w:rsidR="00DC174B">
        <w:rPr>
          <w:rFonts w:cs="Times New Roman" w:eastAsia="Times New Roman" w:hAnsi="Times New Roman" w:ascii="Times New Roman"/>
          <w:sz w:val="24"/>
          <w:szCs w:val="24"/>
          <w:lang w:eastAsia="hr-HR"/>
        </w:rPr>
        <w:t>, v.r.</w:t>
      </w:r>
    </w:p>
    <w:p w:rsidRDefault="00DC174B" w:rsidP="00B6547D" w:rsidR="00DC174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C174B" w:rsidP="00B6547D" w:rsidR="00DC174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Za točnost  otpravka-ovlašteni službenik: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br/>
        <w:t xml:space="preserve">                                                                           Draženka Prpić</w:t>
      </w:r>
    </w:p>
    <w:p w:rsidRDefault="00B6547D" w:rsidP="00B6547D" w:rsidR="00B6547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6547D" w:rsidP="00B6547D" w:rsidR="00B6547D" w:rsidRPr="00B6547D">
      <w:pPr>
        <w:tabs>
          <w:tab w:pos="642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6547D">
        <w:rPr>
          <w:rFonts w:cs="Times New Roman" w:eastAsia="Times New Roman" w:hAnsi="Times New Roman" w:ascii="Times New Roman"/>
          <w:sz w:val="24"/>
          <w:szCs w:val="24"/>
          <w:lang w:eastAsia="hr-HR"/>
        </w:rPr>
        <w:t>PRAVNA POUKA:</w:t>
      </w:r>
    </w:p>
    <w:p w:rsidRDefault="00B6547D" w:rsidP="00B6547D" w:rsidR="00B6547D" w:rsidRPr="00B6547D">
      <w:pPr>
        <w:tabs>
          <w:tab w:pos="642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6547D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p w:rsidRDefault="00B6547D" w:rsidP="00E5255F" w:rsidR="00B6547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240" w:before="480"/>
        <w:jc w:val="both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240"/>
        <w:ind w:firstLine="567"/>
        <w:jc w:val="both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120" w:before="360"/>
        <w:ind w:left="5387"/>
        <w:rPr>
          <w:rFonts w:cs="Times New Roman" w:eastAsia="Calibri" w:hAnsi="Times New Roman" w:ascii="Times New Roman"/>
          <w:noProof/>
          <w:sz w:val="24"/>
          <w:szCs w:val="24"/>
        </w:rPr>
      </w:pPr>
    </w:p>
    <w:p w:rsidRDefault="00970BE7" w:rsidP="004F089F" w:rsidR="00970BE7" w:rsidRPr="004F089F"/>
    <w:sectPr w:rsidR="00970BE7" w:rsidRPr="004F089F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436CF" w:rsidP="004F089F" w:rsidR="002436CF">
      <w:pPr>
        <w:spacing w:lineRule="auto" w:line="240" w:after="0"/>
      </w:pPr>
      <w:r>
        <w:separator/>
      </w:r>
    </w:p>
  </w:endnote>
  <w:endnote w:id="0" w:type="continuationSeparator">
    <w:p w:rsidRDefault="002436CF" w:rsidP="004F089F" w:rsidR="002436C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436CF" w:rsidP="004F089F" w:rsidR="002436CF">
      <w:pPr>
        <w:spacing w:lineRule="auto" w:line="240" w:after="0"/>
      </w:pPr>
      <w:r>
        <w:separator/>
      </w:r>
    </w:p>
  </w:footnote>
  <w:footnote w:id="0" w:type="continuationSeparator">
    <w:p w:rsidRDefault="002436CF" w:rsidP="004F089F" w:rsidR="002436C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21723309"/>
      <w:docPartObj>
        <w:docPartGallery w:val="Page Numbers (Top of Page)"/>
        <w:docPartUnique/>
      </w:docPartObj>
    </w:sdtPr>
    <w:sdtEndPr/>
    <w:sdtContent>
      <w:p w:rsidRDefault="004F089F" w:rsidR="004F089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60628">
          <w:rPr>
            <w:noProof/>
          </w:rPr>
          <w:t>1</w:t>
        </w:r>
        <w:r>
          <w:fldChar w:fldCharType="end"/>
        </w:r>
      </w:p>
    </w:sdtContent>
  </w:sdt>
  <w:p w:rsidRDefault="004F089F" w:rsidP="004F089F" w:rsidR="004F089F">
    <w:pPr>
      <w:pStyle w:val="Zaglavlje"/>
      <w:jc w:val="right"/>
    </w:pPr>
    <w:r>
      <w:t>1 St-</w:t>
    </w:r>
    <w:r w:rsidR="00C87DB2">
      <w:t>2428</w:t>
    </w:r>
    <w:r w:rsidR="00684A72">
      <w:t>/18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F69706C"/>
    <w:multiLevelType w:val="hybridMultilevel"/>
    <w:tmpl w:val="035E6B16"/>
    <w:lvl w:tplc="B2027EC0" w:ilvl="0">
      <w:start w:val="1"/>
      <w:numFmt w:val="bullet"/>
      <w:lvlText w:val="-"/>
      <w:lvlJc w:val="left"/>
      <w:pPr>
        <w:ind w:hanging="360" w:left="205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77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49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21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93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65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37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09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818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F089F"/>
    <w:rsid w:val="002436CF"/>
    <w:rsid w:val="00291A41"/>
    <w:rsid w:val="00312B7F"/>
    <w:rsid w:val="003A04A4"/>
    <w:rsid w:val="004F089F"/>
    <w:rsid w:val="005F0278"/>
    <w:rsid w:val="00684A72"/>
    <w:rsid w:val="00685FE4"/>
    <w:rsid w:val="007051E0"/>
    <w:rsid w:val="00752D57"/>
    <w:rsid w:val="007C4D8B"/>
    <w:rsid w:val="008D6177"/>
    <w:rsid w:val="00932D4F"/>
    <w:rsid w:val="00960628"/>
    <w:rsid w:val="00970BE7"/>
    <w:rsid w:val="00A55D65"/>
    <w:rsid w:val="00A77B2C"/>
    <w:rsid w:val="00AC0849"/>
    <w:rsid w:val="00AD7338"/>
    <w:rsid w:val="00AE1F69"/>
    <w:rsid w:val="00B04B2F"/>
    <w:rsid w:val="00B42768"/>
    <w:rsid w:val="00B6547D"/>
    <w:rsid w:val="00B97C8A"/>
    <w:rsid w:val="00C87DB2"/>
    <w:rsid w:val="00D239DC"/>
    <w:rsid w:val="00D24441"/>
    <w:rsid w:val="00D46433"/>
    <w:rsid w:val="00D57615"/>
    <w:rsid w:val="00DC174B"/>
    <w:rsid w:val="00E5255F"/>
    <w:rsid w:val="00E63D69"/>
    <w:rsid w:val="00EE2BDA"/>
    <w:rsid w:val="00FE1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GrbRH" w:type="paragraph">
    <w:name w:val="GrbRH"/>
    <w:basedOn w:val="Normal"/>
    <w:rsid w:val="004F089F"/>
    <w:pPr>
      <w:spacing w:lineRule="auto" w:line="240" w:after="60"/>
    </w:pPr>
    <w:rPr>
      <w:rFonts w:cs="Times New Roman" w:eastAsia="Calibri" w:hAnsi="Times New Roman" w:ascii="Times New Roman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089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089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F089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F089F"/>
  </w:style>
  <w:style w:styleId="Podnoje" w:type="paragraph">
    <w:name w:val="footer"/>
    <w:basedOn w:val="Normal"/>
    <w:link w:val="PodnojeChar"/>
    <w:uiPriority w:val="99"/>
    <w:unhideWhenUsed/>
    <w:rsid w:val="004F089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F089F"/>
  </w:style>
  <w:style w:styleId="Tekstrezerviranogmjesta" w:type="character">
    <w:name w:val="Placeholder Text"/>
    <w:basedOn w:val="Zadanifontodlomka"/>
    <w:uiPriority w:val="99"/>
    <w:semiHidden/>
    <w:rsid w:val="009606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0628"/>
    <w:rPr>
      <w:rFonts w:cs="Times New Roman" w:eastAsia="Times New Roman" w:hAnsi="Times New Roman" w:ascii="Times New Roman"/>
      <w:b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60628"/>
    <w:rPr>
      <w:rFonts w:cs="Times New Roman" w:eastAsia="Times New Roman" w:hAnsi="Times New Roman" w:ascii="Times New Roman"/>
      <w:b/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60628"/>
    <w:rPr>
      <w:rFonts w:cs="Times New Roman" w:eastAsia="Times New Roman" w:hAnsi="Times New Roman" w:ascii="Times New Roman"/>
      <w:b w:val="false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60628"/>
    <w:rPr>
      <w:rFonts w:cs="Times New Roman" w:eastAsia="Times New Roman" w:hAnsi="Times New Roman" w:ascii="Times New Roman"/>
      <w:b w:val="false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GrbRH" w:type="paragraph">
    <w:name w:val="GrbRH"/>
    <w:basedOn w:val="Normal"/>
    <w:rsid w:val="004F089F"/>
    <w:pPr>
      <w:spacing w:after="60" w:line="240" w:lineRule="auto"/>
    </w:pPr>
    <w:rPr>
      <w:rFonts w:ascii="Times New Roman" w:cs="Times New Roman" w:eastAsia="Calibri" w:hAnsi="Times New Roman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089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089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F089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F089F"/>
  </w:style>
  <w:style w:styleId="Podnoje" w:type="paragraph">
    <w:name w:val="footer"/>
    <w:basedOn w:val="Normal"/>
    <w:link w:val="PodnojeChar"/>
    <w:uiPriority w:val="99"/>
    <w:unhideWhenUsed/>
    <w:rsid w:val="004F089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F089F"/>
  </w:style>
  <w:style w:styleId="Tekstrezerviranogmjesta" w:type="character">
    <w:name w:val="Placeholder Text"/>
    <w:basedOn w:val="Zadanifontodlomka"/>
    <w:uiPriority w:val="99"/>
    <w:semiHidden/>
    <w:rsid w:val="009606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0628"/>
    <w:rPr>
      <w:rFonts w:ascii="Times New Roman" w:cs="Times New Roman" w:eastAsia="Times New Roman" w:hAnsi="Times New Roman"/>
      <w:b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60628"/>
    <w:rPr>
      <w:rFonts w:ascii="Times New Roman" w:cs="Times New Roman" w:eastAsia="Times New Roman" w:hAnsi="Times New Roman"/>
      <w:b/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60628"/>
    <w:rPr>
      <w:rFonts w:ascii="Times New Roman" w:cs="Times New Roman" w:eastAsia="Times New Roman" w:hAnsi="Times New Roman"/>
      <w:b w:val="0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60628"/>
    <w:rPr>
      <w:rFonts w:ascii="Times New Roman" w:cs="Times New Roman" w:eastAsia="Times New Roman" w:hAnsi="Times New Roman"/>
      <w:b w:val="0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9855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rujna 2018.</izvorni_sadrzaj>
    <derivirana_varijabla naziv="DomainObject.DatumDonosenjaOdluke_1">28.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2428</izvorni_sadrzaj>
    <derivirana_varijabla naziv="DomainObject.Predmet.Broj_1">2428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rujna 2018.</izvorni_sadrzaj>
    <derivirana_varijabla naziv="DomainObject.Predmet.DatumOsnivanja_1">25.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St-2428/2018</izvorni_sadrzaj>
    <derivirana_varijabla naziv="DomainObject.Predmet.OznakaBroj_1">St-2428/2018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ZRIN-SISTEM d.o.o. u stečaju</izvorni_sadrzaj>
    <derivirana_varijabla naziv="DomainObject.Predmet.ProtustrankaFormated_1">  Stečajna masa iza ZRIN-SISTEM d.o.o. u stečaju</derivirana_varijabla>
  </DomainObject.Predmet.ProtustrankaFormated>
  <DomainObject.Predmet.ProtustrankaFormatedOIB>
    <izvorni_sadrzaj>  Stečajna masa iza ZRIN-SISTEM d.o.o. u stečaju, OIB 68322000635</izvorni_sadrzaj>
    <derivirana_varijabla naziv="DomainObject.Predmet.ProtustrankaFormatedOIB_1">  Stečajna masa iza ZRIN-SISTEM d.o.o. u stečaju, OIB 68322000635</derivirana_varijabla>
  </DomainObject.Predmet.ProtustrankaFormatedOIB>
  <DomainObject.Predmet.ProtustrankaFormatedWithAdress>
    <izvorni_sadrzaj> Stečajna masa iza ZRIN-SISTEM d.o.o. u stečaju, Repišće 42, 10450 Repišće</izvorni_sadrzaj>
    <derivirana_varijabla naziv="DomainObject.Predmet.ProtustrankaFormatedWithAdress_1"> Stečajna masa iza ZRIN-SISTEM d.o.o. u stečaju, Repišće 42, 10450 Repišće</derivirana_varijabla>
  </DomainObject.Predmet.ProtustrankaFormatedWithAdress>
  <DomainObject.Predmet.ProtustrankaFormatedWithAdressOIB>
    <izvorni_sadrzaj> Stečajna masa iza ZRIN-SISTEM d.o.o. u stečaju, OIB 68322000635, Repišće 42, 10450 Repišće</izvorni_sadrzaj>
    <derivirana_varijabla naziv="DomainObject.Predmet.ProtustrankaFormatedWithAdressOIB_1"> Stečajna masa iza ZRIN-SISTEM d.o.o. u stečaju, OIB 68322000635, Repišće 42, 10450 Repišće</derivirana_varijabla>
  </DomainObject.Predmet.ProtustrankaFormatedWithAdressOIB>
  <DomainObject.Predmet.ProtustrankaWithAdress>
    <izvorni_sadrzaj>Stečajna masa iza ZRIN-SISTEM d.o.o. u stečaju Repišće 42, 10450 Repišće</izvorni_sadrzaj>
    <derivirana_varijabla naziv="DomainObject.Predmet.ProtustrankaWithAdress_1">Stečajna masa iza ZRIN-SISTEM d.o.o. u stečaju Repišće 42, 10450 Repišće</derivirana_varijabla>
  </DomainObject.Predmet.ProtustrankaWithAdress>
  <DomainObject.Predmet.ProtustrankaWithAdressOIB>
    <izvorni_sadrzaj>Stečajna masa iza ZRIN-SISTEM d.o.o. u stečaju, OIB 68322000635, Repišće 42, 10450 Repišće</izvorni_sadrzaj>
    <derivirana_varijabla naziv="DomainObject.Predmet.ProtustrankaWithAdressOIB_1">Stečajna masa iza ZRIN-SISTEM d.o.o. u stečaju, OIB 68322000635, Repišće 42, 10450 Repišće</derivirana_varijabla>
  </DomainObject.Predmet.ProtustrankaWithAdressOIB>
  <DomainObject.Predmet.ProtustrankaNazivFormated>
    <izvorni_sadrzaj>Stečajna masa iza ZRIN-SISTEM d.o.o. u stečaju</izvorni_sadrzaj>
    <derivirana_varijabla naziv="DomainObject.Predmet.ProtustrankaNazivFormated_1">Stečajna masa iza ZRIN-SISTEM d.o.o. u stečaju</derivirana_varijabla>
  </DomainObject.Predmet.ProtustrankaNazivFormated>
  <DomainObject.Predmet.ProtustrankaNazivFormatedOIB>
    <izvorni_sadrzaj>Stečajna masa iza ZRIN-SISTEM d.o.o. u stečaju, OIB 68322000635</izvorni_sadrzaj>
    <derivirana_varijabla naziv="DomainObject.Predmet.ProtustrankaNazivFormatedOIB_1">Stečajna masa iza ZRIN-SISTEM d.o.o. u stečaju, OIB 68322000635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Zagreb</izvorni_sadrzaj>
    <derivirana_varijabla naziv="DomainObject.Predmet.StrankaFormated_1">  FINA regionalni centar Zagreb, podružnica Zagreb</derivirana_varijabla>
  </DomainObject.Predmet.StrankaFormated>
  <DomainObject.Predmet.StrankaFormatedOIB>
    <izvorni_sadrzaj>  FINA regionalni centar Zagreb, podružnica Zagreb, OIB 85821130368</izvorni_sadrzaj>
    <derivirana_varijabla naziv="DomainObject.Predmet.StrankaFormatedOIB_1">  FINA regionalni centar Zagreb, podružnica Zagreb, OIB 85821130368</derivirana_varijabla>
  </DomainObject.Predmet.StrankaFormatedOIB>
  <DomainObject.Predmet.StrankaFormatedWithAdress>
    <izvorni_sadrzaj> FINA regionalni centar Zagreb, podružnica Zagreb, Trg svibanjskih žrtava 1995. 1, 10000 Zagreb</izvorni_sadrzaj>
    <derivirana_varijabla naziv="DomainObject.Predmet.StrankaFormatedWithAdress_1"> FINA regionalni centar Zagreb, podružnica Zagreb, Trg svibanjskih žrtava 1995. 1, 10000 Zagreb</derivirana_varijabla>
  </DomainObject.Predmet.StrankaFormatedWithAdress>
  <DomainObject.Predmet.StrankaFormatedWithAdressOIB>
    <izvorni_sadrzaj> FINA regionalni centar Zagreb, podružnica Zagreb, OIB 85821130368, Trg svibanjskih žrtava 1995. 1, 10000 Zagreb</izvorni_sadrzaj>
    <derivirana_varijabla naziv="DomainObject.Predmet.StrankaFormatedWithAdressOIB_1"> FINA regionalni centar Zagreb, podružnica Zagreb, OIB 85821130368, Trg svibanjskih žrtava 1995. 1, 10000 Zagreb</derivirana_varijabla>
  </DomainObject.Predmet.StrankaFormatedWithAdressOIB>
  <DomainObject.Predmet.StrankaWithAdress>
    <izvorni_sadrzaj>FINA regionalni centar Zagreb, podružnica Zagreb Trg svibanjskih žrtava 1995. 1,10000 Zagreb</izvorni_sadrzaj>
    <derivirana_varijabla naziv="DomainObject.Predmet.StrankaWithAdress_1">FINA regionalni centar Zagreb, podružnica Zagreb Trg svibanjskih žrtava 1995. 1,10000 Zagreb</derivirana_varijabla>
  </DomainObject.Predmet.StrankaWithAdress>
  <DomainObject.Predmet.StrankaWithAdressOIB>
    <izvorni_sadrzaj>FINA regionalni centar Zagreb, podružnica Zagreb, OIB 85821130368, Trg svibanjskih žrtava 1995. 1,10000 Zagreb</izvorni_sadrzaj>
    <derivirana_varijabla naziv="DomainObject.Predmet.StrankaWithAdressOIB_1">FINA regionalni centar Zagreb, podružnica Zagreb, OIB 85821130368, Trg svibanjskih žrtava 1995. 1,10000 Zagreb</derivirana_varijabla>
  </DomainObject.Predmet.StrankaWithAdressOIB>
  <DomainObject.Predmet.StrankaNazivFormated>
    <izvorni_sadrzaj>FINA regionalni centar Zagreb, podružnica Zagreb</izvorni_sadrzaj>
    <derivirana_varijabla naziv="DomainObject.Predmet.StrankaNazivFormated_1">FINA regionalni centar Zagreb, podružnica Zagreb</derivirana_varijabla>
  </DomainObject.Predmet.StrankaNazivFormated>
  <DomainObject.Predmet.StrankaNazivFormatedOIB>
    <izvorni_sadrzaj>FINA regionalni centar Zagreb, podružnica Zagreb, OIB 85821130368</izvorni_sadrzaj>
    <derivirana_varijabla naziv="DomainObject.Predmet.StrankaNazivFormatedOIB_1">FINA regionalni centar Zagreb, podružnica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Zagreb, podružnica Zagreb</item>
    </izvorni_sadrzaj>
    <derivirana_varijabla naziv="DomainObject.Predmet.StrankaListFormated_1">
      <item>FINA regionalni centar Zagreb, podružnica Zagreb</item>
    </derivirana_varijabla>
  </DomainObject.Predmet.StrankaListFormated>
  <DomainObject.Predmet.StrankaListFormatedOIB>
    <izvorni_sadrzaj>
      <item>FINA regionalni centar Zagreb, podružnica Zagreb, OIB 85821130368</item>
    </izvorni_sadrzaj>
    <derivirana_varijabla naziv="DomainObject.Predmet.StrankaListFormatedOIB_1">
      <item>FINA regionalni centar Zagreb, podružnica Zagreb, OIB 85821130368</item>
    </derivirana_varijabla>
  </DomainObject.Predmet.StrankaListFormatedOIB>
  <DomainObject.Predmet.StrankaListFormatedWithAdress>
    <izvorni_sadrzaj>
      <item>FINA regionalni centar Zagreb, podružnica Zagreb, Trg svibanjskih žrtava 1995. 1, 10000 Zagreb</item>
    </izvorni_sadrzaj>
    <derivirana_varijabla naziv="DomainObject.Predmet.StrankaListFormatedWithAdress_1">
      <item>FINA regionalni centar Zagreb, podružnica Zagreb, Trg svibanjskih žrtava 1995. 1, 10000 Zagreb</item>
    </derivirana_varijabla>
  </DomainObject.Predmet.StrankaListFormatedWithAdress>
  <DomainObject.Predmet.StrankaListFormatedWithAdressOIB>
    <izvorni_sadrzaj>
      <item>FINA regionalni centar Zagreb, podružnica Zagreb, OIB 85821130368, Trg svibanjskih žrtava 1995. 1, 10000 Zagreb</item>
    </izvorni_sadrzaj>
    <derivirana_varijabla naziv="DomainObject.Predmet.StrankaListFormatedWithAdressOIB_1">
      <item>FINA regionalni centar Zagreb, podružnica Zagreb, OIB 85821130368, Trg svibanjskih žrtava 1995. 1, 10000 Zagreb</item>
    </derivirana_varijabla>
  </DomainObject.Predmet.StrankaListFormatedWithAdressOIB>
  <DomainObject.Predmet.StrankaListNazivFormated>
    <izvorni_sadrzaj>
      <item>FINA regionalni centar Zagreb, podružnica Zagreb</item>
    </izvorni_sadrzaj>
    <derivirana_varijabla naziv="DomainObject.Predmet.StrankaListNazivFormated_1">
      <item>FINA regionalni centar Zagreb, podružnica Zagreb</item>
    </derivirana_varijabla>
  </DomainObject.Predmet.StrankaListNazivFormated>
  <DomainObject.Predmet.StrankaListNazivFormatedOIB>
    <izvorni_sadrzaj>
      <item>FINA regionalni centar Zagreb, podružnica Zagreb, OIB 85821130368</item>
    </izvorni_sadrzaj>
    <derivirana_varijabla naziv="DomainObject.Predmet.StrankaListNazivFormatedOIB_1">
      <item>FINA regionalni centar Zagreb, podružnica Zagreb, OIB 85821130368</item>
    </derivirana_varijabla>
  </DomainObject.Predmet.StrankaListNazivFormatedOIB>
  <DomainObject.Predmet.ProtuStrankaListFormated>
    <izvorni_sadrzaj>
      <item>Stečajna masa iza ZRIN-SISTEM d.o.o. u stečaju</item>
    </izvorni_sadrzaj>
    <derivirana_varijabla naziv="DomainObject.Predmet.ProtuStrankaListFormated_1">
      <item>Stečajna masa iza ZRIN-SISTEM d.o.o. u stečaju</item>
    </derivirana_varijabla>
  </DomainObject.Predmet.ProtuStrankaListFormated>
  <DomainObject.Predmet.ProtuStrankaListFormatedOIB>
    <izvorni_sadrzaj>
      <item>Stečajna masa iza ZRIN-SISTEM d.o.o. u stečaju, OIB 68322000635</item>
    </izvorni_sadrzaj>
    <derivirana_varijabla naziv="DomainObject.Predmet.ProtuStrankaListFormatedOIB_1">
      <item>Stečajna masa iza ZRIN-SISTEM d.o.o. u stečaju, OIB 68322000635</item>
    </derivirana_varijabla>
  </DomainObject.Predmet.ProtuStrankaListFormatedOIB>
  <DomainObject.Predmet.ProtuStrankaListFormatedWithAdress>
    <izvorni_sadrzaj>
      <item>Stečajna masa iza ZRIN-SISTEM d.o.o. u stečaju, Repišće 42, 10450 Repišće</item>
    </izvorni_sadrzaj>
    <derivirana_varijabla naziv="DomainObject.Predmet.ProtuStrankaListFormatedWithAdress_1">
      <item>Stečajna masa iza ZRIN-SISTEM d.o.o. u stečaju, Repišće 42, 10450 Repišće</item>
    </derivirana_varijabla>
  </DomainObject.Predmet.ProtuStrankaListFormatedWithAdress>
  <DomainObject.Predmet.ProtuStrankaListFormatedWithAdressOIB>
    <izvorni_sadrzaj>
      <item>Stečajna masa iza ZRIN-SISTEM d.o.o. u stečaju, OIB 68322000635, Repišće 42, 10450 Repišće</item>
    </izvorni_sadrzaj>
    <derivirana_varijabla naziv="DomainObject.Predmet.ProtuStrankaListFormatedWithAdressOIB_1">
      <item>Stečajna masa iza ZRIN-SISTEM d.o.o. u stečaju, OIB 68322000635, Repišće 42, 10450 Repišće</item>
    </derivirana_varijabla>
  </DomainObject.Predmet.ProtuStrankaListFormatedWithAdressOIB>
  <DomainObject.Predmet.ProtuStrankaListNazivFormated>
    <izvorni_sadrzaj>
      <item>Stečajna masa iza ZRIN-SISTEM d.o.o. u stečaju</item>
    </izvorni_sadrzaj>
    <derivirana_varijabla naziv="DomainObject.Predmet.ProtuStrankaListNazivFormated_1">
      <item>Stečajna masa iza ZRIN-SISTEM d.o.o. u stečaju</item>
    </derivirana_varijabla>
  </DomainObject.Predmet.ProtuStrankaListNazivFormated>
  <DomainObject.Predmet.ProtuStrankaListNazivFormatedOIB>
    <izvorni_sadrzaj>
      <item>Stečajna masa iza ZRIN-SISTEM d.o.o. u stečaju, OIB 68322000635</item>
    </izvorni_sadrzaj>
    <derivirana_varijabla naziv="DomainObject.Predmet.ProtuStrankaListNazivFormatedOIB_1">
      <item>Stečajna masa iza ZRIN-SISTEM d.o.o. u stečaju, OIB 68322000635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2018.</izvorni_sadrzaj>
    <derivirana_varijabla naziv="DomainObject.Datum_1">28.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Zagreb</izvorni_sadrzaj>
    <derivirana_varijabla naziv="DomainObject.Predmet.StrankaIDrugi_1">FINA regionalni centar Zagreb, podružnica Zagreb</derivirana_varijabla>
  </DomainObject.Predmet.StrankaIDrugi>
  <DomainObject.Predmet.ProtustrankaIDrugi>
    <izvorni_sadrzaj>Stečajna masa iza ZRIN-SISTEM d.o.o. u stečaju</izvorni_sadrzaj>
    <derivirana_varijabla naziv="DomainObject.Predmet.ProtustrankaIDrugi_1">Stečajna masa iza ZRIN-SISTEM d.o.o. u stečaju</derivirana_varijabla>
  </DomainObject.Predmet.ProtustrankaIDrugi>
  <DomainObject.Predmet.StrankaIDrugiAdressOIB>
    <izvorni_sadrzaj>FINA regionalni centar Zagreb, podružnica Zagreb, OIB 85821130368, Trg svibanjskih žrtava 1995. 1, 10000 Zagreb</izvorni_sadrzaj>
    <derivirana_varijabla naziv="DomainObject.Predmet.StrankaIDrugiAdressOIB_1">FINA regionalni centar Zagreb, podružnica Zagreb, OIB 85821130368, Trg svibanjskih žrtava 1995. 1, 10000 Zagreb</derivirana_varijabla>
  </DomainObject.Predmet.StrankaIDrugiAdressOIB>
  <DomainObject.Predmet.ProtustrankaIDrugiAdressOIB>
    <izvorni_sadrzaj>Stečajna masa iza ZRIN-SISTEM d.o.o. u stečaju, OIB 68322000635, Repišće 42, 10450 Repišće</izvorni_sadrzaj>
    <derivirana_varijabla naziv="DomainObject.Predmet.ProtustrankaIDrugiAdressOIB_1">Stečajna masa iza ZRIN-SISTEM d.o.o. u stečaju, OIB 68322000635, Repišće 42, 10450 Repišće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Zagreb</item>
      <item>Stečajna masa iza ZRIN-SISTEM d.o.o. u stečaju</item>
    </izvorni_sadrzaj>
    <derivirana_varijabla naziv="DomainObject.Predmet.SudioniciListNaziv_1">
      <item>FINA regionalni centar Zagreb, podružnica Zagreb</item>
      <item>Stečajna masa iza ZRIN-SISTEM d.o.o. u stečaju</item>
    </derivirana_varijabla>
  </DomainObject.Predmet.SudioniciListNaziv>
  <DomainObject.Predmet.SudioniciListAdressOIB>
    <izvorni_sadrzaj>
      <item>FINA regionalni centar Zagreb, podružnica Zagreb, OIB 85821130368, Trg svibanjskih žrtava 1995. 1,10000 Zagreb</item>
      <item>Stečajna masa iza ZRIN-SISTEM d.o.o. u stečaju, OIB 68322000635, Repišće 42,10450 Repišće</item>
    </izvorni_sadrzaj>
    <derivirana_varijabla naziv="DomainObject.Predmet.SudioniciListAdressOIB_1">
      <item>FINA regionalni centar Zagreb, podružnica Zagreb, OIB 85821130368, Trg svibanjskih žrtava 1995. 1,10000 Zagreb</item>
      <item>Stečajna masa iza ZRIN-SISTEM d.o.o. u stečaju, OIB 68322000635, Repišće 42,10450 Repišće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68322000635</item>
    </izvorni_sadrzaj>
    <derivirana_varijabla naziv="DomainObject.Predmet.SudioniciListNazivOIB_1">
      <item>, OIB 85821130368</item>
      <item>, OIB 68322000635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553</properties:Words>
  <properties:Characters>2905</properties:Characters>
  <properties:Lines>86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2018-09-28T10:55:00Z</dcterms:created>
  <dc:creator>Draženka Prpić</dc:creator>
  <cp:lastModifiedBy>Draženka Prpić</cp:lastModifiedBy>
  <cp:lastPrinted>2018-09-28T10:56:00Z</cp:lastPrinted>
  <dcterms:modified xmlns:xsi="http://www.w3.org/2001/XMLSchema-instance" xsi:type="dcterms:W3CDTF">2018-09-28T10:56:00Z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zakazivanju ispitnog - izvještajnog ročišta (ZAKAZIVANJE ISPITNOG ROČIŠTA NAKON NASTAVKA POSTUPKA RADI STEČAJA NA STEČAJNOM MASOM-St-2428-18.docx)</vt:lpwstr>
  </prop:property>
  <prop:property name="CC_coloring" pid="4" fmtid="{D5CDD505-2E9C-101B-9397-08002B2CF9AE}">
    <vt:bool>false</vt:bool>
  </prop:property>
  <prop:property name="eSPIS_CC_ID" pid="5" fmtid="{D5CDD505-2E9C-101B-9397-08002B2CF9AE}">
    <vt:lpwstr>51893063</vt:lpwstr>
  </prop:property>
  <prop:property name="BrojStranica" pid="6" fmtid="{D5CDD505-2E9C-101B-9397-08002B2CF9AE}">
    <vt:i4>2</vt:i4>
  </prop:property>
</prop:Properties>
</file>