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0b50" w14:paraId="0cb0b50" w:rsidRDefault="00AE649C" w:rsidP="004A06D9" w:rsidR="00AE649C">
      <w:pPr>
        <w:pStyle w:val="Naslov3"/>
        <w:spacing w:after="0"/>
        <w:jc w:val="center"/>
        <w15:collapsed w:val="false"/>
      </w:pPr>
      <w:bookmarkStart w:name="_GoBack" w:id="0"/>
      <w:bookmarkEnd w:id="0"/>
    </w:p>
    <w:p w:rsidRDefault="004A06D9" w:rsidP="004A06D9" w:rsidR="004A06D9">
      <w:pPr>
        <w:spacing w:after="0"/>
      </w:pPr>
      <w:r>
        <w:t>REPUBLIKA HRVATSKA</w:t>
      </w:r>
    </w:p>
    <w:p w:rsidRDefault="004A06D9" w:rsidP="004A06D9" w:rsidR="004A06D9">
      <w:pPr>
        <w:spacing w:after="0"/>
      </w:pPr>
      <w:r>
        <w:t>TRGOVAČKI SUD U VARAŽDINU</w:t>
      </w:r>
    </w:p>
    <w:p w:rsidRDefault="004A06D9" w:rsidP="004A06D9" w:rsidR="004A06D9">
      <w:pPr>
        <w:spacing w:after="0"/>
      </w:pPr>
    </w:p>
    <w:p w:rsidRDefault="004A06D9" w:rsidP="004A06D9" w:rsidR="004A06D9">
      <w:pPr>
        <w:spacing w:after="0"/>
      </w:pPr>
    </w:p>
    <w:p w:rsidRDefault="004A06D9" w:rsidP="004A06D9" w:rsidR="004A06D9">
      <w:pPr>
        <w:jc w:val="center"/>
        <w:rPr>
          <w:rFonts w:cs="Times New Roman"/>
        </w:rPr>
      </w:pPr>
      <w:r>
        <w:t>REPUBLIKA HRVATSKA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A06D9" w:rsidP="004A06D9" w:rsidR="004A06D9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4A06D9" w:rsidP="004A06D9" w:rsidR="004A06D9">
      <w:pPr>
        <w:spacing w:after="0"/>
        <w:rPr>
          <w:rFonts w:cs="Times New Roman"/>
        </w:rPr>
      </w:pPr>
    </w:p>
    <w:p w:rsidRDefault="004A06D9" w:rsidP="004A06D9" w:rsidR="004A06D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</w:t>
      </w:r>
      <w:r>
        <w:rPr>
          <w:rFonts w:cs="Times New Roman"/>
        </w:rPr>
        <w:t xml:space="preserve">VEJ d.o.o. "u stečaju" Gornja Rijeka, Varaždinska 4, OIB: 15377754840, MBS: 010062860, 06. rujna 2016.,  </w:t>
      </w:r>
    </w:p>
    <w:p w:rsidRDefault="004A06D9" w:rsidP="004A06D9" w:rsidR="004A06D9">
      <w:pPr>
        <w:spacing w:after="0"/>
        <w:jc w:val="center"/>
        <w:rPr>
          <w:rFonts w:cs="Times New Roman"/>
        </w:rPr>
      </w:pPr>
    </w:p>
    <w:p w:rsidRDefault="004A06D9" w:rsidP="004A06D9" w:rsidR="004A06D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4A06D9" w:rsidP="004A06D9" w:rsidR="004A06D9">
      <w:pPr>
        <w:spacing w:after="0"/>
        <w:jc w:val="center"/>
        <w:rPr>
          <w:rFonts w:cs="Times New Roman"/>
        </w:rPr>
      </w:pPr>
    </w:p>
    <w:p w:rsidRDefault="004A06D9" w:rsidP="004A06D9" w:rsidR="004A06D9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Daje se suglasnost za završnu diobu u stečajnom postupku nad stečajnim dužnikom</w:t>
      </w:r>
      <w:r>
        <w:t xml:space="preserve"> </w:t>
      </w:r>
      <w:r>
        <w:rPr>
          <w:rFonts w:cs="Times New Roman"/>
        </w:rPr>
        <w:t>VEJ d.o.o. "u stečaju" Gornja Rijeka, Varaždinska 4, OIB: 15377754840, MBS: 010062860.</w:t>
      </w:r>
    </w:p>
    <w:p w:rsidRDefault="004A06D9" w:rsidP="004A06D9" w:rsidR="004A06D9">
      <w:pPr>
        <w:pStyle w:val="Odlomakpopisa"/>
        <w:spacing w:after="0"/>
        <w:ind w:left="780"/>
        <w:rPr>
          <w:rFonts w:cs="Times New Roman"/>
        </w:rPr>
      </w:pPr>
    </w:p>
    <w:p w:rsidRDefault="004A06D9" w:rsidP="004A06D9" w:rsidR="004A06D9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4A06D9" w:rsidP="004A06D9" w:rsidR="004A06D9">
      <w:pPr>
        <w:pStyle w:val="Odlomakpopisa"/>
        <w:spacing w:after="0"/>
        <w:ind w:left="780"/>
        <w:rPr>
          <w:rFonts w:cs="Times New Roman"/>
        </w:rPr>
      </w:pPr>
    </w:p>
    <w:p w:rsidRDefault="004A06D9" w:rsidP="004A06D9" w:rsidR="004A06D9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06. listopada 2016. godine u 9,30 sati</w:t>
      </w:r>
    </w:p>
    <w:p w:rsidRDefault="004A06D9" w:rsidP="004A06D9" w:rsidR="004A06D9" w:rsidRPr="004A06D9">
      <w:pPr>
        <w:pStyle w:val="ListaeSPIS"/>
        <w:numPr>
          <w:ilvl w:val="0"/>
          <w:numId w:val="0"/>
        </w:numPr>
        <w:ind w:left="624"/>
      </w:pPr>
    </w:p>
    <w:p w:rsidRDefault="004A06D9" w:rsidP="004A06D9" w:rsidR="004A06D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4A06D9" w:rsidP="004A06D9" w:rsidR="004A06D9">
      <w:pPr>
        <w:pStyle w:val="Odlomakpopisa"/>
        <w:spacing w:after="0"/>
        <w:ind w:left="780"/>
        <w:jc w:val="center"/>
        <w:rPr>
          <w:rFonts w:cs="Times New Roman"/>
        </w:rPr>
      </w:pPr>
    </w:p>
    <w:p w:rsidRDefault="004A06D9" w:rsidP="004A06D9" w:rsidR="004A06D9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4A06D9" w:rsidP="004A06D9" w:rsidR="004A06D9">
      <w:pPr>
        <w:pStyle w:val="Odlomakpopisa"/>
        <w:spacing w:after="0"/>
        <w:ind w:left="780"/>
        <w:rPr>
          <w:rFonts w:cs="Times New Roman"/>
        </w:rPr>
      </w:pPr>
    </w:p>
    <w:p w:rsidRDefault="004A06D9" w:rsidP="004A06D9" w:rsidR="004A06D9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4A06D9" w:rsidP="004A06D9" w:rsidR="004A06D9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4A06D9" w:rsidP="004A06D9" w:rsidR="004A06D9">
      <w:pPr>
        <w:pStyle w:val="Odlomakpopisa"/>
        <w:spacing w:after="0"/>
        <w:ind w:left="1140"/>
        <w:rPr>
          <w:rFonts w:cs="Times New Roman"/>
        </w:rPr>
      </w:pPr>
    </w:p>
    <w:p w:rsidRDefault="004A06D9" w:rsidP="004A06D9" w:rsidR="004A06D9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4A06D9" w:rsidP="004A06D9" w:rsidR="004A06D9">
      <w:pPr>
        <w:pStyle w:val="Odlomakpopisa"/>
        <w:spacing w:after="0"/>
        <w:ind w:left="780"/>
        <w:rPr>
          <w:rFonts w:cs="Times New Roman"/>
        </w:rPr>
      </w:pPr>
    </w:p>
    <w:p w:rsidRDefault="004A06D9" w:rsidP="004A06D9" w:rsidR="004A06D9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e-Oglasna ploča sudova.</w:t>
      </w:r>
    </w:p>
    <w:p w:rsidRDefault="004A06D9" w:rsidP="004A06D9" w:rsidR="004A06D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A06D9" w:rsidP="004A06D9" w:rsidR="004A06D9">
      <w:pPr>
        <w:spacing w:after="0"/>
        <w:jc w:val="center"/>
        <w:rPr>
          <w:rFonts w:cs="Times New Roman"/>
        </w:rPr>
      </w:pPr>
    </w:p>
    <w:p w:rsidRDefault="004A06D9" w:rsidP="004A06D9" w:rsidR="004A06D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Jelena Stankus Tkalec je 14. srpnja 2016. podnijela stečajnom sucu prijedlog da se odredi završno ročište vjerovnika, te pristupi završnoj diobi vjerovnika, sukladno čl. 192. i čl. 193. Stečajnog zakona, jer je unovčena cjelokupna stečajna masa, te je ujedno dostavila završni račun.</w:t>
      </w:r>
    </w:p>
    <w:p w:rsidRDefault="004A06D9" w:rsidP="004A06D9" w:rsidR="004A06D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Stečajni sudac je utvrdio da je okončano unovčenje stečajne mase u ovome stečajnom predmetu čime su se, sukladno čl. 192. SZ-a, stekli uvjeti za davanje suglasnosti za završnu diobu.</w:t>
      </w:r>
    </w:p>
    <w:p w:rsidRDefault="004A06D9" w:rsidP="004A06D9" w:rsidR="004A06D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4A06D9" w:rsidP="004A06D9" w:rsidR="004A06D9">
      <w:pPr>
        <w:spacing w:after="0"/>
        <w:jc w:val="center"/>
        <w:rPr>
          <w:rFonts w:cs="Times New Roman"/>
        </w:rPr>
      </w:pPr>
    </w:p>
    <w:p w:rsidRDefault="004A06D9" w:rsidP="004A06D9" w:rsidR="004A06D9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06. rujna 2016. </w:t>
      </w:r>
    </w:p>
    <w:p w:rsidRDefault="004A06D9" w:rsidP="004A06D9" w:rsidR="004A06D9">
      <w:pPr>
        <w:spacing w:after="0"/>
        <w:ind w:firstLine="708" w:left="5664"/>
        <w:rPr>
          <w:rFonts w:cs="Times New Roman"/>
        </w:rPr>
      </w:pPr>
    </w:p>
    <w:p w:rsidRDefault="004A06D9" w:rsidP="004A06D9" w:rsidR="004A06D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SUDAC:  </w:t>
      </w:r>
    </w:p>
    <w:p w:rsidRDefault="004A06D9" w:rsidP="004A06D9" w:rsidR="004A06D9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4A06D9" w:rsidP="004A06D9" w:rsidR="004A06D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Marija Levanić-Škerbić</w:t>
      </w:r>
    </w:p>
    <w:p w:rsidRDefault="004A06D9" w:rsidP="004A06D9" w:rsidR="004A06D9">
      <w:pPr>
        <w:spacing w:after="0"/>
        <w:rPr>
          <w:rFonts w:cs="Times New Roman"/>
        </w:rPr>
      </w:pPr>
    </w:p>
    <w:p w:rsidRDefault="004A06D9" w:rsidP="004A06D9" w:rsidR="004A06D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4A06D9" w:rsidP="004A06D9" w:rsidR="004A06D9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4A06D9" w:rsidP="004A06D9" w:rsidR="004A06D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4A06D9" w:rsidP="004A06D9" w:rsidR="004A06D9">
      <w:pPr>
        <w:spacing w:after="0"/>
        <w:jc w:val="both"/>
        <w:rPr>
          <w:rFonts w:cs="Times New Roman"/>
        </w:rPr>
      </w:pPr>
    </w:p>
    <w:p w:rsidRDefault="004A06D9" w:rsidP="004A06D9" w:rsidR="004A06D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A06D9" w:rsidP="004A06D9" w:rsidR="004A06D9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stečajni upravitelj Jelena Stankus Tkalec, putem e-maila.</w:t>
      </w:r>
    </w:p>
    <w:p w:rsidRDefault="004A06D9" w:rsidP="004A06D9" w:rsidR="004A06D9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4A06D9" w:rsidP="004A06D9" w:rsidR="004A06D9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e- Oglasna ploča suda.</w:t>
      </w:r>
    </w:p>
    <w:p w:rsidRDefault="00EA1C6D" w:rsidP="004A06D9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6D9" w:rsidR="008333A9">
    <w:pPr>
      <w:pStyle w:val="Zaglavlje"/>
    </w:pPr>
    <w:r>
      <w:rPr>
        <w:rStyle w:val="PozadinaSvijetloCrvena"/>
        <w:shd w:fill="auto" w:color="auto" w:val="clear"/>
      </w:rPr>
      <w:t>Poslovni broj: 7 St-182/12-101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4E1747E"/>
    <w:multiLevelType w:val="hybridMultilevel"/>
    <w:tmpl w:val="D7A80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E50EAF0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6D9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93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086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St-182/2012-101</izvorni_sadrzaj>
    <derivirana_varijabla naziv="DomainObject.Oznaka_1">St-182/2012-101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 "u stečaju"</izvorni_sadrzaj>
    <derivirana_varijabla naziv="DomainObject.Predmet.ProtustrankaFormated_1">  VEJ društvo s ograničenom odgovornošću za ugostiteljstvo i trgovinu "u stečaju"</derivirana_varijabla>
  </DomainObject.Predmet.ProtustrankaFormated>
  <DomainObject.Predmet.ProtustrankaFormatedOIB>
    <izvorni_sadrzaj>  VEJ društvo s ograničenom odgovornošću za ugostiteljstvo i trgovinu "u stečaju", OIB 15377754840</izvorni_sadrzaj>
    <derivirana_varijabla naziv="DomainObject.Predmet.ProtustrankaFormatedOIB_1">  VEJ društvo s ograničenom odgovornošću za ugostiteljstvo i trgovinu "u stečaju", OIB 15377754840</derivirana_varijabla>
  </DomainObject.Predmet.ProtustrankaFormatedOIB>
  <DomainObject.Predmet.ProtustrankaFormatedWithAdress>
    <izvorni_sadrzaj> VEJ društvo s ograničenom odgovornošću za ugostiteljstvo i trgovinu "u stečaju", Varaždinska 4, 48268 Gornja Rijeka</izvorni_sadrzaj>
    <derivirana_varijabla naziv="DomainObject.Predmet.ProtustrankaFormatedWithAdress_1"> VEJ društvo s ograničenom odgovornošću za ugostiteljstvo i trgovinu "u stečaju", Varaždinska 4, 48268 Gornja Rijeka</derivirana_varijabla>
  </DomainObject.Predmet.ProtustrankaFormatedWithAdress>
  <DomainObject.Predmet.ProtustrankaFormatedWithAdressOIB>
    <izvorni_sadrzaj> VEJ društvo s ograničenom odgovornošću za ugostiteljstvo i trgovinu "u stečaju", OIB 15377754840, Varaždinska 4, 48268 Gornja Rijeka</izvorni_sadrzaj>
    <derivirana_varijabla naziv="DomainObject.Predmet.ProtustrankaFormatedWithAdressOIB_1"> VEJ društvo s ograničenom odgovornošću za ugostiteljstvo i trgovinu "u stečaju", OIB 15377754840, Varaždinska 4, 48268 Gornja Rijeka</derivirana_varijabla>
  </DomainObject.Predmet.ProtustrankaFormatedWithAdressOIB>
  <DomainObject.Predmet.ProtustrankaWithAdress>
    <izvorni_sadrzaj>VEJ društvo s ograničenom odgovornošću za ugostiteljstvo i trgovinu "u stečaju" Varaždinska 4, 48268 Gornja Rijeka</izvorni_sadrzaj>
    <derivirana_varijabla naziv="DomainObject.Predmet.ProtustrankaWithAdress_1">VEJ društvo s ograničenom odgovornošću za ugostiteljstvo i trgovinu "u stečaju" Varaždinska 4, 48268 Gornja Rijeka</derivirana_varijabla>
  </DomainObject.Predmet.ProtustrankaWithAdress>
  <DomainObject.Predmet.ProtustrankaWithAdressOIB>
    <izvorni_sadrzaj>VEJ društvo s ograničenom odgovornošću za ugostiteljstvo i trgovinu "u stečaju", OIB 15377754840, Varaždinska 4, 48268 Gornja Rijeka</izvorni_sadrzaj>
    <derivirana_varijabla naziv="DomainObject.Predmet.ProtustrankaWithAdressOIB_1">VEJ društvo s ograničenom odgovornošću za ugostiteljstvo i trgovinu "u stečaju", OIB 15377754840, Varaždinska 4, 48268 Gornja Rijeka</derivirana_varijabla>
  </DomainObject.Predmet.ProtustrankaWithAdressOIB>
  <DomainObject.Predmet.ProtustrankaNazivFormated>
    <izvorni_sadrzaj>VEJ društvo s ograničenom odgovornošću za ugostiteljstvo i trgovinu "u stečaju"</izvorni_sadrzaj>
    <derivirana_varijabla naziv="DomainObject.Predmet.ProtustrankaNazivFormated_1">VEJ društvo s ograničenom odgovornošću za ugostiteljstvo i trgovinu "u stečaju"</derivirana_varijabla>
  </DomainObject.Predmet.ProtustrankaNazivFormated>
  <DomainObject.Predmet.ProtustrankaNazivFormatedOIB>
    <izvorni_sadrzaj>VEJ društvo s ograničenom odgovornošću za ugostiteljstvo i trgovinu "u stečaju", OIB 15377754840</izvorni_sadrzaj>
    <derivirana_varijabla naziv="DomainObject.Predmet.ProtustrankaNazivFormatedOIB_1">VEJ društvo s ograničenom odgovornošću za ugostiteljstvo i trgovinu "u stečaju",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VEJ društvo s ograničenom odgovornošću za ugostiteljstvo i trgovinu "u stečaju"</item>
    </izvorni_sadrzaj>
    <derivirana_varijabla naziv="DomainObject.Predmet.ProtuStrankaListFormated_1">
      <item>VEJ društvo s ograničenom odgovornošću za ugostiteljstvo i trgovinu "u stečaju"</item>
    </derivirana_varijabla>
  </DomainObject.Predmet.ProtuStrankaListFormated>
  <DomainObject.Predmet.ProtuStrankaListFormatedOIB>
    <izvorni_sadrzaj>
      <item>VEJ društvo s ograničenom odgovornošću za ugostiteljstvo i trgovinu "u stečaju", OIB 15377754840</item>
    </izvorni_sadrzaj>
    <derivirana_varijabla naziv="DomainObject.Predmet.ProtuStrankaListFormatedOIB_1">
      <item>VEJ društvo s ograničenom odgovornošću za ugostiteljstvo i trgovinu "u stečaju", OIB 15377754840</item>
    </derivirana_varijabla>
  </DomainObject.Predmet.ProtuStrankaListFormatedOIB>
  <DomainObject.Predmet.ProtuStrankaListFormatedWithAdress>
    <izvorni_sadrzaj>
      <item>VEJ društvo s ograničenom odgovornošću za ugostiteljstvo i trgovinu "u stečaju", Varaždinska 4, 48268 Gornja Rijeka</item>
    </izvorni_sadrzaj>
    <derivirana_varijabla naziv="DomainObject.Predmet.ProtuStrankaListFormatedWithAdress_1">
      <item>VEJ društvo s ograničenom odgovornošću za ugostiteljstvo i trgovinu "u stečaju", Varaždinska 4, 48268 Gornja Rijeka</item>
    </derivirana_varijabla>
  </DomainObject.Predmet.ProtuStrankaListFormatedWithAdress>
  <DomainObject.Predmet.ProtuStrankaListFormatedWithAdressOIB>
    <izvorni_sadrzaj>
      <item>VEJ društvo s ograničenom odgovornošću za ugostiteljstvo i trgovinu "u stečaju", OIB 15377754840, Varaždinska 4, 48268 Gornja Rijeka</item>
    </izvorni_sadrzaj>
    <derivirana_varijabla naziv="DomainObject.Predmet.ProtuStrankaListFormatedWithAdressOIB_1">
      <item>VEJ društvo s ograničenom odgovornošću za ugostiteljstvo i trgovinu "u stečaju", OIB 15377754840, Varaždinska 4, 48268 Gornja Rijeka</item>
    </derivirana_varijabla>
  </DomainObject.Predmet.ProtuStrankaListFormatedWithAdressOIB>
  <DomainObject.Predmet.ProtuStrankaListNazivFormated>
    <izvorni_sadrzaj>
      <item>VEJ društvo s ograničenom odgovornošću za ugostiteljstvo i trgovinu "u stečaju"</item>
    </izvorni_sadrzaj>
    <derivirana_varijabla naziv="DomainObject.Predmet.ProtuStrankaListNazivFormated_1">
      <item>VEJ društvo s ograničenom odgovornošću za ugostiteljstvo i trgovinu "u stečaju"</item>
    </derivirana_varijabla>
  </DomainObject.Predmet.ProtuStrankaListNazivFormated>
  <DomainObject.Predmet.ProtuStrankaListNazivFormatedOIB>
    <izvorni_sadrzaj>
      <item>VEJ društvo s ograničenom odgovornošću za ugostiteljstvo i trgovinu "u stečaju", OIB 15377754840</item>
    </izvorni_sadrzaj>
    <derivirana_varijabla naziv="DomainObject.Predmet.ProtuStrankaListNazivFormatedOIB_1">
      <item>VEJ društvo s ograničenom odgovornošću za ugostiteljstvo i trgovinu "u stečaju",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  <item>Općinski sud u Bjelovaru, SS u Križevcima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  <item>Općinski sud u Bjelovaru, SS u Križevcima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  <item>Općinski sud u Bjelovaru, SS u Križevcima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  <item>Općinski sud u Bjelovaru, SS u Križevcima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St-182/2012-101</izvorni_sadrzaj>
    <derivirana_varijabla naziv="DomainObject.PoslovniBrojDokumenta_1">St-182/2012-101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 "u stečaju"</izvorni_sadrzaj>
    <derivirana_varijabla naziv="DomainObject.Predmet.ProtustrankaIDrugi_1">VEJ društvo s ograničenom odgovornošću za ugostiteljstvo i trgovinu "u stečaju"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VEJ društvo s ograničenom odgovornošću za ugostiteljstvo i trgovinu "u stečaju", OIB 15377754840, Varaždinska 4, 48268 Gornja Rijeka</izvorni_sadrzaj>
    <derivirana_varijabla naziv="DomainObject.Predmet.ProtustrankaIDrugiAdressOIB_1">VEJ društvo s ograničenom odgovornošću za ugostiteljstvo i trgovinu "u stečaju", OIB 15377754840, Varaždinska 4, 48268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 "u stečaju"</item>
      <item>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 "u stečaju"</item>
      <item>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 "u stečaju", OIB 15377754840, Varaždinska 4,48268 Gornja Rijeka</item>
      <item>Porezna uprava Koprivnica, OIB 18683136487,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  <item>Općinski sud u Bjelovaru, SS u Križevcima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 "u stečaju", OIB 15377754840, Varaždinska 4,48268 Gornja Rijeka</item>
      <item>Porezna uprava Koprivnica, OIB 18683136487,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  <item>Općinski sud u Bjelovaru, SS u Križevcima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9AFF6-B24F-451C-AC3C-EB66F1E34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1684</properties:Characters>
  <properties:Lines>63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2016-09-06T11:39:00Z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St-182/2012-101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