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9d1f6" w14:paraId="ff9d1f6" w:rsidRDefault="00327F7E" w:rsidP="00C2454A" w:rsidR="00C2454A" w:rsidRPr="008D27E7">
      <w:pPr>
        <w:ind w:firstLine="708" w:left="708"/>
        <w15:collapsed w:val="false"/>
        <w:rPr>
          <w:color w:val="000000"/>
          <w:sz w:val="22"/>
          <w:szCs w:val="22"/>
        </w:rPr>
      </w:pPr>
      <w:bookmarkStart w:name="_GoBack" w:id="0"/>
      <w:bookmarkEnd w:id="0"/>
      <w:r>
        <w:rPr>
          <w:noProof/>
          <w:color w:val="0000FF"/>
          <w:sz w:val="22"/>
          <w:szCs w:val="22"/>
          <w:lang w:val="hr-HR"/>
        </w:rPr>
        <w:drawing>
          <wp:inline distR="0" distL="0" distB="0" distT="0">
            <wp:extent cy="733425" cx="553085"/>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C2454A" w:rsidP="00C2454A" w:rsidR="00C2454A" w:rsidRPr="007A6D47">
      <w:pPr>
        <w:rPr>
          <w:b/>
          <w:sz w:val="20"/>
        </w:rPr>
      </w:pPr>
      <w:r w:rsidRPr="008D27E7">
        <w:rPr>
          <w:color w:val="000000"/>
          <w:sz w:val="22"/>
          <w:szCs w:val="22"/>
        </w:rPr>
        <w:t xml:space="preserve">        </w:t>
      </w:r>
      <w:r w:rsidRPr="007A6D47">
        <w:rPr>
          <w:b/>
          <w:sz w:val="20"/>
        </w:rPr>
        <w:t>REPUBLIKA HRVATSKA</w:t>
      </w:r>
    </w:p>
    <w:p w:rsidRDefault="00C2454A" w:rsidP="00C2454A" w:rsidR="00C2454A" w:rsidRPr="007A6D47">
      <w:pPr>
        <w:rPr>
          <w:b/>
          <w:sz w:val="20"/>
        </w:rPr>
      </w:pPr>
      <w:r w:rsidRPr="007A6D47">
        <w:rPr>
          <w:b/>
          <w:sz w:val="20"/>
        </w:rPr>
        <w:t xml:space="preserve">     TRGOVAČKI SUD U SPLITU</w:t>
      </w:r>
    </w:p>
    <w:p w:rsidRDefault="00C2454A" w:rsidP="00C2454A" w:rsidR="00C2454A" w:rsidRPr="007A6D47">
      <w:pPr>
        <w:rPr>
          <w:b/>
          <w:sz w:val="20"/>
        </w:rPr>
      </w:pPr>
      <w:r w:rsidRPr="007A6D47">
        <w:rPr>
          <w:b/>
          <w:sz w:val="20"/>
        </w:rPr>
        <w:t xml:space="preserve">   STALNA SLUŽBA </w:t>
      </w:r>
      <w:smartTag w:element="City" w:uri="urn:schemas-microsoft-com:office:smarttags">
        <w:smartTag w:element="place" w:uri="urn:schemas-microsoft-com:office:smarttags">
          <w:r w:rsidRPr="007A6D47">
            <w:rPr>
              <w:b/>
              <w:sz w:val="20"/>
            </w:rPr>
            <w:t>DUBROVNIK</w:t>
          </w:r>
        </w:smartTag>
      </w:smartTag>
    </w:p>
    <w:p w:rsidRDefault="00C2454A" w:rsidP="00C2454A" w:rsidR="00C2454A" w:rsidRPr="007A6D47">
      <w:pPr>
        <w:rPr>
          <w:b/>
          <w:sz w:val="20"/>
        </w:rPr>
      </w:pPr>
      <w:r w:rsidRPr="007A6D47">
        <w:rPr>
          <w:b/>
          <w:sz w:val="20"/>
        </w:rPr>
        <w:t xml:space="preserve">     </w:t>
      </w:r>
      <w:proofErr w:type="spellStart"/>
      <w:r w:rsidRPr="007A6D47">
        <w:rPr>
          <w:b/>
          <w:sz w:val="20"/>
        </w:rPr>
        <w:t>Dr.</w:t>
      </w:r>
      <w:proofErr w:type="spellEnd"/>
      <w:r w:rsidRPr="007A6D47">
        <w:rPr>
          <w:b/>
          <w:sz w:val="20"/>
        </w:rPr>
        <w:t xml:space="preserve"> A. </w:t>
      </w:r>
      <w:proofErr w:type="spellStart"/>
      <w:r w:rsidRPr="007A6D47">
        <w:rPr>
          <w:b/>
          <w:sz w:val="20"/>
        </w:rPr>
        <w:t>Starčevića</w:t>
      </w:r>
      <w:proofErr w:type="spellEnd"/>
      <w:r w:rsidRPr="007A6D47">
        <w:rPr>
          <w:b/>
          <w:sz w:val="20"/>
        </w:rPr>
        <w:t xml:space="preserve"> 23, </w:t>
      </w:r>
      <w:smartTag w:element="City" w:uri="urn:schemas-microsoft-com:office:smarttags">
        <w:smartTag w:element="place" w:uri="urn:schemas-microsoft-com:office:smarttags">
          <w:r w:rsidRPr="007A6D47">
            <w:rPr>
              <w:b/>
              <w:sz w:val="20"/>
            </w:rPr>
            <w:t>Dubrovnik</w:t>
          </w:r>
        </w:smartTag>
      </w:smartTag>
    </w:p>
    <w:p w:rsidRDefault="0071205D" w:rsidR="0071205D">
      <w:pPr>
        <w:pStyle w:val="Naslov1"/>
      </w:pPr>
    </w:p>
    <w:p w:rsidRDefault="00845A3B" w:rsidP="00845A3B" w:rsidR="00845A3B" w:rsidRPr="00845A3B">
      <w:pPr>
        <w:jc w:val="right"/>
        <w:rPr>
          <w:b/>
          <w:sz w:val="22"/>
          <w:szCs w:val="22"/>
        </w:rPr>
      </w:pPr>
      <w:proofErr w:type="spellStart"/>
      <w:r w:rsidRPr="00845A3B">
        <w:rPr>
          <w:b/>
          <w:sz w:val="22"/>
          <w:szCs w:val="22"/>
        </w:rPr>
        <w:t>Posl</w:t>
      </w:r>
      <w:proofErr w:type="spellEnd"/>
      <w:r w:rsidRPr="00845A3B">
        <w:rPr>
          <w:b/>
          <w:sz w:val="22"/>
          <w:szCs w:val="22"/>
        </w:rPr>
        <w:t xml:space="preserve">. </w:t>
      </w:r>
      <w:proofErr w:type="gramStart"/>
      <w:r w:rsidRPr="00845A3B">
        <w:rPr>
          <w:b/>
          <w:sz w:val="22"/>
          <w:szCs w:val="22"/>
        </w:rPr>
        <w:t>br</w:t>
      </w:r>
      <w:proofErr w:type="gramEnd"/>
      <w:r w:rsidRPr="00845A3B">
        <w:rPr>
          <w:b/>
          <w:sz w:val="22"/>
          <w:szCs w:val="22"/>
        </w:rPr>
        <w:t>. 6-St</w:t>
      </w:r>
      <w:r w:rsidR="00CB0708">
        <w:rPr>
          <w:b/>
          <w:sz w:val="22"/>
          <w:szCs w:val="22"/>
        </w:rPr>
        <w:t>.1</w:t>
      </w:r>
      <w:r w:rsidR="00580084">
        <w:rPr>
          <w:b/>
          <w:sz w:val="22"/>
          <w:szCs w:val="22"/>
        </w:rPr>
        <w:t>170</w:t>
      </w:r>
      <w:r w:rsidRPr="00845A3B">
        <w:rPr>
          <w:b/>
          <w:sz w:val="22"/>
          <w:szCs w:val="22"/>
        </w:rPr>
        <w:t>/</w:t>
      </w:r>
      <w:r w:rsidR="00AE6CFA">
        <w:rPr>
          <w:b/>
          <w:sz w:val="22"/>
          <w:szCs w:val="22"/>
        </w:rPr>
        <w:t>201</w:t>
      </w:r>
      <w:r w:rsidR="009335E6">
        <w:rPr>
          <w:b/>
          <w:sz w:val="22"/>
          <w:szCs w:val="22"/>
        </w:rPr>
        <w:t>6</w:t>
      </w:r>
      <w:r w:rsidRPr="00845A3B">
        <w:rPr>
          <w:b/>
          <w:sz w:val="22"/>
          <w:szCs w:val="22"/>
        </w:rPr>
        <w:t>-</w:t>
      </w:r>
      <w:r w:rsidR="00867C7C">
        <w:rPr>
          <w:b/>
          <w:sz w:val="22"/>
          <w:szCs w:val="22"/>
        </w:rPr>
        <w:t>35</w:t>
      </w:r>
    </w:p>
    <w:p w:rsidRDefault="0071205D" w:rsidR="0071205D" w:rsidRPr="00845A3B">
      <w:pPr>
        <w:pStyle w:val="Naslov2"/>
        <w:rPr>
          <w:sz w:val="22"/>
          <w:szCs w:val="22"/>
        </w:rPr>
      </w:pPr>
    </w:p>
    <w:p w:rsidRDefault="00EB0943" w:rsidP="00EB0943" w:rsidR="00EB0943" w:rsidRPr="00EB0943">
      <w:pPr>
        <w:jc w:val="center"/>
        <w:rPr>
          <w:b/>
          <w:sz w:val="22"/>
          <w:szCs w:val="22"/>
          <w:lang w:val="hr-HR"/>
        </w:rPr>
      </w:pPr>
      <w:r w:rsidRPr="00EB0943">
        <w:rPr>
          <w:b/>
          <w:sz w:val="22"/>
          <w:szCs w:val="22"/>
          <w:lang w:val="hr-HR"/>
        </w:rPr>
        <w:t>R E P U B L I K A    H R V A T S K A</w:t>
      </w:r>
    </w:p>
    <w:p w:rsidRDefault="00EB0943" w:rsidP="00EB0943" w:rsidR="00EB0943" w:rsidRPr="004A5BD0">
      <w:pPr>
        <w:rPr>
          <w:b/>
          <w:sz w:val="16"/>
          <w:szCs w:val="16"/>
          <w:lang w:val="hr-HR"/>
        </w:rPr>
      </w:pPr>
    </w:p>
    <w:p w:rsidRDefault="00EB0943" w:rsidP="00EB0943" w:rsidR="00EB0943" w:rsidRPr="00EB0943">
      <w:pPr>
        <w:jc w:val="center"/>
        <w:rPr>
          <w:b/>
          <w:sz w:val="22"/>
          <w:szCs w:val="22"/>
          <w:lang w:val="hr-HR"/>
        </w:rPr>
      </w:pPr>
      <w:r>
        <w:rPr>
          <w:b/>
          <w:sz w:val="22"/>
          <w:szCs w:val="22"/>
          <w:lang w:val="hr-HR"/>
        </w:rPr>
        <w:t>Z A K L J U Č A K</w:t>
      </w:r>
    </w:p>
    <w:p w:rsidRDefault="00EB0943" w:rsidP="00EB0943" w:rsidR="00EB0943" w:rsidRPr="00EB0943">
      <w:pPr>
        <w:rPr>
          <w:sz w:val="22"/>
          <w:szCs w:val="22"/>
          <w:lang w:val="hr-HR"/>
        </w:rPr>
      </w:pPr>
    </w:p>
    <w:p w:rsidRDefault="00EB0943" w:rsidP="00EB0943" w:rsidR="00EB0943" w:rsidRPr="00EB0943">
      <w:pPr>
        <w:jc w:val="both"/>
        <w:rPr>
          <w:sz w:val="22"/>
          <w:szCs w:val="22"/>
          <w:lang w:val="hr-HR"/>
        </w:rPr>
      </w:pPr>
      <w:r w:rsidRPr="00EB0943">
        <w:rPr>
          <w:sz w:val="22"/>
          <w:szCs w:val="22"/>
          <w:lang w:val="hr-HR"/>
        </w:rPr>
        <w:tab/>
        <w:t xml:space="preserve">Trgovački sud u Splitu, Stalna služba u Dubrovniku, po sucu tog suda Srđanu Gavraniću, kao stečajnom sucu, u </w:t>
      </w:r>
      <w:r w:rsidR="001E715B">
        <w:rPr>
          <w:sz w:val="22"/>
          <w:szCs w:val="22"/>
          <w:lang w:val="hr-HR"/>
        </w:rPr>
        <w:t xml:space="preserve">stečajnom </w:t>
      </w:r>
      <w:r w:rsidR="005A67A7">
        <w:rPr>
          <w:sz w:val="22"/>
          <w:szCs w:val="22"/>
          <w:lang w:val="hr-HR"/>
        </w:rPr>
        <w:t xml:space="preserve">postupku </w:t>
      </w:r>
      <w:r w:rsidRPr="00EB0943">
        <w:rPr>
          <w:sz w:val="22"/>
          <w:szCs w:val="22"/>
          <w:lang w:val="hr-HR"/>
        </w:rPr>
        <w:t>nad</w:t>
      </w:r>
      <w:r w:rsidR="001E715B">
        <w:rPr>
          <w:sz w:val="22"/>
          <w:szCs w:val="22"/>
          <w:lang w:val="hr-HR"/>
        </w:rPr>
        <w:t xml:space="preserve"> </w:t>
      </w:r>
      <w:r w:rsidR="005A67A7">
        <w:rPr>
          <w:sz w:val="22"/>
          <w:szCs w:val="22"/>
          <w:lang w:val="hr-HR"/>
        </w:rPr>
        <w:t>dužnik</w:t>
      </w:r>
      <w:r w:rsidR="001E715B">
        <w:rPr>
          <w:sz w:val="22"/>
          <w:szCs w:val="22"/>
          <w:lang w:val="hr-HR"/>
        </w:rPr>
        <w:t>om</w:t>
      </w:r>
      <w:r w:rsidR="005A67A7">
        <w:rPr>
          <w:sz w:val="22"/>
          <w:szCs w:val="22"/>
          <w:lang w:val="hr-HR"/>
        </w:rPr>
        <w:t xml:space="preserve"> </w:t>
      </w:r>
      <w:r w:rsidR="00F27669" w:rsidRPr="00F27669">
        <w:rPr>
          <w:sz w:val="22"/>
          <w:szCs w:val="22"/>
        </w:rPr>
        <w:t xml:space="preserve">DOM GRADITELJSTVO </w:t>
      </w:r>
      <w:proofErr w:type="spellStart"/>
      <w:r w:rsidR="00F27669" w:rsidRPr="00F27669">
        <w:rPr>
          <w:sz w:val="22"/>
          <w:szCs w:val="22"/>
        </w:rPr>
        <w:t>d.o.o.,</w:t>
      </w:r>
      <w:proofErr w:type="gramStart"/>
      <w:r w:rsidR="00F27669" w:rsidRPr="00F27669">
        <w:rPr>
          <w:sz w:val="22"/>
          <w:szCs w:val="22"/>
        </w:rPr>
        <w:t>za</w:t>
      </w:r>
      <w:proofErr w:type="spellEnd"/>
      <w:proofErr w:type="gramEnd"/>
      <w:r w:rsidR="00F27669" w:rsidRPr="00F27669">
        <w:rPr>
          <w:sz w:val="22"/>
          <w:szCs w:val="22"/>
        </w:rPr>
        <w:t xml:space="preserve"> </w:t>
      </w:r>
      <w:proofErr w:type="spellStart"/>
      <w:r w:rsidR="00F27669" w:rsidRPr="00F27669">
        <w:rPr>
          <w:sz w:val="22"/>
          <w:szCs w:val="22"/>
        </w:rPr>
        <w:t>graditeljstvo</w:t>
      </w:r>
      <w:proofErr w:type="spellEnd"/>
      <w:r w:rsidR="00F27669" w:rsidRPr="00F27669">
        <w:rPr>
          <w:sz w:val="22"/>
          <w:szCs w:val="22"/>
        </w:rPr>
        <w:t xml:space="preserve">, </w:t>
      </w:r>
      <w:proofErr w:type="spellStart"/>
      <w:r w:rsidR="00F27669" w:rsidRPr="00F27669">
        <w:rPr>
          <w:sz w:val="22"/>
          <w:szCs w:val="22"/>
        </w:rPr>
        <w:t>klasično</w:t>
      </w:r>
      <w:proofErr w:type="spellEnd"/>
      <w:r w:rsidR="00F27669" w:rsidRPr="00F27669">
        <w:rPr>
          <w:sz w:val="22"/>
          <w:szCs w:val="22"/>
        </w:rPr>
        <w:t xml:space="preserve"> i </w:t>
      </w:r>
      <w:proofErr w:type="spellStart"/>
      <w:r w:rsidR="00F27669" w:rsidRPr="00F27669">
        <w:rPr>
          <w:sz w:val="22"/>
          <w:szCs w:val="22"/>
        </w:rPr>
        <w:t>montažno</w:t>
      </w:r>
      <w:proofErr w:type="spellEnd"/>
      <w:r w:rsidR="00F27669" w:rsidRPr="00F27669">
        <w:rPr>
          <w:sz w:val="22"/>
          <w:szCs w:val="22"/>
        </w:rPr>
        <w:t xml:space="preserve"> </w:t>
      </w:r>
      <w:proofErr w:type="spellStart"/>
      <w:r w:rsidR="00F27669" w:rsidRPr="00F27669">
        <w:rPr>
          <w:sz w:val="22"/>
          <w:szCs w:val="22"/>
        </w:rPr>
        <w:t>građenje</w:t>
      </w:r>
      <w:proofErr w:type="spellEnd"/>
      <w:r w:rsidR="00F27669" w:rsidRPr="00F27669">
        <w:rPr>
          <w:sz w:val="22"/>
          <w:szCs w:val="22"/>
        </w:rPr>
        <w:t xml:space="preserve"> i </w:t>
      </w:r>
      <w:proofErr w:type="spellStart"/>
      <w:r w:rsidR="00F27669" w:rsidRPr="00F27669">
        <w:rPr>
          <w:sz w:val="22"/>
          <w:szCs w:val="22"/>
        </w:rPr>
        <w:t>trgovinu</w:t>
      </w:r>
      <w:proofErr w:type="spellEnd"/>
      <w:r w:rsidR="00F27669" w:rsidRPr="00F27669">
        <w:rPr>
          <w:sz w:val="22"/>
          <w:szCs w:val="22"/>
        </w:rPr>
        <w:t xml:space="preserve">, Split, </w:t>
      </w:r>
      <w:proofErr w:type="spellStart"/>
      <w:r w:rsidR="00F27669" w:rsidRPr="00F27669">
        <w:rPr>
          <w:sz w:val="22"/>
          <w:szCs w:val="22"/>
        </w:rPr>
        <w:t>Biogradska</w:t>
      </w:r>
      <w:proofErr w:type="spellEnd"/>
      <w:r w:rsidR="00F27669" w:rsidRPr="00F27669">
        <w:rPr>
          <w:sz w:val="22"/>
          <w:szCs w:val="22"/>
        </w:rPr>
        <w:t xml:space="preserve"> 7, MBS: 060190166, OIB: 95912371497</w:t>
      </w:r>
      <w:r w:rsidRPr="00EB0943">
        <w:rPr>
          <w:sz w:val="22"/>
          <w:szCs w:val="22"/>
          <w:lang w:val="hr-HR"/>
        </w:rPr>
        <w:t xml:space="preserve">, </w:t>
      </w:r>
      <w:r w:rsidR="001104A0">
        <w:rPr>
          <w:sz w:val="22"/>
          <w:szCs w:val="22"/>
          <w:lang w:val="hr-HR"/>
        </w:rPr>
        <w:t xml:space="preserve">zastupano po stečajnom upravitelju Anti Mrkonjiću iz Imotskog, </w:t>
      </w:r>
      <w:r w:rsidR="005A67A7">
        <w:rPr>
          <w:sz w:val="22"/>
          <w:szCs w:val="22"/>
          <w:lang w:val="hr-HR"/>
        </w:rPr>
        <w:t xml:space="preserve">izvan ročišta, </w:t>
      </w:r>
      <w:r w:rsidRPr="00EB0943">
        <w:rPr>
          <w:sz w:val="22"/>
          <w:szCs w:val="22"/>
          <w:lang w:val="hr-HR"/>
        </w:rPr>
        <w:t xml:space="preserve">dana </w:t>
      </w:r>
      <w:r w:rsidR="00B26D96">
        <w:rPr>
          <w:sz w:val="22"/>
          <w:szCs w:val="22"/>
          <w:lang w:val="hr-HR"/>
        </w:rPr>
        <w:t>18</w:t>
      </w:r>
      <w:r w:rsidR="00DA4D0C">
        <w:rPr>
          <w:sz w:val="22"/>
          <w:szCs w:val="22"/>
          <w:lang w:val="hr-HR"/>
        </w:rPr>
        <w:t xml:space="preserve">. </w:t>
      </w:r>
      <w:r w:rsidR="00B26D96">
        <w:rPr>
          <w:sz w:val="22"/>
          <w:szCs w:val="22"/>
          <w:lang w:val="hr-HR"/>
        </w:rPr>
        <w:t>siječnja</w:t>
      </w:r>
      <w:r w:rsidRPr="00EB0943">
        <w:rPr>
          <w:sz w:val="22"/>
          <w:szCs w:val="22"/>
          <w:lang w:val="hr-HR"/>
        </w:rPr>
        <w:t xml:space="preserve"> 201</w:t>
      </w:r>
      <w:r w:rsidR="00B26D96">
        <w:rPr>
          <w:sz w:val="22"/>
          <w:szCs w:val="22"/>
          <w:lang w:val="hr-HR"/>
        </w:rPr>
        <w:t>8</w:t>
      </w:r>
      <w:r w:rsidRPr="00EB0943">
        <w:rPr>
          <w:sz w:val="22"/>
          <w:szCs w:val="22"/>
          <w:lang w:val="hr-HR"/>
        </w:rPr>
        <w:t>. godine</w:t>
      </w:r>
    </w:p>
    <w:p w:rsidRDefault="0071205D" w:rsidR="0071205D" w:rsidRPr="00845A3B">
      <w:pPr>
        <w:rPr>
          <w:sz w:val="22"/>
          <w:szCs w:val="22"/>
        </w:rPr>
      </w:pPr>
    </w:p>
    <w:p w:rsidRDefault="00860EA0" w:rsidR="00860EA0" w:rsidRPr="00845A3B">
      <w:pPr>
        <w:rPr>
          <w:sz w:val="22"/>
          <w:szCs w:val="22"/>
        </w:rPr>
      </w:pPr>
    </w:p>
    <w:p w:rsidRDefault="00C44BF4" w:rsidR="0071205D" w:rsidRPr="00845A3B">
      <w:pPr>
        <w:pStyle w:val="Naslov2"/>
        <w:rPr>
          <w:sz w:val="22"/>
          <w:szCs w:val="22"/>
        </w:rPr>
      </w:pPr>
      <w:r w:rsidRPr="00845A3B">
        <w:rPr>
          <w:sz w:val="22"/>
          <w:szCs w:val="22"/>
        </w:rPr>
        <w:t>Z A K L J U Č A K</w:t>
      </w:r>
    </w:p>
    <w:p w:rsidRDefault="0071205D" w:rsidR="0071205D" w:rsidRPr="00845A3B">
      <w:pPr>
        <w:jc w:val="center"/>
        <w:rPr>
          <w:b/>
          <w:sz w:val="22"/>
          <w:szCs w:val="22"/>
          <w:lang w:val="hr-HR"/>
        </w:rPr>
      </w:pPr>
    </w:p>
    <w:p w:rsidRDefault="002D35A8" w:rsidP="00F81976" w:rsidR="00F81976" w:rsidRPr="00F81976">
      <w:pPr>
        <w:jc w:val="both"/>
        <w:rPr>
          <w:sz w:val="22"/>
          <w:szCs w:val="22"/>
          <w:lang w:val="hr-HR"/>
        </w:rPr>
      </w:pPr>
      <w:r w:rsidRPr="00845A3B">
        <w:rPr>
          <w:b/>
          <w:sz w:val="22"/>
          <w:szCs w:val="22"/>
          <w:lang w:val="hr-HR"/>
        </w:rPr>
        <w:tab/>
      </w:r>
      <w:r w:rsidRPr="00845A3B">
        <w:rPr>
          <w:sz w:val="22"/>
          <w:szCs w:val="22"/>
          <w:lang w:val="hr-HR"/>
        </w:rPr>
        <w:t xml:space="preserve">Nalaže se stečajnom upravitelju </w:t>
      </w:r>
      <w:r w:rsidR="003C4644">
        <w:rPr>
          <w:bCs/>
          <w:sz w:val="22"/>
          <w:szCs w:val="22"/>
          <w:lang w:val="hr-HR"/>
        </w:rPr>
        <w:t>Anti</w:t>
      </w:r>
      <w:r w:rsidR="003C4644" w:rsidRPr="003C4644">
        <w:rPr>
          <w:bCs/>
          <w:sz w:val="22"/>
          <w:szCs w:val="22"/>
          <w:lang w:val="hr-HR"/>
        </w:rPr>
        <w:t xml:space="preserve"> Mrkonjić</w:t>
      </w:r>
      <w:r w:rsidR="003C4644">
        <w:rPr>
          <w:bCs/>
          <w:sz w:val="22"/>
          <w:szCs w:val="22"/>
          <w:lang w:val="hr-HR"/>
        </w:rPr>
        <w:t>u</w:t>
      </w:r>
      <w:r w:rsidR="00B26D96">
        <w:rPr>
          <w:bCs/>
          <w:sz w:val="22"/>
          <w:szCs w:val="22"/>
          <w:lang w:val="hr-HR"/>
        </w:rPr>
        <w:t xml:space="preserve">, Imotski, u roku od osam dana određeno se izjasniti što predstavljaju prilozi uz dostavljeno izvješće </w:t>
      </w:r>
      <w:r w:rsidR="00AB0E9F">
        <w:rPr>
          <w:bCs/>
          <w:sz w:val="22"/>
          <w:szCs w:val="22"/>
          <w:lang w:val="hr-HR"/>
        </w:rPr>
        <w:t xml:space="preserve">predano neposredno ovom sudu 17. siječnja 2018. godine </w:t>
      </w:r>
      <w:r w:rsidR="00B26D96">
        <w:rPr>
          <w:bCs/>
          <w:sz w:val="22"/>
          <w:szCs w:val="22"/>
          <w:lang w:val="hr-HR"/>
        </w:rPr>
        <w:t xml:space="preserve">nazvani "Predmet: Popis troškova i bruto nagrada" i "Predmet: Diobeni popis", </w:t>
      </w:r>
      <w:r w:rsidR="00AB0E9F">
        <w:rPr>
          <w:bCs/>
          <w:sz w:val="22"/>
          <w:szCs w:val="22"/>
          <w:lang w:val="hr-HR"/>
        </w:rPr>
        <w:t xml:space="preserve">odnosno da li predstavljaju prilog </w:t>
      </w:r>
      <w:r w:rsidR="00AB0E9F" w:rsidRPr="00F81976">
        <w:rPr>
          <w:bCs/>
          <w:sz w:val="22"/>
          <w:szCs w:val="22"/>
          <w:lang w:val="hr-HR"/>
        </w:rPr>
        <w:t>izvješću ili posebni podnesak (prijedlog, zahtjev ili sl.) sudu</w:t>
      </w:r>
      <w:r w:rsidR="00F81976" w:rsidRPr="00F81976">
        <w:rPr>
          <w:bCs/>
          <w:sz w:val="22"/>
          <w:szCs w:val="22"/>
          <w:lang w:val="hr-HR"/>
        </w:rPr>
        <w:t xml:space="preserve">, vodeći računa da temeljem čl. 94. </w:t>
      </w:r>
      <w:r w:rsidR="00F81976" w:rsidRPr="00F81976">
        <w:rPr>
          <w:sz w:val="22"/>
          <w:szCs w:val="22"/>
          <w:lang w:val="hr-HR"/>
        </w:rPr>
        <w:t xml:space="preserve">Stečajnog zakona (NN 71/15, 104/17, dalje u tekstu SZ) nagradu stečajnom upravitelju </w:t>
      </w:r>
      <w:r w:rsidR="00F81976">
        <w:rPr>
          <w:sz w:val="22"/>
          <w:szCs w:val="22"/>
          <w:lang w:val="hr-HR"/>
        </w:rPr>
        <w:t xml:space="preserve">rješenjem određuje sud, a naknadu stvarnih troškova određuje sud ne temelju pisanog, obrazloženog i dokumentiranog zahtjeva stečajnog upravitelja, te se bez takvih rješenja ne može pristupiti isplati, a </w:t>
      </w:r>
      <w:r w:rsidR="000736F7">
        <w:rPr>
          <w:sz w:val="22"/>
          <w:szCs w:val="22"/>
          <w:lang w:val="hr-HR"/>
        </w:rPr>
        <w:t>prema čl. 282. SZ završnoj diobi se pristupa čim se završi unovčenje stečajne mase, te prigodom davanja suglasnosti na završnu diobu sud određuje završno ročište (čl. 283. SZ), ne nakon što isteknu rokovi za prigovore određuje konačan postotak za diobu, prije čega se ne može pristupiti isplati.</w:t>
      </w:r>
      <w:r w:rsidR="00F81976" w:rsidRPr="00F81976">
        <w:rPr>
          <w:sz w:val="22"/>
          <w:szCs w:val="22"/>
          <w:lang w:val="hr-HR"/>
        </w:rPr>
        <w:t xml:space="preserve"> </w:t>
      </w:r>
    </w:p>
    <w:p w:rsidRDefault="00591568" w:rsidP="002D35A8" w:rsidR="00591568" w:rsidRPr="00AE7DE9">
      <w:pPr>
        <w:jc w:val="both"/>
        <w:rPr>
          <w:sz w:val="16"/>
          <w:szCs w:val="16"/>
          <w:lang w:val="hr-HR"/>
        </w:rPr>
      </w:pPr>
    </w:p>
    <w:p w:rsidRDefault="0071205D" w:rsidP="00312A40" w:rsidR="0071205D" w:rsidRPr="00845A3B">
      <w:pPr>
        <w:pStyle w:val="Naslov3"/>
        <w:ind w:left="0"/>
        <w:jc w:val="center"/>
        <w:rPr>
          <w:sz w:val="22"/>
          <w:szCs w:val="22"/>
        </w:rPr>
      </w:pPr>
      <w:r w:rsidRPr="00845A3B">
        <w:rPr>
          <w:sz w:val="22"/>
          <w:szCs w:val="22"/>
        </w:rPr>
        <w:t xml:space="preserve">U Dubrovniku, </w:t>
      </w:r>
      <w:r w:rsidR="000736F7">
        <w:rPr>
          <w:sz w:val="22"/>
          <w:szCs w:val="22"/>
        </w:rPr>
        <w:t>18</w:t>
      </w:r>
      <w:r w:rsidR="00DA4D0C">
        <w:rPr>
          <w:sz w:val="22"/>
          <w:szCs w:val="22"/>
        </w:rPr>
        <w:t xml:space="preserve">. </w:t>
      </w:r>
      <w:r w:rsidR="000736F7">
        <w:rPr>
          <w:sz w:val="22"/>
          <w:szCs w:val="22"/>
        </w:rPr>
        <w:t>siječnja</w:t>
      </w:r>
      <w:r w:rsidR="00164599" w:rsidRPr="00845A3B">
        <w:rPr>
          <w:sz w:val="22"/>
          <w:szCs w:val="22"/>
        </w:rPr>
        <w:t xml:space="preserve"> </w:t>
      </w:r>
      <w:r w:rsidR="00860EA0" w:rsidRPr="00845A3B">
        <w:rPr>
          <w:sz w:val="22"/>
          <w:szCs w:val="22"/>
        </w:rPr>
        <w:t>20</w:t>
      </w:r>
      <w:r w:rsidR="00845A3B" w:rsidRPr="00845A3B">
        <w:rPr>
          <w:sz w:val="22"/>
          <w:szCs w:val="22"/>
        </w:rPr>
        <w:t>1</w:t>
      </w:r>
      <w:r w:rsidR="000736F7">
        <w:rPr>
          <w:sz w:val="22"/>
          <w:szCs w:val="22"/>
        </w:rPr>
        <w:t>8</w:t>
      </w:r>
      <w:r w:rsidR="003B1E1C" w:rsidRPr="00845A3B">
        <w:rPr>
          <w:sz w:val="22"/>
          <w:szCs w:val="22"/>
        </w:rPr>
        <w:t>.</w:t>
      </w:r>
      <w:r w:rsidR="00C07ECE" w:rsidRPr="00845A3B">
        <w:rPr>
          <w:sz w:val="22"/>
          <w:szCs w:val="22"/>
        </w:rPr>
        <w:t xml:space="preserve"> </w:t>
      </w:r>
      <w:r w:rsidR="003B1E1C" w:rsidRPr="00845A3B">
        <w:rPr>
          <w:sz w:val="22"/>
          <w:szCs w:val="22"/>
        </w:rPr>
        <w:t>godine</w:t>
      </w:r>
    </w:p>
    <w:p w:rsidRDefault="0071205D" w:rsidR="0071205D" w:rsidRPr="00AE7DE9">
      <w:pPr>
        <w:ind w:left="360"/>
        <w:jc w:val="both"/>
        <w:rPr>
          <w:b/>
          <w:sz w:val="16"/>
          <w:szCs w:val="16"/>
          <w:lang w:val="hr-HR"/>
        </w:rPr>
      </w:pPr>
    </w:p>
    <w:p w:rsidRDefault="008A4C14" w:rsidR="0071205D" w:rsidRPr="00845A3B">
      <w:pPr>
        <w:ind w:left="360"/>
        <w:jc w:val="both"/>
        <w:rPr>
          <w:b/>
          <w:sz w:val="22"/>
          <w:szCs w:val="22"/>
          <w:lang w:val="hr-HR"/>
        </w:rPr>
      </w:pP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0071205D" w:rsidRPr="00845A3B">
        <w:rPr>
          <w:b/>
          <w:sz w:val="22"/>
          <w:szCs w:val="22"/>
          <w:lang w:val="hr-HR"/>
        </w:rPr>
        <w:t>Stečajni sudac:</w:t>
      </w:r>
    </w:p>
    <w:p w:rsidRDefault="0071205D" w:rsidR="0071205D" w:rsidRPr="004A5BD0">
      <w:pPr>
        <w:ind w:left="360"/>
        <w:jc w:val="both"/>
        <w:rPr>
          <w:b/>
          <w:sz w:val="16"/>
          <w:szCs w:val="16"/>
          <w:lang w:val="hr-HR"/>
        </w:rPr>
      </w:pPr>
    </w:p>
    <w:p w:rsidRDefault="008A4C14" w:rsidR="0071205D" w:rsidRPr="00845A3B">
      <w:pPr>
        <w:ind w:left="360"/>
        <w:jc w:val="both"/>
        <w:rPr>
          <w:b/>
          <w:sz w:val="22"/>
          <w:szCs w:val="22"/>
          <w:lang w:val="hr-HR"/>
        </w:rPr>
      </w:pP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Pr="00845A3B">
        <w:rPr>
          <w:b/>
          <w:sz w:val="22"/>
          <w:szCs w:val="22"/>
          <w:lang w:val="hr-HR"/>
        </w:rPr>
        <w:tab/>
      </w:r>
      <w:r w:rsidR="0071205D" w:rsidRPr="00845A3B">
        <w:rPr>
          <w:b/>
          <w:sz w:val="22"/>
          <w:szCs w:val="22"/>
          <w:lang w:val="hr-HR"/>
        </w:rPr>
        <w:t>Srđan Gavranić</w:t>
      </w:r>
      <w:r w:rsidR="00C51C62">
        <w:rPr>
          <w:b/>
          <w:sz w:val="22"/>
          <w:szCs w:val="22"/>
          <w:lang w:val="hr-HR"/>
        </w:rPr>
        <w:t xml:space="preserve"> </w:t>
      </w:r>
    </w:p>
    <w:p w:rsidRDefault="0071205D" w:rsidR="0071205D" w:rsidRPr="00845A3B">
      <w:pPr>
        <w:ind w:left="360"/>
        <w:jc w:val="both"/>
        <w:rPr>
          <w:sz w:val="22"/>
          <w:szCs w:val="22"/>
          <w:lang w:val="hr-HR"/>
        </w:rPr>
      </w:pPr>
    </w:p>
    <w:p w:rsidRDefault="0071205D" w:rsidP="00246CEE" w:rsidR="0071205D" w:rsidRPr="00845A3B">
      <w:pPr>
        <w:jc w:val="both"/>
        <w:rPr>
          <w:b/>
          <w:sz w:val="22"/>
          <w:szCs w:val="22"/>
          <w:lang w:val="hr-HR"/>
        </w:rPr>
      </w:pPr>
      <w:r w:rsidRPr="00845A3B">
        <w:rPr>
          <w:b/>
          <w:sz w:val="22"/>
          <w:szCs w:val="22"/>
          <w:lang w:val="hr-HR"/>
        </w:rPr>
        <w:t>D</w:t>
      </w:r>
      <w:r w:rsidR="003B1E1C" w:rsidRPr="00845A3B">
        <w:rPr>
          <w:b/>
          <w:sz w:val="22"/>
          <w:szCs w:val="22"/>
          <w:lang w:val="hr-HR"/>
        </w:rPr>
        <w:t>N</w:t>
      </w:r>
      <w:r w:rsidRPr="00845A3B">
        <w:rPr>
          <w:b/>
          <w:sz w:val="22"/>
          <w:szCs w:val="22"/>
          <w:lang w:val="hr-HR"/>
        </w:rPr>
        <w:t>-a</w:t>
      </w:r>
      <w:r w:rsidR="00845A3B" w:rsidRPr="00845A3B">
        <w:rPr>
          <w:b/>
          <w:sz w:val="22"/>
          <w:szCs w:val="22"/>
          <w:lang w:val="hr-HR"/>
        </w:rPr>
        <w:t xml:space="preserve"> </w:t>
      </w:r>
      <w:r w:rsidR="00845A3B" w:rsidRPr="00845A3B">
        <w:rPr>
          <w:sz w:val="22"/>
          <w:szCs w:val="22"/>
          <w:lang w:val="hr-HR"/>
        </w:rPr>
        <w:t>(</w:t>
      </w:r>
      <w:r w:rsidR="000736F7">
        <w:rPr>
          <w:sz w:val="22"/>
          <w:szCs w:val="22"/>
          <w:lang w:val="hr-HR"/>
        </w:rPr>
        <w:t>18</w:t>
      </w:r>
      <w:r w:rsidR="00845A3B" w:rsidRPr="00845A3B">
        <w:rPr>
          <w:sz w:val="22"/>
          <w:szCs w:val="22"/>
          <w:lang w:val="hr-HR"/>
        </w:rPr>
        <w:t>.</w:t>
      </w:r>
      <w:r w:rsidR="00AE6CFA">
        <w:rPr>
          <w:sz w:val="22"/>
          <w:szCs w:val="22"/>
          <w:lang w:val="hr-HR"/>
        </w:rPr>
        <w:t>0</w:t>
      </w:r>
      <w:r w:rsidR="000736F7">
        <w:rPr>
          <w:sz w:val="22"/>
          <w:szCs w:val="22"/>
          <w:lang w:val="hr-HR"/>
        </w:rPr>
        <w:t>1</w:t>
      </w:r>
      <w:r w:rsidR="00845A3B" w:rsidRPr="00845A3B">
        <w:rPr>
          <w:sz w:val="22"/>
          <w:szCs w:val="22"/>
          <w:lang w:val="hr-HR"/>
        </w:rPr>
        <w:t>.201</w:t>
      </w:r>
      <w:r w:rsidR="000736F7">
        <w:rPr>
          <w:sz w:val="22"/>
          <w:szCs w:val="22"/>
          <w:lang w:val="hr-HR"/>
        </w:rPr>
        <w:t>8</w:t>
      </w:r>
      <w:r w:rsidR="00845A3B" w:rsidRPr="00845A3B">
        <w:rPr>
          <w:sz w:val="22"/>
          <w:szCs w:val="22"/>
          <w:lang w:val="hr-HR"/>
        </w:rPr>
        <w:t>.g.)</w:t>
      </w:r>
      <w:r w:rsidRPr="00845A3B">
        <w:rPr>
          <w:b/>
          <w:sz w:val="22"/>
          <w:szCs w:val="22"/>
          <w:lang w:val="hr-HR"/>
        </w:rPr>
        <w:t>:</w:t>
      </w:r>
    </w:p>
    <w:p w:rsidRDefault="0071205D" w:rsidP="00246CEE" w:rsidR="00221821">
      <w:pPr>
        <w:jc w:val="both"/>
        <w:rPr>
          <w:sz w:val="22"/>
          <w:szCs w:val="22"/>
          <w:lang w:val="hr-HR"/>
        </w:rPr>
      </w:pPr>
      <w:bookmarkStart w:name="_Hlt408271069" w:id="1"/>
      <w:bookmarkEnd w:id="1"/>
      <w:r w:rsidRPr="00845A3B">
        <w:rPr>
          <w:sz w:val="22"/>
          <w:szCs w:val="22"/>
          <w:lang w:val="hr-HR"/>
        </w:rPr>
        <w:t>- stečajn</w:t>
      </w:r>
      <w:r w:rsidR="00050E64" w:rsidRPr="00845A3B">
        <w:rPr>
          <w:sz w:val="22"/>
          <w:szCs w:val="22"/>
          <w:lang w:val="hr-HR"/>
        </w:rPr>
        <w:t>om</w:t>
      </w:r>
      <w:r w:rsidRPr="00845A3B">
        <w:rPr>
          <w:sz w:val="22"/>
          <w:szCs w:val="22"/>
          <w:lang w:val="hr-HR"/>
        </w:rPr>
        <w:t xml:space="preserve"> upravitelj</w:t>
      </w:r>
      <w:r w:rsidR="00050E64" w:rsidRPr="00845A3B">
        <w:rPr>
          <w:sz w:val="22"/>
          <w:szCs w:val="22"/>
          <w:lang w:val="hr-HR"/>
        </w:rPr>
        <w:t>u</w:t>
      </w:r>
      <w:r w:rsidR="00221821">
        <w:rPr>
          <w:sz w:val="22"/>
          <w:szCs w:val="22"/>
          <w:lang w:val="hr-HR"/>
        </w:rPr>
        <w:t>,</w:t>
      </w:r>
    </w:p>
    <w:p w:rsidRDefault="00221821" w:rsidP="00246CEE" w:rsidR="0071205D" w:rsidRPr="00845A3B">
      <w:pPr>
        <w:jc w:val="both"/>
        <w:rPr>
          <w:sz w:val="22"/>
          <w:szCs w:val="22"/>
          <w:lang w:val="hr-HR"/>
        </w:rPr>
      </w:pPr>
      <w:r>
        <w:rPr>
          <w:sz w:val="22"/>
          <w:szCs w:val="22"/>
          <w:lang w:val="hr-HR"/>
        </w:rPr>
        <w:t>- e oglasna ploča</w:t>
      </w:r>
      <w:r w:rsidR="00050E64" w:rsidRPr="00845A3B">
        <w:rPr>
          <w:sz w:val="22"/>
          <w:szCs w:val="22"/>
          <w:lang w:val="hr-HR"/>
        </w:rPr>
        <w:t>.</w:t>
      </w:r>
    </w:p>
    <w:sectPr w:rsidSect="00AE7DE9" w:rsidR="0071205D" w:rsidRPr="00845A3B">
      <w:headerReference w:type="even" r:id="rId12"/>
      <w:headerReference w:type="default" r:id="rId13"/>
      <w:pgSz w:h="16838" w:w="11906"/>
      <w:pgMar w:gutter="0" w:footer="720" w:header="720" w:left="1843" w:bottom="568"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6A71" w:rsidR="00636A71">
      <w:r>
        <w:separator/>
      </w:r>
    </w:p>
  </w:endnote>
  <w:endnote w:id="0" w:type="continuationSeparator">
    <w:p w:rsidRDefault="00636A71" w:rsidR="00636A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6A71" w:rsidR="00636A71">
      <w:r>
        <w:separator/>
      </w:r>
    </w:p>
  </w:footnote>
  <w:footnote w:id="0" w:type="continuationSeparator">
    <w:p w:rsidRDefault="00636A71" w:rsidR="00636A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95D" w:rsidP="00821053" w:rsidR="005409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95D" w:rsidR="005409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95D" w:rsidP="00821053" w:rsidR="005409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36F7">
      <w:rPr>
        <w:rStyle w:val="Brojstranice"/>
        <w:noProof/>
      </w:rPr>
      <w:t>2</w:t>
    </w:r>
    <w:r>
      <w:rPr>
        <w:rStyle w:val="Brojstranice"/>
      </w:rPr>
      <w:fldChar w:fldCharType="end"/>
    </w:r>
  </w:p>
  <w:p w:rsidRDefault="0054095D" w:rsidP="001E715B" w:rsidR="0054095D" w:rsidRPr="001E715B">
    <w:pPr>
      <w:pStyle w:val="Zaglavlje"/>
      <w:jc w:val="right"/>
      <w:rPr>
        <w:b/>
      </w:rPr>
    </w:pPr>
    <w:r>
      <w:tab/>
    </w:r>
    <w:proofErr w:type="spellStart"/>
    <w:r w:rsidRPr="001E715B">
      <w:rPr>
        <w:b/>
      </w:rPr>
      <w:t>Posl</w:t>
    </w:r>
    <w:proofErr w:type="spellEnd"/>
    <w:r w:rsidRPr="001E715B">
      <w:rPr>
        <w:b/>
      </w:rPr>
      <w:t xml:space="preserve">. </w:t>
    </w:r>
    <w:proofErr w:type="gramStart"/>
    <w:r w:rsidRPr="001E715B">
      <w:rPr>
        <w:b/>
      </w:rPr>
      <w:t>br</w:t>
    </w:r>
    <w:proofErr w:type="gramEnd"/>
    <w:r w:rsidRPr="001E715B">
      <w:rPr>
        <w:b/>
      </w:rPr>
      <w:t xml:space="preserve">. </w:t>
    </w:r>
    <w:r w:rsidR="001E715B" w:rsidRPr="001E715B">
      <w:rPr>
        <w:b/>
      </w:rPr>
      <w:t>6-</w:t>
    </w:r>
    <w:r w:rsidRPr="001E715B">
      <w:rPr>
        <w:b/>
      </w:rPr>
      <w:t>St.</w:t>
    </w:r>
    <w:r w:rsidR="001E715B" w:rsidRPr="001E715B">
      <w:rPr>
        <w:b/>
      </w:rPr>
      <w:t>1</w:t>
    </w:r>
    <w:r w:rsidR="00F27669">
      <w:rPr>
        <w:b/>
      </w:rPr>
      <w:t>170</w:t>
    </w:r>
    <w:r w:rsidR="001E715B" w:rsidRPr="001E715B">
      <w:rPr>
        <w:b/>
      </w:rPr>
      <w:t>/201</w:t>
    </w:r>
    <w:r w:rsidR="00F27669">
      <w:rPr>
        <w:b/>
      </w:rPr>
      <w:t>6</w:t>
    </w:r>
    <w:r w:rsidR="001E715B" w:rsidRPr="001E715B">
      <w:rPr>
        <w:b/>
      </w:rPr>
      <w:t>-</w:t>
    </w:r>
    <w:r w:rsidR="00F27669">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0004C"/>
    <w:multiLevelType w:val="singleLevel"/>
    <w:tmpl w:val="2E364C0A"/>
    <w:lvl w:ilvl="0">
      <w:numFmt w:val="bullet"/>
      <w:lvlText w:val="-"/>
      <w:lvlJc w:val="left"/>
      <w:pPr>
        <w:tabs>
          <w:tab w:pos="1080" w:val="num"/>
        </w:tabs>
        <w:ind w:hanging="360" w:left="1080"/>
      </w:pPr>
      <w:rPr>
        <w:rFonts w:hint="default"/>
      </w:rPr>
    </w:lvl>
  </w:abstractNum>
  <w:abstractNum w:abstractNumId="1">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2">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3">
    <w:nsid w:val="40955943"/>
    <w:multiLevelType w:val="singleLevel"/>
    <w:tmpl w:val="73EEDF90"/>
    <w:lvl w:ilvl="0">
      <w:numFmt w:val="bullet"/>
      <w:lvlText w:val="-"/>
      <w:lvlJc w:val="left"/>
      <w:pPr>
        <w:tabs>
          <w:tab w:pos="1080" w:val="num"/>
        </w:tabs>
        <w:ind w:hanging="360" w:left="1080"/>
      </w:pPr>
      <w:rPr>
        <w:rFonts w:hint="default"/>
      </w:rPr>
    </w:lvl>
  </w:abstractNum>
  <w:abstractNum w:abstractNumId="4">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65C61E87"/>
    <w:multiLevelType w:val="singleLevel"/>
    <w:tmpl w:val="9A38C32C"/>
    <w:lvl w:ilvl="0">
      <w:numFmt w:val="bullet"/>
      <w:lvlText w:val="-"/>
      <w:lvlJc w:val="left"/>
      <w:pPr>
        <w:tabs>
          <w:tab w:pos="360" w:val="num"/>
        </w:tabs>
        <w:ind w:hanging="360" w:left="360"/>
      </w:pPr>
      <w:rPr>
        <w:rFonts w:hint="default"/>
      </w:rPr>
    </w:lvl>
  </w:abstractNum>
  <w:num w:numId="1">
    <w:abstractNumId w:val="5"/>
  </w:num>
  <w:num w:numId="2">
    <w:abstractNumId w:val="2"/>
  </w:num>
  <w:num w:numId="3">
    <w:abstractNumId w:val="1"/>
  </w:num>
  <w:num w:numId="4">
    <w:abstractNumId w:val="3"/>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50E64"/>
    <w:rsid w:val="000521D7"/>
    <w:rsid w:val="000636AC"/>
    <w:rsid w:val="000736F7"/>
    <w:rsid w:val="00110131"/>
    <w:rsid w:val="001104A0"/>
    <w:rsid w:val="00112B2B"/>
    <w:rsid w:val="001567C8"/>
    <w:rsid w:val="00164599"/>
    <w:rsid w:val="00171452"/>
    <w:rsid w:val="001C0F5E"/>
    <w:rsid w:val="001C55FB"/>
    <w:rsid w:val="001E715B"/>
    <w:rsid w:val="00221821"/>
    <w:rsid w:val="00223D13"/>
    <w:rsid w:val="00246CEE"/>
    <w:rsid w:val="002A13D4"/>
    <w:rsid w:val="002B41F7"/>
    <w:rsid w:val="002D35A8"/>
    <w:rsid w:val="002D4A85"/>
    <w:rsid w:val="002F2C1F"/>
    <w:rsid w:val="00312A40"/>
    <w:rsid w:val="00327F7E"/>
    <w:rsid w:val="00370323"/>
    <w:rsid w:val="00385167"/>
    <w:rsid w:val="00394953"/>
    <w:rsid w:val="003B1E1C"/>
    <w:rsid w:val="003C4644"/>
    <w:rsid w:val="00401C54"/>
    <w:rsid w:val="00401D3F"/>
    <w:rsid w:val="00423D45"/>
    <w:rsid w:val="00473DB5"/>
    <w:rsid w:val="00487ED9"/>
    <w:rsid w:val="004A5BD0"/>
    <w:rsid w:val="004B21E8"/>
    <w:rsid w:val="004C72D6"/>
    <w:rsid w:val="004D568E"/>
    <w:rsid w:val="0054095D"/>
    <w:rsid w:val="00553EA5"/>
    <w:rsid w:val="00575790"/>
    <w:rsid w:val="00580084"/>
    <w:rsid w:val="00591568"/>
    <w:rsid w:val="005A67A7"/>
    <w:rsid w:val="005C3F89"/>
    <w:rsid w:val="00627662"/>
    <w:rsid w:val="00636A71"/>
    <w:rsid w:val="006A7EEF"/>
    <w:rsid w:val="006B57AB"/>
    <w:rsid w:val="006C61A8"/>
    <w:rsid w:val="006F47DD"/>
    <w:rsid w:val="00700540"/>
    <w:rsid w:val="0071205D"/>
    <w:rsid w:val="0077651B"/>
    <w:rsid w:val="00796BB9"/>
    <w:rsid w:val="007D6CF5"/>
    <w:rsid w:val="00821053"/>
    <w:rsid w:val="00844D0E"/>
    <w:rsid w:val="00845A3B"/>
    <w:rsid w:val="00860EA0"/>
    <w:rsid w:val="00867C7C"/>
    <w:rsid w:val="00870D3D"/>
    <w:rsid w:val="008800EC"/>
    <w:rsid w:val="00882114"/>
    <w:rsid w:val="00897BF4"/>
    <w:rsid w:val="008A4C14"/>
    <w:rsid w:val="008D1BC4"/>
    <w:rsid w:val="008E2275"/>
    <w:rsid w:val="008F43F1"/>
    <w:rsid w:val="00932D7E"/>
    <w:rsid w:val="009335E6"/>
    <w:rsid w:val="009442FA"/>
    <w:rsid w:val="00962340"/>
    <w:rsid w:val="00984EEE"/>
    <w:rsid w:val="00986301"/>
    <w:rsid w:val="009A3D22"/>
    <w:rsid w:val="009C44CE"/>
    <w:rsid w:val="00A020FD"/>
    <w:rsid w:val="00A41BDC"/>
    <w:rsid w:val="00A46765"/>
    <w:rsid w:val="00A50BF0"/>
    <w:rsid w:val="00A62BCD"/>
    <w:rsid w:val="00A75692"/>
    <w:rsid w:val="00AA6998"/>
    <w:rsid w:val="00AB0E9F"/>
    <w:rsid w:val="00AE6CFA"/>
    <w:rsid w:val="00AE7DE9"/>
    <w:rsid w:val="00B078B7"/>
    <w:rsid w:val="00B26055"/>
    <w:rsid w:val="00B26D96"/>
    <w:rsid w:val="00B35035"/>
    <w:rsid w:val="00BC7644"/>
    <w:rsid w:val="00C07ECE"/>
    <w:rsid w:val="00C16CA1"/>
    <w:rsid w:val="00C2454A"/>
    <w:rsid w:val="00C351F0"/>
    <w:rsid w:val="00C44BF4"/>
    <w:rsid w:val="00C51C62"/>
    <w:rsid w:val="00C77F97"/>
    <w:rsid w:val="00CB0708"/>
    <w:rsid w:val="00CE47F6"/>
    <w:rsid w:val="00D104B6"/>
    <w:rsid w:val="00D108BC"/>
    <w:rsid w:val="00D21196"/>
    <w:rsid w:val="00D51F05"/>
    <w:rsid w:val="00D622C2"/>
    <w:rsid w:val="00D8212A"/>
    <w:rsid w:val="00D95D71"/>
    <w:rsid w:val="00DA4D0C"/>
    <w:rsid w:val="00DD437F"/>
    <w:rsid w:val="00DE7A34"/>
    <w:rsid w:val="00E5090B"/>
    <w:rsid w:val="00E56C62"/>
    <w:rsid w:val="00E9015D"/>
    <w:rsid w:val="00EA5559"/>
    <w:rsid w:val="00EB0943"/>
    <w:rsid w:val="00EF7613"/>
    <w:rsid w:val="00F274CD"/>
    <w:rsid w:val="00F27669"/>
    <w:rsid w:val="00F433D7"/>
    <w:rsid w:val="00F45215"/>
    <w:rsid w:val="00F81976"/>
    <w:rsid w:val="00FC7515"/>
    <w:rsid w:val="00FF2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righ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ind w:left="360"/>
      <w:jc w:val="both"/>
      <w:outlineLvl w:val="2"/>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Uvuenotijeloteksta" w:type="paragraph">
    <w:name w:val="Body Text Indent"/>
    <w:basedOn w:val="Normal"/>
    <w:pPr>
      <w:ind w:left="360"/>
      <w:jc w:val="both"/>
    </w:pPr>
    <w:rPr>
      <w:lang w:val="hr-HR"/>
    </w:rPr>
  </w:style>
  <w:style w:styleId="Tijeloteksta-uvlaka2" w:type="paragraph">
    <w:name w:val="Body Text Indent 2"/>
    <w:basedOn w:val="Normal"/>
    <w:pPr>
      <w:ind w:left="720"/>
      <w:jc w:val="both"/>
    </w:pPr>
    <w:rPr>
      <w:lang w:val="hr-HR"/>
    </w:r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845A3B"/>
    <w:rPr>
      <w:rFonts w:cs="Tahoma" w:hAnsi="Tahoma" w:ascii="Tahoma"/>
      <w:sz w:val="16"/>
      <w:szCs w:val="16"/>
    </w:rPr>
  </w:style>
  <w:style w:styleId="Hiperveza" w:type="character">
    <w:name w:val="Hyperlink"/>
    <w:basedOn w:val="Zadanifontodlomka"/>
    <w:rsid w:val="002B41F7"/>
    <w:rPr>
      <w:color w:themeColor="hyperlink" w:val="0000FF"/>
      <w:u w:val="single"/>
    </w:rPr>
  </w:style>
  <w:style w:styleId="Tekstrezerviranogmjesta" w:type="character">
    <w:name w:val="Placeholder Text"/>
    <w:basedOn w:val="Zadanifontodlomka"/>
    <w:uiPriority w:val="99"/>
    <w:semiHidden/>
    <w:rsid w:val="00627662"/>
    <w:rPr>
      <w:color w:val="808080"/>
      <w:bdr w:space="0" w:sz="0" w:color="auto" w:val="none"/>
      <w:shd w:fill="auto" w:color="auto" w:val="clear"/>
    </w:rPr>
  </w:style>
  <w:style w:customStyle="true" w:styleId="eSPISCCParagraphDefaultFont" w:type="character">
    <w:name w:val="eSPIS_CC_Paragraph Default Font"/>
    <w:basedOn w:val="Zadanifontodlomka"/>
    <w:rsid w:val="0062766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2766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2766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2766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righ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ind w:left="360"/>
      <w:jc w:val="both"/>
      <w:outlineLvl w:val="2"/>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Uvuenotijeloteksta" w:type="paragraph">
    <w:name w:val="Body Text Indent"/>
    <w:basedOn w:val="Normal"/>
    <w:pPr>
      <w:ind w:left="360"/>
      <w:jc w:val="both"/>
    </w:pPr>
    <w:rPr>
      <w:lang w:val="hr-HR"/>
    </w:rPr>
  </w:style>
  <w:style w:styleId="Tijeloteksta-uvlaka2" w:type="paragraph">
    <w:name w:val="Body Text Indent 2"/>
    <w:basedOn w:val="Normal"/>
    <w:pPr>
      <w:ind w:left="720"/>
      <w:jc w:val="both"/>
    </w:pPr>
    <w:rPr>
      <w:lang w:val="hr-HR"/>
    </w:r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845A3B"/>
    <w:rPr>
      <w:rFonts w:ascii="Tahoma" w:cs="Tahoma" w:hAnsi="Tahoma"/>
      <w:sz w:val="16"/>
      <w:szCs w:val="16"/>
    </w:rPr>
  </w:style>
  <w:style w:styleId="Hiperveza" w:type="character">
    <w:name w:val="Hyperlink"/>
    <w:basedOn w:val="Zadanifontodlomka"/>
    <w:rsid w:val="002B41F7"/>
    <w:rPr>
      <w:color w:themeColor="hyperlink" w:val="0000FF"/>
      <w:u w:val="single"/>
    </w:rPr>
  </w:style>
  <w:style w:styleId="Tekstrezerviranogmjesta" w:type="character">
    <w:name w:val="Placeholder Text"/>
    <w:basedOn w:val="Zadanifontodlomka"/>
    <w:uiPriority w:val="99"/>
    <w:semiHidden/>
    <w:rsid w:val="00627662"/>
    <w:rPr>
      <w:color w:val="808080"/>
      <w:bdr w:color="auto" w:space="0" w:sz="0" w:val="none"/>
      <w:shd w:color="auto" w:fill="auto" w:val="clear"/>
    </w:rPr>
  </w:style>
  <w:style w:customStyle="1" w:styleId="eSPISCCParagraphDefaultFont" w:type="character">
    <w:name w:val="eSPIS_CC_Paragraph Default Font"/>
    <w:basedOn w:val="Zadanifontodlomka"/>
    <w:rsid w:val="0062766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2766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2766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2766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St-1170/2016</izvorni_sadrzaj>
    <derivirana_varijabla naziv="DomainObject.Predmet.OznakaBroj_1">St-1170/2016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 GRADITELJSTVO d.o.o. za graditeljstvo, klasično i montažno građenje i trgovinu zastupanog po punomoćniku Ante Mrkonjić, stečajni upravitelj</izvorni_sadrzaj>
    <derivirana_varijabla naziv="DomainObject.Predmet.ProtustrankaFormated_1">  DOM GRADITELJSTVO d.o.o. za graditeljstvo, klasično i montažno građenje i trgovinu zastupanog po punomoćniku Ante Mrkonjić, stečajni upravitelj</derivirana_varijabla>
  </DomainObject.Predmet.ProtustrankaFormated>
  <DomainObject.Predmet.ProtustrankaFormatedOIB>
    <izvorni_sadrzaj>  DOM GRADITELJSTVO d.o.o. za graditeljstvo, klasično i montažno građenje i trgovinu, OIB 95912371497 zastupanog po punomoćniku Ante Mrkonjić, stečajni upravitelj</izvorni_sadrzaj>
    <derivirana_varijabla naziv="DomainObject.Predmet.ProtustrankaFormatedOIB_1">  DOM GRADITELJSTVO d.o.o. za graditeljstvo, klasično i montažno građenje i trgovinu, OIB 95912371497 zastupanog po punomoćniku Ante Mrkonjić, stečajni upravitelj</derivirana_varijabla>
  </DomainObject.Predmet.ProtustrankaFormatedOIB>
  <DomainObject.Predmet.ProtustrankaFormatedWithAdress>
    <izvorni_sadrzaj> DOM GRADITELJSTVO d.o.o. za graditeljstvo, klasično i montažno građenje i trgovinu, Biogradska 7, 21000 Split zastupanog po punomoćniku Ante Mrkonjić, stečajni upravitelj</izvorni_sadrzaj>
    <derivirana_varijabla naziv="DomainObject.Predmet.ProtustrankaFormatedWithAdress_1"> DOM GRADITELJSTVO d.o.o. za graditeljstvo, klasično i montažno građenje i trgovinu, Biogradska 7, 21000 Split zastupanog po punomoćniku Ante Mrkonjić, stečajni upravitelj</derivirana_varijabla>
  </DomainObject.Predmet.ProtustrankaFormatedWithAdress>
  <DomainObject.Predmet.ProtustrankaFormatedWithAdressOIB>
    <izvorni_sadrzaj> DOM GRADITELJSTVO d.o.o. za graditeljstvo, klasično i montažno građenje i trgovinu, OIB 95912371497, Biogradska 7, 21000 Split zastupanog po punomoćniku Ante Mrkonjić, stečajni upravitelj</izvorni_sadrzaj>
    <derivirana_varijabla naziv="DomainObject.Predmet.ProtustrankaFormatedWithAdressOIB_1"> DOM GRADITELJSTVO d.o.o. za graditeljstvo, klasično i montažno građenje i trgovinu, OIB 95912371497, Biogradska 7, 21000 Split zastupanog po punomoćniku Ante Mrkonjić, stečajni upravitelj</derivirana_varijabla>
  </DomainObject.Predmet.ProtustrankaFormatedWithAdressOIB>
  <DomainObject.Predmet.ProtustrankaWithAdress>
    <izvorni_sadrzaj>DOM GRADITELJSTVO d.o.o. za graditeljstvo, klasično i montažno građenje i trgovinu Biogradska 7, 21000 Split</izvorni_sadrzaj>
    <derivirana_varijabla naziv="DomainObject.Predmet.ProtustrankaWithAdress_1">DOM GRADITELJSTVO d.o.o. za graditeljstvo, klasično i montažno građenje i trgovinu Biogradska 7, 21000 Split</derivirana_varijabla>
  </DomainObject.Predmet.ProtustrankaWithAdress>
  <DomainObject.Predmet.ProtustrankaWithAdressOIB>
    <izvorni_sadrzaj>DOM GRADITELJSTVO d.o.o. za graditeljstvo, klasično i montažno građenje i trgovinu, OIB 95912371497, Biogradska 7, 21000 Split</izvorni_sadrzaj>
    <derivirana_varijabla naziv="DomainObject.Predmet.ProtustrankaWithAdressOIB_1">DOM GRADITELJSTVO d.o.o. za graditeljstvo, klasično i montažno građenje i trgovinu, OIB 95912371497, Biogradska 7, 21000 Split</derivirana_varijabla>
  </DomainObject.Predmet.ProtustrankaWithAdressOIB>
  <DomainObject.Predmet.ProtustrankaNazivFormated>
    <izvorni_sadrzaj>DOM GRADITELJSTVO d.o.o. za graditeljstvo, klasično i montažno građenje i trgovinu</izvorni_sadrzaj>
    <derivirana_varijabla naziv="DomainObject.Predmet.ProtustrankaNazivFormated_1">DOM GRADITELJSTVO d.o.o. za graditeljstvo, klasično i montažno građenje i trgovinu</derivirana_varijabla>
  </DomainObject.Predmet.ProtustrankaNazivFormated>
  <DomainObject.Predmet.ProtustrankaNazivFormatedOIB>
    <izvorni_sadrzaj>DOM GRADITELJSTVO d.o.o. za graditeljstvo, klasično i montažno građenje i trgovinu, OIB 95912371497</izvorni_sadrzaj>
    <derivirana_varijabla naziv="DomainObject.Predmet.ProtustrankaNazivFormatedOIB_1">DOM GRADITELJSTVO d.o.o. za graditeljstvo, klasično i montažno građenje i trgovinu, OIB 95912371497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1356748.94</izvorni_sadrzaj>
    <derivirana_varijabla naziv="DomainObject.Predmet.TrenutnaVrijednost_1">1356748.94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 GRADITELJSTVO d.o.o. za graditeljstvo, klasično i montažno građenje i trgovinu zastupanog po punomoćniku Ante Mrkonjić, stečajni upravitelj</item>
    </izvorni_sadrzaj>
    <derivirana_varijabla naziv="DomainObject.Predmet.ProtuStrankaListFormated_1">
      <item>DOM GRADITELJSTVO d.o.o. za graditeljstvo, klasično i montažno građenje i trgovinu zastupanog po punomoćniku Ante Mrkonjić, stečajni upravitelj</item>
    </derivirana_varijabla>
  </DomainObject.Predmet.ProtuStrankaListFormated>
  <DomainObject.Predmet.ProtuStrankaListFormatedOIB>
    <izvorni_sadrzaj>
      <item>DOM GRADITELJSTVO d.o.o. za graditeljstvo, klasično i montažno građenje i trgovinu, OIB 95912371497 zastupanog po punomoćniku Ante Mrkonjić, stečajni upravitelj</item>
    </izvorni_sadrzaj>
    <derivirana_varijabla naziv="DomainObject.Predmet.ProtuStrankaListFormatedOIB_1">
      <item>DOM GRADITELJSTVO d.o.o. za graditeljstvo, klasično i montažno građenje i trgovinu, OIB 95912371497 zastupanog po punomoćniku Ante Mrkonjić, stečajni upravitelj</item>
    </derivirana_varijabla>
  </DomainObject.Predmet.ProtuStrankaListFormatedOIB>
  <DomainObject.Predmet.ProtuStrankaListFormatedWithAdress>
    <izvorni_sadrzaj>
      <item>DOM GRADITELJSTVO d.o.o. za graditeljstvo, klasično i montažno građenje i trgovinu, Biogradska 7, 21000 Split zastupanog po punomoćniku Ante Mrkonjić, stečajni upravitelj</item>
    </izvorni_sadrzaj>
    <derivirana_varijabla naziv="DomainObject.Predmet.ProtuStrankaListFormatedWithAdress_1">
      <item>DOM GRADITELJSTVO d.o.o. za graditeljstvo, klasično i montažno građenje i trgovinu, Biogradska 7, 21000 Split zastupanog po punomoćniku Ante Mrkonjić, stečajni upravitelj</item>
    </derivirana_varijabla>
  </DomainObject.Predmet.ProtuStrankaListFormatedWithAdress>
  <DomainObject.Predmet.ProtuStrankaListFormatedWithAdressOIB>
    <izvorni_sadrzaj>
      <item>DOM GRADITELJSTVO d.o.o. za graditeljstvo, klasično i montažno građenje i trgovinu, OIB 95912371497, Biogradska 7, 21000 Split zastupanog po punomoćniku Ante Mrkonjić, stečajni upravitelj</item>
    </izvorni_sadrzaj>
    <derivirana_varijabla naziv="DomainObject.Predmet.ProtuStrankaListFormatedWithAdressOIB_1">
      <item>DOM GRADITELJSTVO d.o.o. za graditeljstvo, klasično i montažno građenje i trgovinu, OIB 95912371497, Biogradska 7, 21000 Split zastupanog po punomoćniku Ante Mrkonjić, stečajni upravitelj</item>
    </derivirana_varijabla>
  </DomainObject.Predmet.ProtuStrankaListFormatedWithAdressOIB>
  <DomainObject.Predmet.ProtuStrankaListNazivFormated>
    <izvorni_sadrzaj>
      <item>DOM GRADITELJSTVO d.o.o. za graditeljstvo, klasično i montažno građenje i trgovinu</item>
    </izvorni_sadrzaj>
    <derivirana_varijabla naziv="DomainObject.Predmet.ProtuStrankaListNazivFormated_1">
      <item>DOM GRADITELJSTVO d.o.o. za graditeljstvo, klasično i montažno građenje i trgovinu</item>
    </derivirana_varijabla>
  </DomainObject.Predmet.ProtuStrankaListNazivFormated>
  <DomainObject.Predmet.ProtuStrankaListNazivFormatedOIB>
    <izvorni_sadrzaj>
      <item>DOM GRADITELJSTVO d.o.o. za graditeljstvo, klasično i montažno građenje i trgovinu, OIB 95912371497</item>
    </izvorni_sadrzaj>
    <derivirana_varijabla naziv="DomainObject.Predmet.ProtuStrankaListNazivFormatedOIB_1">
      <item>DOM GRADITELJSTVO d.o.o. za graditeljstvo, klasično i montažno građenje i trgovinu, OIB 95912371497</item>
    </derivirana_varijabla>
  </DomainObject.Predmet.ProtuStrankaListNazivFormatedOIB>
  <DomainObject.Predmet.OstaliListFormated>
    <izvorni_sadrzaj>
      <item>Ante Mrkonjić, stečajni upravitelj punomoćnik sudionika u postupku DOM GRADITELJSTVO d.o.o. za graditeljstvo, klasično i montažno građenje i trgovinu</item>
    </izvorni_sadrzaj>
    <derivirana_varijabla naziv="DomainObject.Predmet.OstaliListFormated_1">
      <item>Ante Mrkonjić, stečajni upravitelj punomoćnik sudionika u postupku DOM GRADITELJSTVO d.o.o. za graditeljstvo, klasično i montažno građenje i trgovinu</item>
    </derivirana_varijabla>
  </DomainObject.Predmet.OstaliListFormated>
  <DomainObject.Predmet.OstaliListFormatedOIB>
    <izvorni_sadrzaj>
      <item>Ante Mrkonjić, stečajni upravitelj, OIB 84299598589 punomoćnik sudionika u postupku DOM GRADITELJSTVO d.o.o. za graditeljstvo, klasično i montažno građenje i trgovinu</item>
    </izvorni_sadrzaj>
    <derivirana_varijabla naziv="DomainObject.Predmet.OstaliListFormatedOIB_1">
      <item>Ante Mrkonjić, stečajni upravitelj, OIB 84299598589 punomoćnik sudionika u postupku DOM GRADITELJSTVO d.o.o. za graditeljstvo, klasično i montažno građenje i trgovinu</item>
    </derivirana_varijabla>
  </DomainObject.Predmet.OstaliListFormatedOIB>
  <DomainObject.Predmet.OstaliListFormatedWithAdress>
    <izvorni_sadrzaj>
      <item>Ante Mrkonjić, stečajni upravitelj, Kneza Domagoja 3, 21260 Zmijavci punomoćnik sudionika u postupku DOM GRADITELJSTVO d.o.o. za graditeljstvo, klasično i montažno građenje i trgovinu</item>
    </izvorni_sadrzaj>
    <derivirana_varijabla naziv="DomainObject.Predmet.OstaliListFormatedWithAdress_1">
      <item>Ante Mrkonjić, stečajni upravitelj, Kneza Domagoja 3, 21260 Zmijavci punomoćnik sudionika u postupku DOM GRADITELJSTVO d.o.o. za graditeljstvo, klasično i montažno građenje i trgovinu</item>
    </derivirana_varijabla>
  </DomainObject.Predmet.OstaliListFormatedWithAdress>
  <DomainObject.Predmet.OstaliListFormatedWithAdressOIB>
    <izvorni_sadrzaj>
      <item>Ante Mrkonjić, stečajni upravitelj, OIB 84299598589, Kneza Domagoja 3, 21260 Zmijavci punomoćnik sudionika u postupku DOM GRADITELJSTVO d.o.o. za graditeljstvo, klasično i montažno građenje i trgovinu</item>
    </izvorni_sadrzaj>
    <derivirana_varijabla naziv="DomainObject.Predmet.OstaliListFormatedWithAdressOIB_1">
      <item>Ante Mrkonjić, stečajni upravitelj, OIB 84299598589, Kneza Domagoja 3, 21260 Zmijavci punomoćnik sudionika u postupku DOM GRADITELJSTVO d.o.o. za graditeljstvo, klasično i montažno građenje i trgovinu</item>
    </derivirana_varijabla>
  </DomainObject.Predmet.OstaliListFormatedWithAdressOIB>
  <DomainObject.Predmet.OstaliListNazivFormated>
    <izvorni_sadrzaj>
      <item>Ante Mrkonjić, stečajni upravitelj</item>
    </izvorni_sadrzaj>
    <derivirana_varijabla naziv="DomainObject.Predmet.OstaliListNazivFormated_1">
      <item>Ante Mrkonjić, stečajni upravitelj</item>
    </derivirana_varijabla>
  </DomainObject.Predmet.OstaliListNazivFormated>
  <DomainObject.Predmet.OstaliListNazivFormatedOIB>
    <izvorni_sadrzaj>
      <item>Ante Mrkonjić, stečajni upravitelj, OIB 84299598589</item>
    </izvorni_sadrzaj>
    <derivirana_varijabla naziv="DomainObject.Predmet.OstaliListNazivFormatedOIB_1">
      <item>Ante Mrkonjić, stečajni upravitelj, OIB 84299598589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 GRADITELJSTVO d.o.o. za graditeljstvo, klasično i montažno građenje i trgovinu</izvorni_sadrzaj>
    <derivirana_varijabla naziv="DomainObject.Predmet.ProtustrankaIDrugi_1">DOM GRADITELJSTVO d.o.o. za graditeljstvo, klasično i montažno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 GRADITELJSTVO d.o.o. za graditeljstvo, klasično i montažno građenje i trgovinu, OIB 95912371497, Biogradska 7, 21000 Split</izvorni_sadrzaj>
    <derivirana_varijabla naziv="DomainObject.Predmet.ProtustrankaIDrugiAdressOIB_1">DOM GRADITELJSTVO d.o.o. za graditeljstvo, klasično i montažno građenje i trgovinu, OIB 95912371497, Biogradska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GRADITELJSTVO d.o.o. za graditeljstvo, klasično i montažno građenje i trgovinu</item>
      <item>FINANCIJSKA AGENCIJA, RC SPLIT</item>
      <item>Ante Mrkonjić, stečajni upravitelj</item>
    </izvorni_sadrzaj>
    <derivirana_varijabla naziv="DomainObject.Predmet.SudioniciListNaziv_1">
      <item>DOM GRADITELJSTVO d.o.o. za graditeljstvo, klasično i montažno građenje i trgovinu</item>
      <item>FINANCIJSKA AGENCIJA, RC SPLIT</item>
      <item>Ante Mrkonjić, stečajni upravitelj</item>
    </derivirana_varijabla>
  </DomainObject.Predmet.SudioniciListNaziv>
  <DomainObject.Predmet.SudioniciListAdressOIB>
    <izvorni_sadrzaj>
      <item>DOM GRADITELJSTVO d.o.o. za graditeljstvo, klasično i montažno građenje i trgovinu, OIB 95912371497, Biogradska 7,21000 Split</item>
      <item>FINANCIJSKA AGENCIJA, RC SPLIT, OIB 85821130368, Mažuranićevo šetalište 24 b,21000 Split</item>
      <item>Ante Mrkonjić, stečajni upravitelj, OIB 84299598589, Kneza Domagoja 3,21260 Zmijavci</item>
    </izvorni_sadrzaj>
    <derivirana_varijabla naziv="DomainObject.Predmet.SudioniciListAdressOIB_1">
      <item>DOM GRADITELJSTVO d.o.o. za graditeljstvo, klasično i montažno građenje i trgovinu, OIB 95912371497, Biogradska 7,21000 Split</item>
      <item>FINANCIJSKA AGENCIJA, RC SPLIT, OIB 85821130368, Mažuranićevo šetalište 24 b,21000 Split</item>
      <item>Ante Mrkonjić, stečajni upravitelj, OIB 84299598589, Kneza Domagoja 3,21260 Zmijavci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95912371497</item>
      <item>, OIB 85821130368</item>
      <item>, OIB 84299598589</item>
    </izvorni_sadrzaj>
    <derivirana_varijabla naziv="DomainObject.Predmet.SudioniciListNazivOIB_1">
      <item>, OIB 95912371497</item>
      <item>, OIB 85821130368</item>
      <item>, OIB 84299598589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272</properties:Words>
  <properties:Characters>1450</properties:Characters>
  <properties:Lines>43</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1750</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2018-01-18T09:31:00Z</dcterms:created>
  <dc:creator>Ante Kačić</dc:creator>
  <cp:lastModifiedBy>Srđan Gavranić</cp:lastModifiedBy>
  <cp:lastPrinted>2018-01-18T09:31:00Z</cp:lastPrinted>
  <dcterms:modified xmlns:xsi="http://www.w3.org/2001/XMLSchema-instance" xsi:type="dcterms:W3CDTF">2018-01-18T09:34:00Z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