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fafb" w14:paraId="c42fafb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9C487F">
        <w:rPr>
          <w:b/>
        </w:rPr>
        <w:t>2082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9C487F" w:rsidP="00B70172" w:rsidR="00B70172" w:rsidRPr="00146155">
      <w:pPr>
        <w:jc w:val="both"/>
      </w:pPr>
      <w:r w:rsidRPr="009C487F">
        <w:t>Trgovački sud u Splitu, Stalna služba u Dubrovniku, po sucu toga suda Katarini Franković, u stečajnom postupku nad dužnikom SAVITRI j.d.o.o. za usluge, turistička agencija u stečaju, Dubrovnik, Branitelja Dubrovnika 15, MBS: 080827398, OIB: 40169390204, izvan ročišta, dana 14. rujna 2017.g.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9C487F" w:rsidRPr="009C487F">
        <w:rPr>
          <w:bCs/>
        </w:rPr>
        <w:t>Dean Rahan, Supetar, Hrvatskih velikana 8, OIB: 52080522330</w:t>
      </w:r>
      <w:r w:rsidR="009C487F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9C487F">
        <w:rPr>
          <w:bCs/>
        </w:rPr>
        <w:t xml:space="preserve">stečajnog dužnika </w:t>
      </w:r>
      <w:r w:rsidR="009C487F" w:rsidRPr="009C487F">
        <w:rPr>
          <w:bCs/>
        </w:rPr>
        <w:t>SAVITRI j.d.o.o. za usluge, turistička agencija u stečaju, Dubrovnik, Branitelja Dubrovnika 15, MBS: 080827398, OIB: 40169390204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157BC5" w:rsidR="00A45BB7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9C487F" w:rsidRPr="009C487F">
        <w:t>SAVITRI j.d.o.o. za usluge, turistička agencija u stečaju, Dubrovnik, Branitelja Dubrovnika 15, MBS: 080827398, OIB: 40169390204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9C487F" w:rsidRPr="009C487F">
        <w:rPr>
          <w:bCs/>
        </w:rPr>
        <w:t>Dragan Bijelić, Šibenik, Triglavska 2a, OIB: 53755649931</w:t>
      </w:r>
      <w:r w:rsidRPr="00146155">
        <w:t>.</w:t>
      </w:r>
    </w:p>
    <w:p w:rsidRDefault="009C487F" w:rsidP="00157BC5" w:rsidR="009C487F">
      <w:pPr>
        <w:ind w:hanging="705" w:left="705"/>
        <w:jc w:val="both"/>
      </w:pPr>
    </w:p>
    <w:p w:rsidRDefault="009C487F" w:rsidP="00157BC5" w:rsidR="009C487F" w:rsidRPr="00146155">
      <w:pPr>
        <w:ind w:hanging="705" w:left="705"/>
        <w:jc w:val="both"/>
      </w:pPr>
      <w:r>
        <w:rPr>
          <w:b/>
        </w:rPr>
        <w:t>III.</w:t>
      </w:r>
      <w:r>
        <w:rPr>
          <w:b/>
        </w:rPr>
        <w:tab/>
      </w:r>
      <w:r w:rsidR="000B6205" w:rsidRPr="000B6205">
        <w:t>Ročište za ispitivanje prijavljenih potraživanja vjerovnika zakazuje se za dan 04. listopada 2017.</w:t>
      </w:r>
      <w:r w:rsidR="000B6205">
        <w:t xml:space="preserve"> </w:t>
      </w:r>
      <w:r w:rsidR="000B6205" w:rsidRPr="000B6205">
        <w:t>godine u 10,00 sati, sve u zgradi ovog suda u Dubrovniku, Dr. A. Starčevića 23, sudnica 2. Nakon ispitnog ročišta održat će se izvještajno ročište.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9C487F" w:rsidP="000F3126" w:rsidR="00157BC5">
      <w:pPr>
        <w:ind w:firstLine="708"/>
        <w:jc w:val="both"/>
      </w:pPr>
      <w:r w:rsidRPr="009C487F">
        <w:t>Naslovni sud je rješenjem pod posl.br. St-2082/2016 od 26. travnja 2017.g. otvorio stečajni postupak nad dužnikom SAVITRI j.d.o.o. za usluge, turistička agencija u stečaju, Dubrovnik, Branitelja Dubrovnika 15, MBS: 080827398, OIB: 40169390204 i imenovao za stečajnog upravitelja  Dean Rahan, Supetar, Hrvatskih velikana 8, OIB: 52080522330.</w:t>
      </w:r>
    </w:p>
    <w:p w:rsidRDefault="009C487F" w:rsidP="000F3126" w:rsidR="009C487F">
      <w:pPr>
        <w:ind w:firstLine="708"/>
        <w:jc w:val="both"/>
      </w:pPr>
    </w:p>
    <w:p w:rsidRDefault="009C487F" w:rsidP="000F3126" w:rsidR="000204DE" w:rsidRPr="00146155">
      <w:pPr>
        <w:ind w:firstLine="708"/>
        <w:jc w:val="both"/>
      </w:pPr>
      <w:r>
        <w:t>I</w:t>
      </w:r>
      <w:r w:rsidR="00E61288">
        <w:t xml:space="preserve">menovani stečajni upravitelj </w:t>
      </w:r>
      <w:r>
        <w:t>Dean Rahan</w:t>
      </w:r>
      <w:r w:rsidR="00E61288">
        <w:t xml:space="preserve"> je brisan sa liste A stečajnih upravitelja rješe</w:t>
      </w:r>
      <w:r>
        <w:t>njem Ministarstva pravosuđa od 04. rujn</w:t>
      </w:r>
      <w:r w:rsidR="00E61288">
        <w:t>a 2017.g.</w:t>
      </w:r>
      <w:r>
        <w:t xml:space="preserve"> klasa: UP/I-133-04/17-01/6, urbroj: 514-03-02-02-01-17-08.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9C487F" w:rsidRPr="009C487F">
        <w:t>Dragan</w:t>
      </w:r>
      <w:r w:rsidR="009C487F">
        <w:t>a</w:t>
      </w:r>
      <w:r w:rsidR="009C487F" w:rsidRPr="009C487F">
        <w:t xml:space="preserve"> Bijelić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0B6205" w:rsidP="00FB5A0E" w:rsidR="000B6205">
      <w:pPr>
        <w:ind w:firstLine="708"/>
        <w:jc w:val="both"/>
      </w:pPr>
    </w:p>
    <w:p w:rsidRDefault="000B6205" w:rsidP="00FB5A0E" w:rsidR="000B6205" w:rsidRPr="00146155">
      <w:pPr>
        <w:ind w:firstLine="708"/>
        <w:jc w:val="both"/>
      </w:pPr>
      <w:r>
        <w:t xml:space="preserve">Obzirom na promjenu stečajnog upravitelja, te kako raniji stečajni upravitelj </w:t>
      </w:r>
      <w:r w:rsidRPr="000B6205">
        <w:t>nije pristupio na ispitno i izvještajno ročište određeno za dan 12. srpnja 2017.g.,</w:t>
      </w:r>
      <w:r>
        <w:t xml:space="preserve"> novo ispitno i izvještajno ročište je određeno kao u toč. III izreke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0B6205">
        <w:rPr>
          <w:szCs w:val="24"/>
        </w:rPr>
        <w:t>14</w:t>
      </w:r>
      <w:r w:rsidR="005110FA" w:rsidRPr="00146155">
        <w:rPr>
          <w:szCs w:val="24"/>
        </w:rPr>
        <w:t xml:space="preserve">. </w:t>
      </w:r>
      <w:r w:rsidR="000B6205">
        <w:rPr>
          <w:szCs w:val="24"/>
        </w:rPr>
        <w:t>rujn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57BC5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0B6205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0B620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0B6205">
        <w:t>Dragan Bijelić</w:t>
      </w:r>
    </w:p>
    <w:p w:rsidRDefault="00FB5A0E" w:rsidP="000B6205" w:rsidR="00FB5A0E" w:rsidRPr="00146155">
      <w:pPr>
        <w:pStyle w:val="Odlomakpopisa"/>
        <w:numPr>
          <w:ilvl w:val="0"/>
          <w:numId w:val="8"/>
        </w:numPr>
      </w:pPr>
      <w:r w:rsidRPr="00146155">
        <w:t xml:space="preserve">razriješeni stečajni upravitelj </w:t>
      </w:r>
      <w:r w:rsidR="000B6205">
        <w:t>Dean Rahan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934F0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0B6205">
      <w:rPr>
        <w:b/>
        <w:sz w:val="22"/>
        <w:szCs w:val="22"/>
      </w:rPr>
      <w:t>2082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B6205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C487F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34F0"/>
    <w:rsid w:val="00E966F6"/>
    <w:rsid w:val="00EA1601"/>
    <w:rsid w:val="00EA3204"/>
    <w:rsid w:val="00EB2D3F"/>
    <w:rsid w:val="00EB6114"/>
    <w:rsid w:val="00EC23EC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B6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B0C59-08FF-4E0E-969A-DD8E37EC3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2661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2017-09-14T08:34:00Z</dcterms:created>
  <dc:creator>Srđan Gavranić</dc:creator>
  <cp:lastModifiedBy>Katarina Franković</cp:lastModifiedBy>
  <cp:lastPrinted>2017-05-02T09:13:00Z</cp:lastPrinted>
  <dcterms:modified xmlns:xsi="http://www.w3.org/2001/XMLSchema-instance" xsi:type="dcterms:W3CDTF">2017-09-14T08:35:00Z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