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fb9b" w14:paraId="c8ffb9b" w:rsidRDefault="002563BF" w:rsidP="002563BF" w:rsidR="002563BF">
      <w:pPr>
        <w15:collapsed w:val="false"/>
        <w:rPr>
          <w:rStyle w:val="Naglaeno"/>
        </w:rPr>
      </w:pPr>
      <w:r>
        <w:rPr>
          <w:rStyle w:val="Naglaeno"/>
        </w:rPr>
        <w:t xml:space="preserve">   </w:t>
      </w:r>
      <w:r w:rsidR="00EE23B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E23B1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3238DD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</w:t>
      </w:r>
      <w:r w:rsidR="00E67C8C">
        <w:rPr>
          <w:rFonts w:hAnsi="Times New Roman" w:ascii="Times New Roman"/>
          <w:sz w:val="24"/>
          <w:szCs w:val="24"/>
        </w:rPr>
        <w:t xml:space="preserve">stečajnom </w:t>
      </w:r>
      <w:r w:rsidR="00E67C8C" w:rsidRPr="00E67C8C">
        <w:rPr>
          <w:rFonts w:hAnsi="Times New Roman" w:ascii="Times New Roman"/>
          <w:sz w:val="24"/>
          <w:szCs w:val="24"/>
        </w:rPr>
        <w:t xml:space="preserve"> postupku nad </w:t>
      </w:r>
      <w:r w:rsidR="00B4696E">
        <w:rPr>
          <w:rFonts w:hAnsi="Times New Roman" w:ascii="Times New Roman"/>
          <w:sz w:val="24"/>
          <w:szCs w:val="24"/>
        </w:rPr>
        <w:t xml:space="preserve">dužnikom </w:t>
      </w:r>
      <w:r w:rsidR="005D7E82" w:rsidRPr="005D7E82">
        <w:rPr>
          <w:rFonts w:hAnsi="Times New Roman" w:ascii="Times New Roman"/>
          <w:b/>
          <w:sz w:val="24"/>
          <w:szCs w:val="24"/>
        </w:rPr>
        <w:t xml:space="preserve">PROGRES d.d. za građevinarstvo  u stečaju Beli Manastir, Bele </w:t>
      </w:r>
      <w:proofErr w:type="spellStart"/>
      <w:r w:rsidR="005D7E82" w:rsidRPr="005D7E82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5D7E82" w:rsidRPr="005D7E82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="003238DD" w:rsidRPr="003238DD">
        <w:rPr>
          <w:rFonts w:hAnsi="Times New Roman" w:ascii="Times New Roman"/>
          <w:b/>
          <w:sz w:val="24"/>
          <w:szCs w:val="24"/>
        </w:rPr>
        <w:t>,</w:t>
      </w:r>
      <w:r w:rsidRPr="00847790">
        <w:rPr>
          <w:rFonts w:hAnsi="Times New Roman" w:ascii="Times New Roman"/>
          <w:sz w:val="24"/>
          <w:szCs w:val="24"/>
        </w:rPr>
        <w:t xml:space="preserve"> dana  </w:t>
      </w:r>
      <w:r w:rsidR="007E1709">
        <w:rPr>
          <w:rFonts w:hAnsi="Times New Roman" w:ascii="Times New Roman"/>
          <w:sz w:val="24"/>
          <w:szCs w:val="24"/>
        </w:rPr>
        <w:t>6. veljače</w:t>
      </w:r>
      <w:r w:rsidR="00EE23B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 xml:space="preserve">. g.,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355170" w:rsidP="001E716B" w:rsidR="00355170">
      <w:pPr>
        <w:jc w:val="both"/>
      </w:pPr>
    </w:p>
    <w:p w:rsidRDefault="001E716B" w:rsidP="001E716B" w:rsidR="001E716B" w:rsidRPr="007E1709">
      <w:pPr>
        <w:pStyle w:val="Naslov1"/>
        <w:rPr>
          <w:b w:val="false"/>
          <w:sz w:val="24"/>
        </w:rPr>
      </w:pPr>
      <w:r w:rsidRPr="007E1709">
        <w:rPr>
          <w:b w:val="false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7E1709" w:rsidR="001E716B" w:rsidRPr="007E1709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4F58B3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4F58B3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 xml:space="preserve">kod </w:t>
      </w:r>
      <w:r w:rsidR="00B4696E" w:rsidRPr="00B4696E">
        <w:rPr>
          <w:rFonts w:hAnsi="Times New Roman" w:ascii="Times New Roman"/>
          <w:b/>
          <w:sz w:val="24"/>
          <w:szCs w:val="24"/>
        </w:rPr>
        <w:t xml:space="preserve"> </w:t>
      </w:r>
      <w:r w:rsidR="003238DD" w:rsidRPr="007E1709">
        <w:rPr>
          <w:rFonts w:hAnsi="Times New Roman" w:ascii="Times New Roman"/>
          <w:bCs/>
          <w:sz w:val="24"/>
          <w:szCs w:val="24"/>
        </w:rPr>
        <w:t xml:space="preserve">Općinskog suda u Osijeku </w:t>
      </w:r>
      <w:r w:rsidR="004F58B3" w:rsidRPr="007E1709">
        <w:rPr>
          <w:rFonts w:hAnsi="Times New Roman" w:ascii="Times New Roman"/>
          <w:bCs/>
          <w:sz w:val="24"/>
          <w:szCs w:val="24"/>
        </w:rPr>
        <w:t xml:space="preserve">zemljišnoknjižni odjel Osijek i to:  </w:t>
      </w:r>
      <w:proofErr w:type="spellStart"/>
      <w:r w:rsidR="007E1709" w:rsidRPr="007E1709">
        <w:rPr>
          <w:rFonts w:hAnsi="Times New Roman" w:ascii="Times New Roman"/>
          <w:bCs/>
          <w:sz w:val="24"/>
          <w:szCs w:val="24"/>
        </w:rPr>
        <w:t>zk</w:t>
      </w:r>
      <w:proofErr w:type="spellEnd"/>
      <w:r w:rsidR="007E1709" w:rsidRPr="007E1709">
        <w:rPr>
          <w:rFonts w:hAnsi="Times New Roman" w:ascii="Times New Roman"/>
          <w:bCs/>
          <w:sz w:val="24"/>
          <w:szCs w:val="24"/>
        </w:rPr>
        <w:t xml:space="preserve">. ul. 3478 k.o. Osijek </w:t>
      </w:r>
      <w:proofErr w:type="spellStart"/>
      <w:r w:rsidR="007E1709" w:rsidRPr="007E1709">
        <w:rPr>
          <w:rFonts w:hAnsi="Times New Roman" w:ascii="Times New Roman"/>
          <w:bCs/>
          <w:sz w:val="24"/>
          <w:szCs w:val="24"/>
        </w:rPr>
        <w:t>kč</w:t>
      </w:r>
      <w:proofErr w:type="spellEnd"/>
      <w:r w:rsidR="007E1709" w:rsidRPr="007E1709">
        <w:rPr>
          <w:rFonts w:hAnsi="Times New Roman" w:ascii="Times New Roman"/>
          <w:bCs/>
          <w:sz w:val="24"/>
          <w:szCs w:val="24"/>
        </w:rPr>
        <w:t>. br. 3784/2, PU-Etaža 18, poslovni prostor br. 18 ul. Sv. Ane 77 i 79 nalazi se u podrumu a sastoji se od: prostorije 2,73 m2, prostorije 28,31 m2, WC 1,90 m2, ukupne površine 40,10 m2 (</w:t>
      </w:r>
      <w:proofErr w:type="spellStart"/>
      <w:r w:rsidR="007E1709" w:rsidRPr="007E1709">
        <w:rPr>
          <w:rFonts w:hAnsi="Times New Roman" w:ascii="Times New Roman"/>
          <w:bCs/>
          <w:sz w:val="24"/>
          <w:szCs w:val="24"/>
        </w:rPr>
        <w:t>razlučno</w:t>
      </w:r>
      <w:proofErr w:type="spellEnd"/>
      <w:r w:rsidR="007E1709" w:rsidRPr="007E1709">
        <w:rPr>
          <w:rFonts w:hAnsi="Times New Roman" w:ascii="Times New Roman"/>
          <w:bCs/>
          <w:sz w:val="24"/>
          <w:szCs w:val="24"/>
        </w:rPr>
        <w:t xml:space="preserve"> pravo B2 Kapital d.o.o. Zagreb)</w:t>
      </w:r>
      <w:r w:rsidR="00B4696E" w:rsidRPr="007E1709">
        <w:rPr>
          <w:rFonts w:hAnsi="Times New Roman" w:ascii="Times New Roman"/>
          <w:sz w:val="24"/>
          <w:szCs w:val="24"/>
        </w:rPr>
        <w:t xml:space="preserve"> </w:t>
      </w:r>
      <w:r w:rsidRPr="007E1709">
        <w:rPr>
          <w:rFonts w:hAnsi="Times New Roman" w:ascii="Times New Roman"/>
          <w:sz w:val="24"/>
          <w:szCs w:val="24"/>
        </w:rPr>
        <w:t>za dan</w:t>
      </w:r>
    </w:p>
    <w:p w:rsidRDefault="004F58B3" w:rsidP="004F58B3" w:rsidR="004F58B3" w:rsidRPr="00C67C3A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EE23B1" w:rsidP="001E716B" w:rsidR="001E716B">
      <w:pPr>
        <w:ind w:left="705"/>
        <w:jc w:val="center"/>
        <w:rPr>
          <w:b/>
        </w:rPr>
      </w:pPr>
      <w:r>
        <w:rPr>
          <w:b/>
        </w:rPr>
        <w:t>14. ožujak 2018. g.</w:t>
      </w:r>
      <w:r w:rsidR="00D47052">
        <w:rPr>
          <w:b/>
        </w:rPr>
        <w:t xml:space="preserve"> s početkom u 1</w:t>
      </w:r>
      <w:r w:rsidR="005D7E82">
        <w:rPr>
          <w:b/>
        </w:rPr>
        <w:t>1,</w:t>
      </w:r>
      <w:r>
        <w:rPr>
          <w:b/>
        </w:rPr>
        <w:t>15</w:t>
      </w:r>
      <w:r w:rsidR="007E1709">
        <w:rPr>
          <w:b/>
        </w:rPr>
        <w:t xml:space="preserve"> sati</w:t>
      </w:r>
    </w:p>
    <w:p w:rsidRDefault="007E1709" w:rsidP="001E716B" w:rsidR="007E1709">
      <w:pPr>
        <w:ind w:left="705"/>
        <w:jc w:val="center"/>
        <w:rPr>
          <w:b/>
        </w:rPr>
      </w:pPr>
      <w:r>
        <w:rPr>
          <w:b/>
        </w:rPr>
        <w:t>kod Trgovačkog suda u Osijeku, Zagrebačka 2, soba broj 36 II kat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4F58B3" w:rsidP="001E716B" w:rsidR="004F58B3">
      <w:pPr>
        <w:ind w:left="705"/>
        <w:jc w:val="center"/>
        <w:rPr>
          <w:b/>
        </w:rPr>
      </w:pPr>
    </w:p>
    <w:p w:rsidRDefault="001E716B" w:rsidP="007E1709" w:rsidR="004F58B3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</w:t>
      </w:r>
      <w:r w:rsidR="007E1709">
        <w:t>u glede visine i reda namirenja.</w:t>
      </w:r>
    </w:p>
    <w:p w:rsidRDefault="007E1709" w:rsidP="007E1709" w:rsidR="007E1709" w:rsidRPr="007E1709">
      <w:pPr>
        <w:ind w:left="705"/>
        <w:jc w:val="both"/>
      </w:pPr>
    </w:p>
    <w:p w:rsidRDefault="001E716B" w:rsidP="004F58B3" w:rsidR="001E716B" w:rsidRPr="007E1709">
      <w:pPr>
        <w:ind w:left="705"/>
        <w:jc w:val="center"/>
      </w:pPr>
      <w:r w:rsidRPr="007E1709">
        <w:t>Obrazloženje</w:t>
      </w:r>
    </w:p>
    <w:p w:rsidRDefault="001E716B" w:rsidP="001E716B" w:rsidR="001E716B">
      <w:pPr>
        <w:jc w:val="both"/>
      </w:pPr>
    </w:p>
    <w:p w:rsidRDefault="004F58B3" w:rsidP="001E716B" w:rsidR="004F58B3">
      <w:pPr>
        <w:jc w:val="both"/>
      </w:pPr>
    </w:p>
    <w:p w:rsidRDefault="001E716B" w:rsidP="001E716B" w:rsidR="004F58B3">
      <w:pPr>
        <w:ind w:firstLine="705"/>
        <w:jc w:val="both"/>
      </w:pPr>
      <w:r>
        <w:t>Nakon pravomoćnosti rješenja o dosudi nekretnine kupc</w:t>
      </w:r>
      <w:r w:rsidR="004F58B3">
        <w:t>ima</w:t>
      </w:r>
      <w:r>
        <w:t xml:space="preserve"> valjalo je riješiti kao u izreci u </w:t>
      </w:r>
      <w:r w:rsidR="00EF133B">
        <w:t>smislu čl. 117. Ovršnog zakona</w:t>
      </w:r>
      <w:r w:rsidR="004F58B3">
        <w:t>.</w:t>
      </w:r>
    </w:p>
    <w:p w:rsidRDefault="004F58B3" w:rsidP="001E716B" w:rsidR="004F58B3">
      <w:pPr>
        <w:ind w:firstLine="705"/>
        <w:jc w:val="both"/>
      </w:pPr>
    </w:p>
    <w:p w:rsidRDefault="00EF133B" w:rsidP="007E1709" w:rsidR="001E716B" w:rsidRPr="00395CE3">
      <w:pPr>
        <w:ind w:firstLine="705"/>
        <w:jc w:val="both"/>
      </w:pPr>
      <w:r>
        <w:t xml:space="preserve"> </w:t>
      </w: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7E1709">
        <w:t>6. veljače</w:t>
      </w:r>
      <w:r w:rsidR="00EE23B1">
        <w:t xml:space="preserve"> 2018. g.</w:t>
      </w:r>
    </w:p>
    <w:p w:rsidRDefault="004F58B3" w:rsidP="007D791B" w:rsidR="004F58B3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4F58B3" w:rsidP="001E716B" w:rsidR="004F58B3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D7E82">
        <w:t xml:space="preserve">Paula </w:t>
      </w:r>
      <w:proofErr w:type="spellStart"/>
      <w:r w:rsidR="005D7E82">
        <w:t>Čandrlić</w:t>
      </w:r>
      <w:proofErr w:type="spellEnd"/>
      <w:r w:rsidR="005D7E82">
        <w:t xml:space="preserve"> Mesarić</w:t>
      </w:r>
    </w:p>
    <w:p w:rsidRDefault="004F58B3" w:rsidP="001E716B" w:rsidR="004F58B3">
      <w:pPr>
        <w:numPr>
          <w:ilvl w:val="0"/>
          <w:numId w:val="2"/>
        </w:numPr>
      </w:pPr>
      <w:r>
        <w:t>B2 Kapital d.o.o. Zagreb, Radnička c. 41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4F58B3">
        <w:t xml:space="preserve">uz podnesak st. uprav. od </w:t>
      </w:r>
      <w:r w:rsidR="007E1709">
        <w:t>7.12.2017. g. s prilogom (str. 1830-1831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EE23B1">
        <w:t>14.3.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sectPr w:rsidR="00D94794">
      <w:headerReference w:type="default" r:id="rId11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CAA" w:rsidP="004F58B3" w:rsidR="00F93CAA">
      <w:r>
        <w:separator/>
      </w:r>
    </w:p>
  </w:endnote>
  <w:endnote w:id="0" w:type="continuationSeparator">
    <w:p w:rsidRDefault="00F93CAA" w:rsidP="004F58B3" w:rsidR="00F9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CAA" w:rsidP="004F58B3" w:rsidR="00F93CAA">
      <w:r>
        <w:separator/>
      </w:r>
    </w:p>
  </w:footnote>
  <w:footnote w:id="0" w:type="continuationSeparator">
    <w:p w:rsidRDefault="00F93CAA" w:rsidP="004F58B3" w:rsidR="00F93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8B3" w:rsidR="004F58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171B">
      <w:rPr>
        <w:noProof/>
      </w:rPr>
      <w:t>3</w:t>
    </w:r>
    <w:r>
      <w:fldChar w:fldCharType="end"/>
    </w:r>
  </w:p>
  <w:p w:rsidRDefault="00EE23B1" w:rsidP="00EE23B1" w:rsidR="00EE23B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278/12-492</w:t>
    </w:r>
  </w:p>
  <w:p w:rsidRDefault="004F58B3" w:rsidP="00EE23B1" w:rsidR="004F58B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6F72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58B3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D7E82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064E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1709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A5B65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171B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456C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23B1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3CAA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F58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F58B3"/>
    <w:rPr>
      <w:sz w:val="24"/>
      <w:szCs w:val="24"/>
    </w:rPr>
  </w:style>
  <w:style w:styleId="Podnoje" w:type="paragraph">
    <w:name w:val="footer"/>
    <w:basedOn w:val="Normal"/>
    <w:link w:val="PodnojeChar"/>
    <w:rsid w:val="004F58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F58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7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17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17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7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7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F58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F58B3"/>
    <w:rPr>
      <w:sz w:val="24"/>
      <w:szCs w:val="24"/>
    </w:rPr>
  </w:style>
  <w:style w:styleId="Podnoje" w:type="paragraph">
    <w:name w:val="footer"/>
    <w:basedOn w:val="Normal"/>
    <w:link w:val="PodnojeChar"/>
    <w:rsid w:val="004F58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F58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7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17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17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7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7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48371-CED7-408C-AAD0-E61CE6C62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1441</properties:Characters>
  <properties:Lines>96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2018-01-31T11:40:00Z</dcterms:created>
  <dc:creator>hermanj</dc:creator>
  <cp:lastModifiedBy>Danijela Sekulić</cp:lastModifiedBy>
  <cp:lastPrinted>2018-02-06T10:54:00Z</cp:lastPrinted>
  <dcterms:modified xmlns:xsi="http://www.w3.org/2001/XMLSchema-instance" xsi:type="dcterms:W3CDTF">2018-02-06T10:55:00Z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