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f615" w14:paraId="ed9f615" w:rsidRDefault="00C9284C" w:rsidP="00C9284C" w:rsidR="0086652E">
      <w:pPr>
        <w:jc w:val="right"/>
        <w15:collapsed w:val="false"/>
      </w:pPr>
      <w:bookmarkStart w:name="_GoBack" w:id="0"/>
      <w:bookmarkEnd w:id="0"/>
      <w:r>
        <w:t>3 St-</w:t>
      </w:r>
      <w:r w:rsidR="00725FFE">
        <w:t>2627/17</w:t>
      </w:r>
      <w:r w:rsidR="00AD19CA">
        <w:t>-41</w:t>
      </w:r>
    </w:p>
    <w:p w:rsidRDefault="00C9284C" w:rsidP="00751E4A" w:rsidR="00C9284C">
      <w:pPr>
        <w:jc w:val="both"/>
      </w:pPr>
    </w:p>
    <w:p w:rsidRDefault="00751E4A" w:rsidP="00751E4A" w:rsidR="00751E4A">
      <w:pPr>
        <w:rPr>
          <w:rFonts w:eastAsia="Times New Roman"/>
          <w:bCs/>
          <w:color w:val="000000"/>
          <w:lang w:eastAsia="hr-HR"/>
        </w:rPr>
      </w:pPr>
      <w:r>
        <w:rPr>
          <w:rFonts w:eastAsia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REPUBLIKA HRVATSKA</w:t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TRGOVAČKI SUD U ZAGREBU</w:t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 xml:space="preserve">STALNA SLUŽBA </w:t>
      </w:r>
      <w:r>
        <w:rPr>
          <w:rFonts w:eastAsia="Times New Roman"/>
          <w:bCs/>
          <w:color w:val="000000"/>
          <w:lang w:eastAsia="hr-HR"/>
        </w:rPr>
        <w:t>U KARLOVCU</w:t>
      </w:r>
    </w:p>
    <w:p w:rsidRDefault="00751E4A" w:rsidP="00751E4A" w:rsidR="00751E4A">
      <w:pPr>
        <w:jc w:val="both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 xml:space="preserve">Karlovac, </w:t>
      </w:r>
      <w:r>
        <w:rPr>
          <w:rFonts w:eastAsia="Times New Roman"/>
          <w:bCs/>
          <w:color w:val="000000"/>
          <w:lang w:eastAsia="hr-HR"/>
        </w:rPr>
        <w:t>Trg hrvatskih branitelja 1/II</w:t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</w:p>
    <w:p w:rsidRDefault="00751E4A" w:rsidP="00751E4A" w:rsidR="00751E4A" w:rsidRPr="00476A7E">
      <w:pPr>
        <w:jc w:val="center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R E P U B L I K A   H R V A T S K A</w:t>
      </w:r>
    </w:p>
    <w:p w:rsidRDefault="00751E4A" w:rsidP="00751E4A" w:rsidR="00751E4A" w:rsidRPr="00476A7E">
      <w:pPr>
        <w:jc w:val="center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R J E Š E N J E</w:t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</w:p>
    <w:p w:rsidRDefault="00751E4A" w:rsidP="00751E4A" w:rsidR="00751E4A">
      <w:pPr>
        <w:ind w:firstLine="708"/>
        <w:jc w:val="both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Trgovački sud u Zagrebu, Stalna služba</w:t>
      </w:r>
      <w:r>
        <w:rPr>
          <w:rFonts w:eastAsia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/>
          <w:bCs/>
          <w:color w:val="000000"/>
          <w:lang w:eastAsia="hr-HR"/>
        </w:rPr>
        <w:t xml:space="preserve">, po sucu Vesni Fundurulić Perišin, u stečajnom postupku nad dužnikom </w:t>
      </w:r>
      <w:r w:rsidR="00725FFE" w:rsidRPr="00725FFE">
        <w:rPr>
          <w:rFonts w:eastAsia="Times New Roman"/>
          <w:bCs/>
          <w:color w:val="000000"/>
          <w:lang w:eastAsia="hr-HR"/>
        </w:rPr>
        <w:t>AMAT d.o.o.</w:t>
      </w:r>
      <w:r w:rsidR="00725FFE">
        <w:rPr>
          <w:rFonts w:eastAsia="Times New Roman"/>
          <w:bCs/>
          <w:color w:val="000000"/>
          <w:lang w:eastAsia="hr-HR"/>
        </w:rPr>
        <w:t xml:space="preserve"> u stečaju</w:t>
      </w:r>
      <w:r w:rsidR="00725FFE" w:rsidRPr="00725FFE">
        <w:rPr>
          <w:rFonts w:eastAsia="Times New Roman"/>
          <w:bCs/>
          <w:color w:val="000000"/>
          <w:lang w:eastAsia="hr-HR"/>
        </w:rPr>
        <w:t>, Petrinja, Augusta Šenoe 7, OIB: 55569797435</w:t>
      </w:r>
      <w:r w:rsidRPr="008906E3">
        <w:rPr>
          <w:rFonts w:eastAsia="Times New Roman"/>
          <w:bCs/>
          <w:color w:val="000000"/>
          <w:lang w:eastAsia="hr-HR"/>
        </w:rPr>
        <w:t xml:space="preserve">, </w:t>
      </w:r>
      <w:r>
        <w:rPr>
          <w:rFonts w:eastAsia="Times New Roman"/>
          <w:bCs/>
          <w:color w:val="000000"/>
          <w:lang w:eastAsia="hr-HR"/>
        </w:rPr>
        <w:t>nakon održanog ispitnog ročišta</w:t>
      </w:r>
      <w:r w:rsidRPr="00476A7E">
        <w:rPr>
          <w:rFonts w:eastAsia="Times New Roman"/>
          <w:bCs/>
          <w:color w:val="000000"/>
          <w:lang w:eastAsia="hr-HR"/>
        </w:rPr>
        <w:t xml:space="preserve"> </w:t>
      </w:r>
      <w:r w:rsidR="00725FFE">
        <w:rPr>
          <w:rFonts w:eastAsia="Times New Roman"/>
          <w:bCs/>
          <w:color w:val="000000"/>
          <w:lang w:eastAsia="hr-HR"/>
        </w:rPr>
        <w:t>21. prosinca</w:t>
      </w:r>
      <w:r w:rsidRPr="008906E3">
        <w:rPr>
          <w:rFonts w:eastAsia="Times New Roman"/>
          <w:bCs/>
          <w:color w:val="000000"/>
          <w:lang w:eastAsia="hr-HR"/>
        </w:rPr>
        <w:t xml:space="preserve"> 2018.,</w:t>
      </w:r>
      <w:r w:rsidRPr="008906E3">
        <w:t xml:space="preserve"> </w:t>
      </w:r>
    </w:p>
    <w:p w:rsidRDefault="00751E4A" w:rsidP="00751E4A" w:rsidR="00751E4A" w:rsidRPr="00476A7E">
      <w:pPr>
        <w:jc w:val="both"/>
        <w:rPr>
          <w:rFonts w:eastAsia="Times New Roman"/>
          <w:bCs/>
          <w:color w:val="000000"/>
          <w:lang w:eastAsia="hr-HR"/>
        </w:rPr>
      </w:pPr>
    </w:p>
    <w:p w:rsidRDefault="00751E4A" w:rsidP="00751E4A" w:rsidR="00751E4A">
      <w:pPr>
        <w:jc w:val="center"/>
        <w:rPr>
          <w:rFonts w:eastAsia="Times New Roman"/>
          <w:bCs/>
          <w:color w:val="000000"/>
          <w:lang w:eastAsia="hr-HR"/>
        </w:rPr>
      </w:pPr>
      <w:r w:rsidRPr="00476A7E">
        <w:rPr>
          <w:rFonts w:eastAsia="Times New Roman"/>
          <w:bCs/>
          <w:color w:val="000000"/>
          <w:lang w:eastAsia="hr-HR"/>
        </w:rPr>
        <w:t>r i j e š i o  j e</w:t>
      </w:r>
    </w:p>
    <w:p w:rsidRDefault="00751E4A" w:rsidP="00751E4A" w:rsidR="00751E4A" w:rsidRPr="00E70FC4">
      <w:pPr>
        <w:jc w:val="center"/>
        <w:rPr>
          <w:rFonts w:eastAsia="Times New Roman"/>
          <w:bCs/>
          <w:color w:val="000000"/>
          <w:lang w:eastAsia="hr-HR"/>
        </w:rPr>
      </w:pPr>
    </w:p>
    <w:p w:rsidRDefault="00751E4A" w:rsidP="00751E4A" w:rsidR="0021315B" w:rsidRPr="00751E4A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/>
        </w:rPr>
      </w:pPr>
      <w:r>
        <w:rPr>
          <w:rFonts w:eastAsia="Calibri"/>
        </w:rPr>
        <w:t>I.</w:t>
      </w:r>
      <w:r w:rsidRPr="000009EA">
        <w:rPr>
          <w:rFonts w:eastAsia="Calibri"/>
        </w:rPr>
        <w:t xml:space="preserve">Utvrđene tražbine </w:t>
      </w:r>
      <w:r>
        <w:rPr>
          <w:rFonts w:eastAsia="Calibri"/>
        </w:rPr>
        <w:t>prvog</w:t>
      </w:r>
      <w:r w:rsidRPr="000009EA">
        <w:rPr>
          <w:rFonts w:eastAsia="Calibri"/>
        </w:rPr>
        <w:t xml:space="preserve"> višeg isplatnog reda:</w:t>
      </w:r>
    </w:p>
    <w:p w:rsidRDefault="00725FFE" w:rsidP="00725FFE" w:rsidR="00725FFE">
      <w:pPr>
        <w:pStyle w:val="Odlomakpopisa"/>
        <w:numPr>
          <w:ilvl w:val="0"/>
          <w:numId w:val="15"/>
        </w:numPr>
        <w:tabs>
          <w:tab w:pos="7654" w:val="left"/>
        </w:tabs>
        <w:jc w:val="both"/>
      </w:pPr>
      <w:r w:rsidRPr="00BF5906">
        <w:t>REPUBLIKA H</w:t>
      </w:r>
      <w:r>
        <w:t>RVATSKA, MINISTARSTVO FINANCIJA</w:t>
      </w:r>
    </w:p>
    <w:p w:rsidRDefault="00725FFE" w:rsidP="00725FFE" w:rsidR="00725FFE">
      <w:pPr>
        <w:pStyle w:val="Odlomakpopisa"/>
        <w:tabs>
          <w:tab w:pos="7654" w:val="left"/>
        </w:tabs>
        <w:jc w:val="both"/>
      </w:pPr>
      <w:r w:rsidRPr="00BF5906">
        <w:t>POREZNA UPR</w:t>
      </w:r>
      <w:r>
        <w:t>AVA, PODRUČNI URED SISAK, Sisak</w:t>
      </w:r>
      <w:r w:rsidRPr="00BF5906">
        <w:t xml:space="preserve"> </w:t>
      </w:r>
    </w:p>
    <w:p w:rsidRDefault="00725FFE" w:rsidP="00725FFE" w:rsidR="00725FFE">
      <w:pPr>
        <w:pStyle w:val="Odlomakpopisa"/>
        <w:tabs>
          <w:tab w:pos="7654" w:val="left"/>
        </w:tabs>
        <w:jc w:val="both"/>
      </w:pPr>
      <w:r w:rsidRPr="00BF5906">
        <w:t>Stjepana i An</w:t>
      </w:r>
      <w:r>
        <w:t xml:space="preserve">tuna Radića 30, OIB:18683136487       </w:t>
      </w:r>
      <w:r w:rsidRPr="00BF5906">
        <w:t xml:space="preserve"> </w:t>
      </w:r>
      <w:r>
        <w:t xml:space="preserve">                              </w:t>
      </w:r>
      <w:r w:rsidRPr="00BF5906">
        <w:t>342.453,63 kn</w:t>
      </w:r>
    </w:p>
    <w:p w:rsidRDefault="00064CF9" w:rsidP="00EB4889" w:rsidR="00064CF9">
      <w:pPr>
        <w:jc w:val="both"/>
      </w:pPr>
    </w:p>
    <w:p w:rsidRDefault="00EB4889" w:rsidP="00EB4889" w:rsidR="00EB4889">
      <w:pPr>
        <w:pStyle w:val="Odlomakpopisa"/>
        <w:tabs>
          <w:tab w:pos="7575" w:val="left"/>
        </w:tabs>
        <w:jc w:val="both"/>
      </w:pPr>
    </w:p>
    <w:p w:rsidRDefault="00751E4A" w:rsidP="00751E4A" w:rsidR="007C0D05">
      <w:pPr>
        <w:tabs>
          <w:tab w:pos="7575" w:val="left"/>
        </w:tabs>
        <w:jc w:val="both"/>
      </w:pPr>
      <w:r w:rsidRPr="00751E4A">
        <w:t xml:space="preserve">II.Utvrđene tražbine drugog višeg isplatnog reda:    </w:t>
      </w:r>
    </w:p>
    <w:p w:rsidRDefault="007C0D05" w:rsidP="00EB4889" w:rsidR="007C0D05">
      <w:pPr>
        <w:pStyle w:val="Odlomakpopisa"/>
        <w:tabs>
          <w:tab w:pos="7575" w:val="left"/>
        </w:tabs>
        <w:jc w:val="both"/>
      </w:pPr>
    </w:p>
    <w:p w:rsidRDefault="00725FFE" w:rsidP="00725FFE" w:rsidR="00725FFE">
      <w:pPr>
        <w:pStyle w:val="Odlomakpopisa"/>
        <w:numPr>
          <w:ilvl w:val="0"/>
          <w:numId w:val="16"/>
        </w:numPr>
        <w:jc w:val="both"/>
      </w:pPr>
      <w:r>
        <w:t xml:space="preserve">JADRANSKO OSIGURANJE d.d. </w:t>
      </w:r>
    </w:p>
    <w:p w:rsidRDefault="00725FFE" w:rsidP="00725FFE" w:rsidR="00725FFE">
      <w:pPr>
        <w:pStyle w:val="Odlomakpopisa"/>
        <w:jc w:val="both"/>
      </w:pPr>
      <w:r>
        <w:t>Zagreb, Listopadska 2, OIB:94472454976                                                  90.435,91 kn</w:t>
      </w:r>
    </w:p>
    <w:p w:rsidRDefault="00725FFE" w:rsidP="00725FFE" w:rsidR="00725FFE">
      <w:pPr>
        <w:pStyle w:val="Odlomakpopisa"/>
        <w:jc w:val="both"/>
      </w:pPr>
    </w:p>
    <w:p w:rsidRDefault="00725FFE" w:rsidP="00725FFE" w:rsidR="00725FFE">
      <w:pPr>
        <w:pStyle w:val="Odlomakpopisa"/>
        <w:numPr>
          <w:ilvl w:val="0"/>
          <w:numId w:val="16"/>
        </w:numPr>
        <w:jc w:val="both"/>
      </w:pPr>
      <w:r>
        <w:t>Privredna banka Zagreb d.d.</w:t>
      </w:r>
    </w:p>
    <w:p w:rsidRDefault="00725FFE" w:rsidP="00725FFE" w:rsidR="00725FFE">
      <w:pPr>
        <w:pStyle w:val="Odlomakpopisa"/>
        <w:jc w:val="both"/>
      </w:pPr>
      <w:r>
        <w:t>Zagreb, Radnička cesta 50, OIB:02535697732                                         475.466,80 kn</w:t>
      </w:r>
    </w:p>
    <w:p w:rsidRDefault="00725FFE" w:rsidP="00725FFE" w:rsidR="00725FFE">
      <w:pPr>
        <w:pStyle w:val="Odlomakpopisa"/>
        <w:jc w:val="both"/>
      </w:pPr>
    </w:p>
    <w:p w:rsidRDefault="00725FFE" w:rsidP="00725FFE" w:rsidR="00725FFE">
      <w:pPr>
        <w:pStyle w:val="Odlomakpopisa"/>
        <w:numPr>
          <w:ilvl w:val="0"/>
          <w:numId w:val="16"/>
        </w:numPr>
        <w:jc w:val="both"/>
      </w:pPr>
      <w:r>
        <w:t>CROATIA osiguranje d.d.</w:t>
      </w:r>
    </w:p>
    <w:p w:rsidRDefault="00725FFE" w:rsidP="00725FFE" w:rsidR="00725FFE">
      <w:pPr>
        <w:pStyle w:val="Odlomakpopisa"/>
        <w:jc w:val="both"/>
      </w:pPr>
      <w:r>
        <w:t>Zagreb, Vatroslava Jagića 33, OIB:26187994862                                         2.818,38 kn</w:t>
      </w:r>
    </w:p>
    <w:p w:rsidRDefault="00725FFE" w:rsidP="00725FFE" w:rsidR="00725FFE">
      <w:pPr>
        <w:jc w:val="both"/>
      </w:pPr>
    </w:p>
    <w:p w:rsidRDefault="00725FFE" w:rsidP="00725FFE" w:rsidR="00725FFE">
      <w:pPr>
        <w:pStyle w:val="Odlomakpopisa"/>
        <w:numPr>
          <w:ilvl w:val="0"/>
          <w:numId w:val="16"/>
        </w:numPr>
        <w:jc w:val="both"/>
      </w:pPr>
      <w:r>
        <w:t xml:space="preserve">Financijska agencija </w:t>
      </w:r>
    </w:p>
    <w:p w:rsidRDefault="00725FFE" w:rsidP="00725FFE" w:rsidR="00725FFE">
      <w:pPr>
        <w:pStyle w:val="Odlomakpopisa"/>
        <w:jc w:val="both"/>
      </w:pPr>
      <w:r>
        <w:t xml:space="preserve">Zagreb, Ulica grada Vukovara 70, OIB:85821130368                                  5.065,72 kn </w:t>
      </w:r>
    </w:p>
    <w:p w:rsidRDefault="00725FFE" w:rsidP="00725FFE" w:rsidR="00725FFE">
      <w:pPr>
        <w:pStyle w:val="Odlomakpopisa"/>
        <w:jc w:val="both"/>
      </w:pPr>
    </w:p>
    <w:p w:rsidRDefault="00725FFE" w:rsidP="00725FFE" w:rsidR="00725FFE">
      <w:pPr>
        <w:pStyle w:val="Odlomakpopisa"/>
        <w:numPr>
          <w:ilvl w:val="0"/>
          <w:numId w:val="16"/>
        </w:numPr>
        <w:jc w:val="both"/>
      </w:pPr>
      <w:r>
        <w:t xml:space="preserve">Hrvatske vode, </w:t>
      </w:r>
    </w:p>
    <w:p w:rsidRDefault="00725FFE" w:rsidP="00725FFE" w:rsidR="00725FFE">
      <w:pPr>
        <w:pStyle w:val="Odlomakpopisa"/>
        <w:jc w:val="both"/>
      </w:pPr>
      <w:r>
        <w:t>Zagreb, Grada Vukovara 220, OIB:28921383001                                         9.327,63 kn</w:t>
      </w:r>
    </w:p>
    <w:p w:rsidRDefault="00725FFE" w:rsidP="00725FFE" w:rsidR="00725FFE">
      <w:pPr>
        <w:jc w:val="both"/>
      </w:pPr>
    </w:p>
    <w:p w:rsidRDefault="00725FFE" w:rsidP="00725FFE" w:rsidR="00725FFE">
      <w:pPr>
        <w:pStyle w:val="Odlomakpopisa"/>
        <w:numPr>
          <w:ilvl w:val="0"/>
          <w:numId w:val="16"/>
        </w:numPr>
        <w:jc w:val="both"/>
      </w:pPr>
      <w:r>
        <w:t>REPUBLIKA HRVATSKA, SISAČKO-MOSLOVAČKA ŽUPANIJA</w:t>
      </w:r>
    </w:p>
    <w:p w:rsidRDefault="00725FFE" w:rsidP="00725FFE" w:rsidR="00725FFE">
      <w:pPr>
        <w:pStyle w:val="Odlomakpopisa"/>
        <w:jc w:val="both"/>
      </w:pPr>
      <w:r>
        <w:t>GRAD PETRINJA, Petrinja</w:t>
      </w:r>
    </w:p>
    <w:p w:rsidRDefault="00725FFE" w:rsidP="00725FFE" w:rsidR="00725FFE">
      <w:pPr>
        <w:pStyle w:val="Odlomakpopisa"/>
        <w:jc w:val="both"/>
      </w:pPr>
      <w:r>
        <w:t>Ivana Gundulića 2, OIB:11848400362                                                        20.856,34 kn</w:t>
      </w:r>
    </w:p>
    <w:p w:rsidRDefault="00725FFE" w:rsidP="00725FFE" w:rsidR="00725FFE">
      <w:pPr>
        <w:pStyle w:val="Odlomakpopisa"/>
        <w:jc w:val="both"/>
      </w:pPr>
    </w:p>
    <w:p w:rsidRDefault="00725FFE" w:rsidP="00725FFE" w:rsidR="00725FFE">
      <w:pPr>
        <w:pStyle w:val="Odlomakpopisa"/>
        <w:numPr>
          <w:ilvl w:val="0"/>
          <w:numId w:val="16"/>
        </w:numPr>
        <w:jc w:val="both"/>
      </w:pPr>
      <w:r>
        <w:t xml:space="preserve">REPUBLIKA HRVATSKA MINISTARSVO FINANCIJA </w:t>
      </w:r>
    </w:p>
    <w:p w:rsidRDefault="00725FFE" w:rsidP="00725FFE" w:rsidR="00725FFE">
      <w:pPr>
        <w:pStyle w:val="Odlomakpopisa"/>
        <w:jc w:val="both"/>
      </w:pPr>
      <w:r>
        <w:t xml:space="preserve">POREZNA UPRAVA, PODRUČNI URED SISAK </w:t>
      </w:r>
    </w:p>
    <w:p w:rsidRDefault="00725FFE" w:rsidP="00725FFE" w:rsidR="00725FFE">
      <w:pPr>
        <w:pStyle w:val="Odlomakpopisa"/>
        <w:jc w:val="both"/>
      </w:pPr>
      <w:r>
        <w:t>Sisak, Stjepana i Antuna Radića 30, OIB:18683136487                           787.068,97 kn</w:t>
      </w:r>
    </w:p>
    <w:p w:rsidRDefault="00725FFE" w:rsidP="00725FFE" w:rsidR="00725FFE">
      <w:pPr>
        <w:jc w:val="both"/>
      </w:pPr>
    </w:p>
    <w:p w:rsidRDefault="00725FFE" w:rsidP="00725FFE" w:rsidR="00725FFE">
      <w:pPr>
        <w:pStyle w:val="Odlomakpopisa"/>
        <w:numPr>
          <w:ilvl w:val="0"/>
          <w:numId w:val="16"/>
        </w:numPr>
        <w:jc w:val="both"/>
      </w:pPr>
      <w:r>
        <w:t>Hrvatski Telekom d.d.</w:t>
      </w:r>
    </w:p>
    <w:p w:rsidRDefault="00725FFE" w:rsidP="00725FFE" w:rsidR="00725FFE">
      <w:pPr>
        <w:pStyle w:val="Odlomakpopisa"/>
        <w:jc w:val="both"/>
      </w:pPr>
      <w:r>
        <w:t>Zagreb, Roberta Frangeša Mihanovića 9, OIB:81793146560                     26.581,27 kn</w:t>
      </w:r>
    </w:p>
    <w:p w:rsidRDefault="006C774A" w:rsidP="00725FFE" w:rsidR="006C774A">
      <w:pPr>
        <w:tabs>
          <w:tab w:pos="7575" w:val="left"/>
        </w:tabs>
        <w:jc w:val="both"/>
      </w:pPr>
    </w:p>
    <w:p w:rsidRDefault="006C774A" w:rsidP="00751E4A" w:rsidR="006C774A">
      <w:pPr>
        <w:pStyle w:val="Odlomakpopisa"/>
        <w:tabs>
          <w:tab w:pos="7575" w:val="left"/>
        </w:tabs>
        <w:jc w:val="both"/>
      </w:pPr>
    </w:p>
    <w:p w:rsidRDefault="00C14CB6" w:rsidP="00C14CB6" w:rsidR="00C14CB6">
      <w:pP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Obrazloženje</w:t>
      </w:r>
    </w:p>
    <w:p w:rsidRDefault="00C14CB6" w:rsidP="00C14CB6" w:rsidR="00C14CB6">
      <w:pPr>
        <w:jc w:val="center"/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  <w:t xml:space="preserve">Na ispitnom ročištu održanom </w:t>
      </w:r>
      <w:r w:rsidR="00B51ACD">
        <w:rPr>
          <w:rFonts w:eastAsia="Times New Roman"/>
          <w:color w:val="000000"/>
        </w:rPr>
        <w:t>21. prosinca</w:t>
      </w:r>
      <w:r>
        <w:rPr>
          <w:rFonts w:eastAsia="Times New Roman"/>
          <w:color w:val="000000"/>
        </w:rPr>
        <w:t xml:space="preserve"> 2018. ispitane su sve prijavljene tražbine prema iznosima i redu, a koje su prijavljene u roku.</w:t>
      </w:r>
    </w:p>
    <w:p w:rsidRDefault="00C14CB6" w:rsidP="00C14CB6" w:rsidR="00C14CB6">
      <w:pPr>
        <w:jc w:val="both"/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  <w:t xml:space="preserve">Tražbine navedene u izreci ovog rješenja, kao utvrđene, priznao je stečajni upravitelj, a iste nisu osporili nazočni stečajni vjerovnici, pa se temeljem odredbe čl. 263. </w:t>
      </w:r>
      <w:r w:rsidRPr="00052689">
        <w:rPr>
          <w:rFonts w:eastAsia="Times New Roman"/>
          <w:color w:val="000000"/>
        </w:rPr>
        <w:t>Stečajnog zakona ("Narodne</w:t>
      </w:r>
      <w:r>
        <w:rPr>
          <w:rFonts w:eastAsia="Times New Roman"/>
          <w:color w:val="000000"/>
        </w:rPr>
        <w:t xml:space="preserve"> novine" broj 71/15, 104/17 - dalje SZ</w:t>
      </w:r>
      <w:r w:rsidRPr="00052689">
        <w:rPr>
          <w:rFonts w:eastAsia="Times New Roman"/>
          <w:color w:val="000000"/>
        </w:rPr>
        <w:t>),</w:t>
      </w:r>
      <w:r>
        <w:rPr>
          <w:rFonts w:eastAsia="Times New Roman"/>
          <w:color w:val="000000"/>
        </w:rPr>
        <w:t xml:space="preserve"> tražbine navedene u izreci smatraju utvrđenim. </w:t>
      </w:r>
    </w:p>
    <w:p w:rsidRDefault="00C14CB6" w:rsidP="00C14CB6" w:rsidR="00C14CB6">
      <w:pPr>
        <w:jc w:val="both"/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C14CB6" w:rsidP="00C14CB6" w:rsidR="00C14CB6">
      <w:pPr>
        <w:jc w:val="both"/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ab/>
        <w:t xml:space="preserve">Slijedom iznesenog, a sukladno odredbama čl. 265. SZ-a, riješeno je kao u izreci. </w:t>
      </w:r>
    </w:p>
    <w:p w:rsidRDefault="00976922" w:rsidP="00C14CB6" w:rsidR="00976922">
      <w:pPr>
        <w:jc w:val="both"/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</w:p>
    <w:p w:rsidRDefault="00C14CB6" w:rsidP="00C14CB6" w:rsidR="00C14CB6">
      <w:pPr>
        <w:jc w:val="center"/>
        <w:rPr>
          <w:rFonts w:eastAsia="Times New Roman"/>
          <w:color w:val="000000"/>
        </w:rPr>
      </w:pPr>
      <w:r w:rsidRPr="008C0B3D">
        <w:rPr>
          <w:rFonts w:eastAsia="Times New Roman"/>
          <w:color w:val="000000"/>
        </w:rPr>
        <w:t xml:space="preserve">U Karlovcu </w:t>
      </w:r>
      <w:r w:rsidR="00725FFE">
        <w:rPr>
          <w:rFonts w:eastAsia="Times New Roman"/>
          <w:color w:val="000000"/>
        </w:rPr>
        <w:t>21. prosinca</w:t>
      </w:r>
      <w:r>
        <w:rPr>
          <w:rFonts w:eastAsia="Times New Roman"/>
          <w:color w:val="000000"/>
        </w:rPr>
        <w:t xml:space="preserve"> 2018.</w:t>
      </w:r>
    </w:p>
    <w:p w:rsidRDefault="00C14CB6" w:rsidP="00C14CB6" w:rsidR="00C14CB6">
      <w:pPr>
        <w:jc w:val="center"/>
        <w:rPr>
          <w:rFonts w:eastAsia="Times New Roman"/>
          <w:color w:val="000000"/>
        </w:rPr>
      </w:pPr>
    </w:p>
    <w:p w:rsidRDefault="00976922" w:rsidP="00C14CB6" w:rsidR="00976922">
      <w:pPr>
        <w:jc w:val="center"/>
        <w:rPr>
          <w:rFonts w:eastAsia="Times New Roman"/>
          <w:color w:val="000000"/>
        </w:rPr>
      </w:pPr>
    </w:p>
    <w:p w:rsidRDefault="00C14CB6" w:rsidP="00C14CB6" w:rsidR="00C14CB6" w:rsidRPr="008C0B3D">
      <w:pPr>
        <w:jc w:val="both"/>
        <w:rPr>
          <w:rFonts w:eastAsia="Times New Roman"/>
          <w:color w:val="000000"/>
        </w:rPr>
      </w:pPr>
    </w:p>
    <w:p w:rsidRDefault="00C14CB6" w:rsidP="00C14CB6" w:rsidR="00C14CB6" w:rsidRPr="008C0B3D">
      <w:pPr>
        <w:jc w:val="right"/>
        <w:rPr>
          <w:rFonts w:eastAsia="Times New Roman"/>
          <w:color w:val="000000"/>
        </w:rPr>
      </w:pPr>
      <w:r w:rsidRPr="008C0B3D">
        <w:rPr>
          <w:rFonts w:eastAsia="Times New Roman"/>
          <w:color w:val="000000"/>
        </w:rPr>
        <w:t>SUDAC:</w:t>
      </w:r>
    </w:p>
    <w:p w:rsidRDefault="00C14CB6" w:rsidP="00C14CB6" w:rsidR="00C14CB6">
      <w:pPr>
        <w:jc w:val="right"/>
        <w:rPr>
          <w:rFonts w:eastAsia="Times New Roman"/>
          <w:color w:val="000000"/>
        </w:rPr>
      </w:pPr>
      <w:r w:rsidRPr="008C0B3D">
        <w:rPr>
          <w:rFonts w:eastAsia="Times New Roman"/>
          <w:color w:val="000000"/>
        </w:rPr>
        <w:t>Vesna Fundurulić Perišin</w:t>
      </w:r>
      <w:r w:rsidR="00C67AC4">
        <w:rPr>
          <w:rFonts w:eastAsia="Times New Roman"/>
          <w:color w:val="000000"/>
        </w:rPr>
        <w:t>, v.r.</w:t>
      </w:r>
    </w:p>
    <w:p w:rsidRDefault="00C67AC4" w:rsidP="00C14CB6" w:rsidR="00C67AC4">
      <w:pPr>
        <w:jc w:val="right"/>
        <w:rPr>
          <w:rFonts w:eastAsia="Times New Roman"/>
          <w:color w:val="000000"/>
        </w:rPr>
      </w:pPr>
    </w:p>
    <w:p w:rsidRDefault="00C67AC4" w:rsidP="00C14CB6" w:rsidR="00C67AC4">
      <w:pPr>
        <w:jc w:val="righ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Za točnost otpravka-</w:t>
      </w:r>
    </w:p>
    <w:p w:rsidRDefault="00C67AC4" w:rsidP="00C14CB6" w:rsidR="00C67AC4">
      <w:pPr>
        <w:jc w:val="righ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ovlašteni službenik:</w:t>
      </w:r>
    </w:p>
    <w:p w:rsidRDefault="00C67AC4" w:rsidP="00C14CB6" w:rsidR="00C67AC4">
      <w:pPr>
        <w:jc w:val="righ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Žana Livaja</w:t>
      </w:r>
    </w:p>
    <w:p w:rsidRDefault="00C14CB6" w:rsidP="00C14CB6" w:rsidR="00C14CB6">
      <w:pPr>
        <w:rPr>
          <w:rFonts w:eastAsia="Times New Roman"/>
          <w:color w:val="000000"/>
        </w:rPr>
      </w:pPr>
    </w:p>
    <w:p w:rsidRDefault="00C14CB6" w:rsidP="00C14CB6" w:rsidR="00C14CB6">
      <w:pPr>
        <w:jc w:val="both"/>
        <w:rPr>
          <w:rFonts w:eastAsia="Times New Roman"/>
          <w:color w:val="000000"/>
        </w:rPr>
      </w:pPr>
      <w:r w:rsidRPr="004B0F2F">
        <w:rPr>
          <w:rFonts w:eastAsia="Times New Roman"/>
          <w:color w:val="000000"/>
        </w:rPr>
        <w:t>UPUTA O PRAVNOM LIJEKU:</w:t>
      </w:r>
    </w:p>
    <w:p w:rsidRDefault="00C14CB6" w:rsidP="00C14CB6" w:rsidR="00C14CB6">
      <w:pPr>
        <w:ind w:firstLine="708"/>
        <w:jc w:val="both"/>
        <w:rPr>
          <w:rFonts w:eastAsia="Times New Roman"/>
          <w:color w:val="000000"/>
        </w:rPr>
      </w:pPr>
      <w:r w:rsidRPr="004B0F2F">
        <w:rPr>
          <w:rFonts w:eastAsia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C14CB6" w:rsidP="00C14CB6" w:rsidR="00C14CB6">
      <w:pPr>
        <w:ind w:firstLine="708"/>
        <w:jc w:val="both"/>
        <w:rPr>
          <w:rFonts w:eastAsia="Times New Roman"/>
          <w:color w:val="000000"/>
        </w:rPr>
      </w:pPr>
    </w:p>
    <w:p w:rsidRDefault="00751E4A" w:rsidP="00751E4A" w:rsidR="00751E4A">
      <w:pPr>
        <w:tabs>
          <w:tab w:pos="7575" w:val="left"/>
        </w:tabs>
        <w:ind w:firstLine="426"/>
        <w:jc w:val="both"/>
      </w:pPr>
    </w:p>
    <w:p w:rsidRDefault="00751E4A" w:rsidP="00751E4A" w:rsidR="00751E4A">
      <w:pPr>
        <w:tabs>
          <w:tab w:pos="7575" w:val="left"/>
        </w:tabs>
        <w:jc w:val="both"/>
      </w:pPr>
    </w:p>
    <w:p w:rsidRDefault="007C0D05" w:rsidP="00EB4889" w:rsidR="007C0D05">
      <w:pPr>
        <w:pStyle w:val="Odlomakpopisa"/>
        <w:tabs>
          <w:tab w:pos="7575" w:val="left"/>
        </w:tabs>
        <w:jc w:val="both"/>
      </w:pPr>
    </w:p>
    <w:p w:rsidRDefault="00DC01AF" w:rsidP="00F31B74" w:rsidR="00DC01AF">
      <w:pPr>
        <w:jc w:val="both"/>
      </w:pPr>
    </w:p>
    <w:sectPr w:rsidSect="00471ECE" w:rsidR="00DC01AF">
      <w:headerReference w:type="default" r:id="rId11"/>
      <w:pgSz w:h="16838" w:w="11906"/>
      <w:pgMar w:gutter="0" w:footer="708" w:header="708" w:left="1417" w:bottom="1702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51C" w:rsidP="00D4051C" w:rsidR="00D4051C">
      <w:r>
        <w:separator/>
      </w:r>
    </w:p>
  </w:endnote>
  <w:endnote w:id="0" w:type="continuationSeparator">
    <w:p w:rsidRDefault="00D4051C" w:rsidP="00D4051C" w:rsidR="00D40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51C" w:rsidP="00D4051C" w:rsidR="00D4051C">
      <w:r>
        <w:separator/>
      </w:r>
    </w:p>
  </w:footnote>
  <w:footnote w:id="0" w:type="continuationSeparator">
    <w:p w:rsidRDefault="00D4051C" w:rsidP="00D4051C" w:rsidR="00D40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8823628"/>
      <w:docPartObj>
        <w:docPartGallery w:val="Page Numbers (Top of Page)"/>
        <w:docPartUnique/>
      </w:docPartObj>
    </w:sdtPr>
    <w:sdtEndPr/>
    <w:sdtContent>
      <w:p w:rsidRDefault="00D4051C" w:rsidR="00D405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AC4">
          <w:rPr>
            <w:noProof/>
          </w:rPr>
          <w:t>2</w:t>
        </w:r>
        <w:r>
          <w:fldChar w:fldCharType="end"/>
        </w:r>
      </w:p>
    </w:sdtContent>
  </w:sdt>
  <w:p w:rsidRDefault="00725FFE" w:rsidP="00725FFE" w:rsidR="00D4051C">
    <w:pPr>
      <w:pStyle w:val="Zaglavlje"/>
      <w:jc w:val="right"/>
    </w:pPr>
    <w:r w:rsidRPr="00725FFE">
      <w:t>3 St-2627/17</w:t>
    </w:r>
    <w:r w:rsidR="00AD19CA">
      <w:t>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30EB1"/>
    <w:multiLevelType w:val="hybridMultilevel"/>
    <w:tmpl w:val="C7E64500"/>
    <w:lvl w:tplc="B1D843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5A33D84"/>
    <w:multiLevelType w:val="hybridMultilevel"/>
    <w:tmpl w:val="33C687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74214F"/>
    <w:multiLevelType w:val="hybridMultilevel"/>
    <w:tmpl w:val="E21AAD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181DA4"/>
    <w:multiLevelType w:val="hybridMultilevel"/>
    <w:tmpl w:val="AF8AEE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701EED"/>
    <w:multiLevelType w:val="hybridMultilevel"/>
    <w:tmpl w:val="F920F4D4"/>
    <w:lvl w:tplc="FFDC4F54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8215CB"/>
    <w:multiLevelType w:val="hybridMultilevel"/>
    <w:tmpl w:val="43E654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1B7F8F"/>
    <w:multiLevelType w:val="hybridMultilevel"/>
    <w:tmpl w:val="6D946238"/>
    <w:lvl w:tplc="8B90A37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8F4C8B"/>
    <w:multiLevelType w:val="hybridMultilevel"/>
    <w:tmpl w:val="6DB2E9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221472"/>
    <w:multiLevelType w:val="hybridMultilevel"/>
    <w:tmpl w:val="2E1C50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1A3B54"/>
    <w:multiLevelType w:val="hybridMultilevel"/>
    <w:tmpl w:val="57908D32"/>
    <w:lvl w:tplc="9DFAF0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7AB7E31"/>
    <w:multiLevelType w:val="hybridMultilevel"/>
    <w:tmpl w:val="D21E7D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844998"/>
    <w:multiLevelType w:val="hybridMultilevel"/>
    <w:tmpl w:val="13422D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25F03F5"/>
    <w:multiLevelType w:val="hybridMultilevel"/>
    <w:tmpl w:val="FB6E70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F4189"/>
    <w:multiLevelType w:val="hybridMultilevel"/>
    <w:tmpl w:val="9AC63E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CAD3AEF"/>
    <w:multiLevelType w:val="hybridMultilevel"/>
    <w:tmpl w:val="6E0C61DE"/>
    <w:lvl w:tplc="05F613C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10"/>
  </w:num>
  <w:num w:numId="5">
    <w:abstractNumId w:val="15"/>
  </w:num>
  <w:num w:numId="6">
    <w:abstractNumId w:val="8"/>
  </w:num>
  <w:num w:numId="7">
    <w:abstractNumId w:val="9"/>
  </w:num>
  <w:num w:numId="8">
    <w:abstractNumId w:val="2"/>
  </w:num>
  <w:num w:numId="9">
    <w:abstractNumId w:val="14"/>
  </w:num>
  <w:num w:numId="10">
    <w:abstractNumId w:val="3"/>
  </w:num>
  <w:num w:numId="11">
    <w:abstractNumId w:val="13"/>
  </w:num>
  <w:num w:numId="12">
    <w:abstractNumId w:val="6"/>
  </w:num>
  <w:num w:numId="13">
    <w:abstractNumId w:val="12"/>
  </w:num>
  <w:num w:numId="14">
    <w:abstractNumId w:val="7"/>
  </w:num>
  <w:num w:numId="15">
    <w:abstractNumId w:val="5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1EFF"/>
    <w:rsid w:val="00003919"/>
    <w:rsid w:val="00011EFF"/>
    <w:rsid w:val="00020825"/>
    <w:rsid w:val="00064CF9"/>
    <w:rsid w:val="000A572A"/>
    <w:rsid w:val="001162DF"/>
    <w:rsid w:val="00135515"/>
    <w:rsid w:val="001537F9"/>
    <w:rsid w:val="00187562"/>
    <w:rsid w:val="001912D2"/>
    <w:rsid w:val="001C01AB"/>
    <w:rsid w:val="001D28D2"/>
    <w:rsid w:val="0021315B"/>
    <w:rsid w:val="00244BA7"/>
    <w:rsid w:val="00285258"/>
    <w:rsid w:val="003C5457"/>
    <w:rsid w:val="00471ECE"/>
    <w:rsid w:val="00484052"/>
    <w:rsid w:val="0049543C"/>
    <w:rsid w:val="004E796D"/>
    <w:rsid w:val="0058471E"/>
    <w:rsid w:val="00630913"/>
    <w:rsid w:val="006565A6"/>
    <w:rsid w:val="006863B2"/>
    <w:rsid w:val="006B6D1E"/>
    <w:rsid w:val="006C774A"/>
    <w:rsid w:val="006D5691"/>
    <w:rsid w:val="006D584E"/>
    <w:rsid w:val="006E5966"/>
    <w:rsid w:val="0070516E"/>
    <w:rsid w:val="00725FFE"/>
    <w:rsid w:val="00751E4A"/>
    <w:rsid w:val="007A4BEB"/>
    <w:rsid w:val="007C0D05"/>
    <w:rsid w:val="007D7FCC"/>
    <w:rsid w:val="0084537C"/>
    <w:rsid w:val="0086652E"/>
    <w:rsid w:val="008A38DB"/>
    <w:rsid w:val="008B4A24"/>
    <w:rsid w:val="00976922"/>
    <w:rsid w:val="009E0863"/>
    <w:rsid w:val="00A704D5"/>
    <w:rsid w:val="00A97C52"/>
    <w:rsid w:val="00AD19CA"/>
    <w:rsid w:val="00B27247"/>
    <w:rsid w:val="00B44C64"/>
    <w:rsid w:val="00B51ACD"/>
    <w:rsid w:val="00B6326E"/>
    <w:rsid w:val="00BB2741"/>
    <w:rsid w:val="00BB472E"/>
    <w:rsid w:val="00BC7B16"/>
    <w:rsid w:val="00BD5DB7"/>
    <w:rsid w:val="00C14CB6"/>
    <w:rsid w:val="00C2015B"/>
    <w:rsid w:val="00C67AC4"/>
    <w:rsid w:val="00C85E2C"/>
    <w:rsid w:val="00C9284C"/>
    <w:rsid w:val="00CB5C37"/>
    <w:rsid w:val="00D04254"/>
    <w:rsid w:val="00D15EDA"/>
    <w:rsid w:val="00D4051C"/>
    <w:rsid w:val="00DC01AF"/>
    <w:rsid w:val="00DE1189"/>
    <w:rsid w:val="00DE772B"/>
    <w:rsid w:val="00DF7943"/>
    <w:rsid w:val="00E2528F"/>
    <w:rsid w:val="00E40BE3"/>
    <w:rsid w:val="00E773D0"/>
    <w:rsid w:val="00EB4889"/>
    <w:rsid w:val="00EC4D7B"/>
    <w:rsid w:val="00F313DE"/>
    <w:rsid w:val="00F31B74"/>
    <w:rsid w:val="00F8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4BA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405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051C"/>
  </w:style>
  <w:style w:styleId="Podnoje" w:type="paragraph">
    <w:name w:val="footer"/>
    <w:basedOn w:val="Normal"/>
    <w:link w:val="PodnojeChar"/>
    <w:uiPriority w:val="99"/>
    <w:unhideWhenUsed/>
    <w:rsid w:val="00D405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051C"/>
  </w:style>
  <w:style w:styleId="Tekstbalonia" w:type="paragraph">
    <w:name w:val="Balloon Text"/>
    <w:basedOn w:val="Normal"/>
    <w:link w:val="TekstbaloniaChar"/>
    <w:uiPriority w:val="99"/>
    <w:semiHidden/>
    <w:unhideWhenUsed/>
    <w:rsid w:val="00751E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1E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A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A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A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4BA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405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051C"/>
  </w:style>
  <w:style w:styleId="Podnoje" w:type="paragraph">
    <w:name w:val="footer"/>
    <w:basedOn w:val="Normal"/>
    <w:link w:val="PodnojeChar"/>
    <w:uiPriority w:val="99"/>
    <w:unhideWhenUsed/>
    <w:rsid w:val="00D405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051C"/>
  </w:style>
  <w:style w:styleId="Tekstbalonia" w:type="paragraph">
    <w:name w:val="Balloon Text"/>
    <w:basedOn w:val="Normal"/>
    <w:link w:val="TekstbaloniaChar"/>
    <w:uiPriority w:val="99"/>
    <w:semiHidden/>
    <w:unhideWhenUsed/>
    <w:rsid w:val="00751E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1E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A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A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A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2627</izvorni_sadrzaj>
    <derivirana_varijabla naziv="DomainObject.Predmet.Broj_1">2627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St-2627/2017</izvorni_sadrzaj>
    <derivirana_varijabla naziv="DomainObject.Predmet.OznakaBroj_1">St-2627/2017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AMAT d.o.o.</izvorni_sadrzaj>
    <derivirana_varijabla naziv="DomainObject.Predmet.ProtustrankaFormated_1">  AMAT d.o.o.</derivirana_varijabla>
  </DomainObject.Predmet.ProtustrankaFormated>
  <DomainObject.Predmet.ProtustrankaFormatedOIB>
    <izvorni_sadrzaj>  AMAT d.o.o., OIB 55569797435</izvorni_sadrzaj>
    <derivirana_varijabla naziv="DomainObject.Predmet.ProtustrankaFormatedOIB_1">  AMAT d.o.o., OIB 55569797435</derivirana_varijabla>
  </DomainObject.Predmet.ProtustrankaFormatedOIB>
  <DomainObject.Predmet.ProtustrankaFormatedWithAdress>
    <izvorni_sadrzaj> AMAT d.o.o., Augusta Šenoe 7, 44250 Petrinja</izvorni_sadrzaj>
    <derivirana_varijabla naziv="DomainObject.Predmet.ProtustrankaFormatedWithAdress_1"> AMAT d.o.o., Augusta Šenoe 7, 44250 Petrinja</derivirana_varijabla>
  </DomainObject.Predmet.ProtustrankaFormatedWithAdress>
  <DomainObject.Predmet.ProtustrankaFormatedWithAdressOIB>
    <izvorni_sadrzaj> AMAT d.o.o., OIB 55569797435, Augusta Šenoe 7, 44250 Petrinja</izvorni_sadrzaj>
    <derivirana_varijabla naziv="DomainObject.Predmet.ProtustrankaFormatedWithAdressOIB_1"> AMAT d.o.o., OIB 55569797435, Augusta Šenoe 7, 44250 Petrinja</derivirana_varijabla>
  </DomainObject.Predmet.ProtustrankaFormatedWithAdressOIB>
  <DomainObject.Predmet.ProtustrankaWithAdress>
    <izvorni_sadrzaj>AMAT d.o.o. Augusta Šenoe 7, 44250 Petrinja</izvorni_sadrzaj>
    <derivirana_varijabla naziv="DomainObject.Predmet.ProtustrankaWithAdress_1">AMAT d.o.o. Augusta Šenoe 7, 44250 Petrinja</derivirana_varijabla>
  </DomainObject.Predmet.ProtustrankaWithAdress>
  <DomainObject.Predmet.ProtustrankaWithAdressOIB>
    <izvorni_sadrzaj>AMAT d.o.o., OIB 55569797435, Augusta Šenoe 7, 44250 Petrinja</izvorni_sadrzaj>
    <derivirana_varijabla naziv="DomainObject.Predmet.ProtustrankaWithAdressOIB_1">AMAT d.o.o., OIB 55569797435, Augusta Šenoe 7, 44250 Petrinja</derivirana_varijabla>
  </DomainObject.Predmet.ProtustrankaWithAdressOIB>
  <DomainObject.Predmet.ProtustrankaNazivFormated>
    <izvorni_sadrzaj>AMAT d.o.o.</izvorni_sadrzaj>
    <derivirana_varijabla naziv="DomainObject.Predmet.ProtustrankaNazivFormated_1">AMAT d.o.o.</derivirana_varijabla>
  </DomainObject.Predmet.ProtustrankaNazivFormated>
  <DomainObject.Predmet.ProtustrankaNazivFormatedOIB>
    <izvorni_sadrzaj>AMAT d.o.o., OIB 55569797435</izvorni_sadrzaj>
    <derivirana_varijabla naziv="DomainObject.Predmet.ProtustrankaNazivFormatedOIB_1">AMAT d.o.o., OIB 55569797435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AMAT d.o.o.</item>
    </izvorni_sadrzaj>
    <derivirana_varijabla naziv="DomainObject.Predmet.ProtuStrankaListFormated_1">
      <item>AMAT d.o.o.</item>
    </derivirana_varijabla>
  </DomainObject.Predmet.ProtuStrankaListFormated>
  <DomainObject.Predmet.ProtuStrankaListFormatedOIB>
    <izvorni_sadrzaj>
      <item>AMAT d.o.o., OIB 55569797435</item>
    </izvorni_sadrzaj>
    <derivirana_varijabla naziv="DomainObject.Predmet.ProtuStrankaListFormatedOIB_1">
      <item>AMAT d.o.o., OIB 55569797435</item>
    </derivirana_varijabla>
  </DomainObject.Predmet.ProtuStrankaListFormatedOIB>
  <DomainObject.Predmet.ProtuStrankaListFormatedWithAdress>
    <izvorni_sadrzaj>
      <item>AMAT d.o.o., Augusta Šenoe 7, 44250 Petrinja</item>
    </izvorni_sadrzaj>
    <derivirana_varijabla naziv="DomainObject.Predmet.ProtuStrankaListFormatedWithAdress_1">
      <item>AMAT d.o.o., Augusta Šenoe 7, 44250 Petrinja</item>
    </derivirana_varijabla>
  </DomainObject.Predmet.ProtuStrankaListFormatedWithAdress>
  <DomainObject.Predmet.ProtuStrankaListFormatedWithAdressOIB>
    <izvorni_sadrzaj>
      <item>AMAT d.o.o., OIB 55569797435, Augusta Šenoe 7, 44250 Petrinja</item>
    </izvorni_sadrzaj>
    <derivirana_varijabla naziv="DomainObject.Predmet.ProtuStrankaListFormatedWithAdressOIB_1">
      <item>AMAT d.o.o., OIB 55569797435, Augusta Šenoe 7, 44250 Petrinja</item>
    </derivirana_varijabla>
  </DomainObject.Predmet.ProtuStrankaListFormatedWithAdressOIB>
  <DomainObject.Predmet.ProtuStrankaListNazivFormated>
    <izvorni_sadrzaj>
      <item>AMAT d.o.o.</item>
    </izvorni_sadrzaj>
    <derivirana_varijabla naziv="DomainObject.Predmet.ProtuStrankaListNazivFormated_1">
      <item>AMAT d.o.o.</item>
    </derivirana_varijabla>
  </DomainObject.Predmet.ProtuStrankaListNazivFormated>
  <DomainObject.Predmet.ProtuStrankaListNazivFormatedOIB>
    <izvorni_sadrzaj>
      <item>AMAT d.o.o., OIB 55569797435</item>
    </izvorni_sadrzaj>
    <derivirana_varijabla naziv="DomainObject.Predmet.ProtuStrankaListNazivFormatedOIB_1">
      <item>AMAT d.o.o., OIB 55569797435</item>
    </derivirana_varijabla>
  </DomainObject.Predmet.ProtuStrankaListNazivFormatedOIB>
  <DomainObject.Predmet.OstaliListFormated>
    <izvorni_sadrzaj>
      <item>Anto Pavličević</item>
    </izvorni_sadrzaj>
    <derivirana_varijabla naziv="DomainObject.Predmet.OstaliListFormated_1">
      <item>Anto Pavličević</item>
    </derivirana_varijabla>
  </DomainObject.Predmet.OstaliListFormated>
  <DomainObject.Predmet.OstaliListFormatedOIB>
    <izvorni_sadrzaj>
      <item>Anto Pavličević, OIB 80879629768</item>
    </izvorni_sadrzaj>
    <derivirana_varijabla naziv="DomainObject.Predmet.OstaliListFormatedOIB_1">
      <item>Anto Pavličević, OIB 80879629768</item>
    </derivirana_varijabla>
  </DomainObject.Predmet.OstaliListFormatedOIB>
  <DomainObject.Predmet.OstaliListFormatedWithAdress>
    <izvorni_sadrzaj>
      <item>Anto Pavličević, M. Miholjevića 12, 44250 Petrinja</item>
    </izvorni_sadrzaj>
    <derivirana_varijabla naziv="DomainObject.Predmet.OstaliListFormatedWithAdress_1">
      <item>Anto Pavličević, M. Miholjevića 12, 44250 Petrinja</item>
    </derivirana_varijabla>
  </DomainObject.Predmet.OstaliListFormatedWithAdress>
  <DomainObject.Predmet.OstaliListFormatedWithAdressOIB>
    <izvorni_sadrzaj>
      <item>Anto Pavličević, OIB 80879629768, M. Miholjevića 12, 44250 Petrinja</item>
    </izvorni_sadrzaj>
    <derivirana_varijabla naziv="DomainObject.Predmet.OstaliListFormatedWithAdressOIB_1">
      <item>Anto Pavličević, OIB 80879629768, M. Miholjevića 12, 44250 Petrinja</item>
    </derivirana_varijabla>
  </DomainObject.Predmet.OstaliListFormatedWithAdressOIB>
  <DomainObject.Predmet.OstaliListNazivFormated>
    <izvorni_sadrzaj>
      <item>Anto Pavličević</item>
    </izvorni_sadrzaj>
    <derivirana_varijabla naziv="DomainObject.Predmet.OstaliListNazivFormated_1">
      <item>Anto Pavličević</item>
    </derivirana_varijabla>
  </DomainObject.Predmet.OstaliListNazivFormated>
  <DomainObject.Predmet.OstaliListNazivFormatedOIB>
    <izvorni_sadrzaj>
      <item>Anto Pavličević, OIB 80879629768</item>
    </izvorni_sadrzaj>
    <derivirana_varijabla naziv="DomainObject.Predmet.OstaliListNazivFormatedOIB_1">
      <item>Anto Pavličević, OIB 80879629768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AMAT d.o.o.</izvorni_sadrzaj>
    <derivirana_varijabla naziv="DomainObject.Predmet.ProtustrankaIDrugi_1">AMAT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AMAT d.o.o., OIB 55569797435, Augusta Šenoe 7, 44250 Petrinja</izvorni_sadrzaj>
    <derivirana_varijabla naziv="DomainObject.Predmet.ProtustrankaIDrugiAdressOIB_1">AMAT d.o.o., OIB 55569797435, Augusta Šenoe 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AMAT d.o.o.</item>
      <item>FINA Regionalni centar Zagreb</item>
      <item>Anto Pavličević</item>
    </izvorni_sadrzaj>
    <derivirana_varijabla naziv="DomainObject.Predmet.SudioniciListNaziv_1">
      <item>AMAT d.o.o.</item>
      <item>FINA Regionalni centar Zagreb</item>
      <item>Anto Pavličević</item>
    </derivirana_varijabla>
  </DomainObject.Predmet.SudioniciListNaziv>
  <DomainObject.Predmet.SudioniciListAdressOIB>
    <izvorni_sadrzaj>
      <item>AMAT d.o.o., OIB 55569797435, Augusta Šenoe 7,44250 Petrinja</item>
      <item>FINA Regionalni centar Zagreb, OIB 85821130368, Trg svibanjskih žrtava 1995. 1,10000 Zagreb</item>
      <item>Anto Pavličević, OIB 80879629768, M. Miholjevića 12,44250 Petrinja</item>
    </izvorni_sadrzaj>
    <derivirana_varijabla naziv="DomainObject.Predmet.SudioniciListAdressOIB_1">
      <item>AMAT d.o.o., OIB 55569797435, Augusta Šenoe 7,44250 Petrinja</item>
      <item>FINA Regionalni centar Zagreb, OIB 85821130368, Trg svibanjskih žrtava 1995. 1,10000 Zagreb</item>
      <item>Anto Pavličević, OIB 80879629768, M. Miholjevića 12,44250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55569797435</item>
      <item>, OIB 85821130368</item>
      <item>, OIB 80879629768</item>
    </izvorni_sadrzaj>
    <derivirana_varijabla naziv="DomainObject.Predmet.SudioniciListNazivOIB_1">
      <item>, OIB 55569797435</item>
      <item>, OIB 85821130368</item>
      <item>, OIB 80879629768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2018.</izvorni_sadrzaj>
    <derivirana_varijabla naziv="DomainObject.Predmet.DatumZadnjeOdrzaneSudskeRadnje_1">21. prosinca 2018.</derivirana_varijabla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St-2627/2017-38</izvorni_sadrzaj>
    <derivirana_varijabla naziv="DomainObject.PredzadnjaOdlukaIzPredmeta.Oznaka_1">St-2627/2017-38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40032-2054-4EEB-BF32-77E837ACB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2306</properties:Characters>
  <properties:Lines>90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2018-12-21T08:46:00Z</dcterms:created>
  <dc:creator>Žana Livaja</dc:creator>
  <cp:lastModifiedBy>Žana Livaja</cp:lastModifiedBy>
  <cp:lastPrinted>2018-06-04T11:39:00Z</cp:lastPrinted>
  <dcterms:modified xmlns:xsi="http://www.w3.org/2001/XMLSchema-instance" xsi:type="dcterms:W3CDTF">2018-12-21T09:22:00Z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 priznate tražbine St-2627-17.docx)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