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59d41" w14:paraId="a459d41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8D673D">
        <w:t>441</w:t>
      </w:r>
      <w:r w:rsidR="00A40BA6" w:rsidRPr="00257DF6">
        <w:t>/201</w:t>
      </w:r>
      <w:r w:rsidR="00062626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>u skraćenom stečajnom postupku nad stečajnim dužnikom</w:t>
      </w:r>
      <w:r w:rsidR="00062626">
        <w:t xml:space="preserve"> </w:t>
      </w:r>
      <w:r w:rsidR="008D673D">
        <w:t>"SCENA CENTAR" ZAGREB, Zagreb, Žerjavićeva 5,</w:t>
      </w:r>
      <w:r w:rsidR="00A02C23">
        <w:t>,</w:t>
      </w:r>
      <w:r w:rsidR="00763773">
        <w:t xml:space="preserve"> OIB:</w:t>
      </w:r>
      <w:r w:rsidR="008D673D">
        <w:t>58849996329</w:t>
      </w:r>
      <w:r w:rsidR="00763773">
        <w:t xml:space="preserve">, </w:t>
      </w:r>
      <w:r w:rsidR="003F7660">
        <w:t>k</w:t>
      </w:r>
      <w:r w:rsidR="00CE507E" w:rsidRPr="00257DF6">
        <w:t xml:space="preserve">oji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8D673D">
        <w:t>441</w:t>
      </w:r>
      <w:r w:rsidR="00062626">
        <w:t>/2016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</w:t>
      </w:r>
      <w:r w:rsidR="00E50961">
        <w:t>1</w:t>
      </w:r>
      <w:r w:rsidRPr="00257DF6">
        <w:t xml:space="preserve">. </w:t>
      </w:r>
      <w:r w:rsidR="00E50961">
        <w:t>rujna</w:t>
      </w:r>
      <w:r w:rsidR="000B0F32">
        <w:t xml:space="preserve"> </w:t>
      </w:r>
      <w:r w:rsidRPr="00257DF6">
        <w:t xml:space="preserve">2015. godine dužnik u Očevidniku redoslijeda osnova za plaćanje ima evidentirane neizvršene osnove za plaćanje u ukupnom iznosu od </w:t>
      </w:r>
      <w:r w:rsidR="008D673D">
        <w:t>117.939,68</w:t>
      </w:r>
      <w:r w:rsidR="00763773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062626">
        <w:rPr>
          <w:b/>
        </w:rPr>
        <w:t xml:space="preserve"> </w:t>
      </w:r>
      <w:r w:rsidRPr="00257DF6">
        <w:t>Poziva se osoba ovlaštena za zastupanje dužnika</w:t>
      </w:r>
      <w:r w:rsidR="008D673D">
        <w:t xml:space="preserve"> – Ivan Katić, iz Zagreba, Žerjavićeva 5,</w:t>
      </w:r>
      <w:r w:rsidR="00257DF6" w:rsidRPr="00257DF6">
        <w:t xml:space="preserve"> da u roku od 15 dana od objave oglasa na mrežnoj stranici e-Oglasna ploča Trgovačkog suda u Bjelovaru podnese sudu javnobilježnički ovjerovljeni popis imovine i obveza na propisanom obrascu.</w:t>
      </w:r>
    </w:p>
    <w:p w:rsidRDefault="00257DF6" w:rsidR="00257DF6" w:rsidRPr="00257DF6">
      <w:pPr>
        <w:jc w:val="both"/>
      </w:pP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A02C23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A02C23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A02C23">
        <w:t>17. lipnja</w:t>
      </w:r>
      <w:r w:rsidR="002C4144" w:rsidRPr="00257DF6">
        <w:t xml:space="preserve"> 201</w:t>
      </w:r>
      <w:r w:rsidR="00A02C2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</w:t>
      </w:r>
      <w:r w:rsidR="00A02C23">
        <w:t xml:space="preserve">   </w:t>
      </w:r>
      <w:r w:rsidRPr="00257DF6">
        <w:t xml:space="preserve">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A02C23" w:rsidP="000A3F4D" w:rsidR="00A02C23">
      <w:pPr>
        <w:jc w:val="both"/>
      </w:pPr>
    </w:p>
    <w:p w:rsidRDefault="00A02C23" w:rsidP="000A3F4D" w:rsidR="00A02C23">
      <w:pPr>
        <w:jc w:val="both"/>
      </w:pP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E82A7E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8D673D" w:rsidP="000A3F4D" w:rsidR="008D673D">
      <w:pPr>
        <w:jc w:val="both"/>
      </w:pPr>
      <w:r>
        <w:t xml:space="preserve">        zakonskom zastupniku dužnika putem pošte</w:t>
      </w:r>
    </w:p>
    <w:p w:rsidRDefault="00E82A7E" w:rsidP="000A3F4D" w:rsidR="00257DF6">
      <w:pPr>
        <w:jc w:val="both"/>
      </w:pPr>
      <w:r>
        <w:t xml:space="preserve">        </w:t>
      </w:r>
      <w:r w:rsidR="009F6FD9">
        <w:t>Kal</w:t>
      </w:r>
      <w:r w:rsidR="00257DF6">
        <w:t>.45 dana</w:t>
      </w:r>
    </w:p>
    <w:p w:rsidRDefault="00257DF6" w:rsidP="000A3F4D" w:rsidR="00257DF6" w:rsidRPr="00257DF6">
      <w:pPr>
        <w:jc w:val="both"/>
      </w:pPr>
      <w:r>
        <w:t>U Bj.</w:t>
      </w:r>
      <w:r w:rsidR="00A02C23">
        <w:t>, 17</w:t>
      </w:r>
      <w:r>
        <w:t>.</w:t>
      </w:r>
      <w:r w:rsidR="00A02C23">
        <w:t>06</w:t>
      </w:r>
      <w:r>
        <w:t>.201</w:t>
      </w:r>
      <w:r w:rsidR="00A02C23">
        <w:t>6</w:t>
      </w:r>
      <w:r>
        <w:t>.g.</w:t>
      </w: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442D" w:rsidR="0019442D">
      <w:r>
        <w:separator/>
      </w:r>
    </w:p>
  </w:endnote>
  <w:endnote w:id="0" w:type="continuationSeparator">
    <w:p w:rsidRDefault="0019442D" w:rsidR="001944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442D" w:rsidR="0019442D">
      <w:r>
        <w:separator/>
      </w:r>
    </w:p>
  </w:footnote>
  <w:footnote w:id="0" w:type="continuationSeparator">
    <w:p w:rsidRDefault="0019442D" w:rsidR="001944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67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36E64"/>
    <w:rsid w:val="00062626"/>
    <w:rsid w:val="000851C1"/>
    <w:rsid w:val="000962D9"/>
    <w:rsid w:val="000A3F4D"/>
    <w:rsid w:val="000B0F32"/>
    <w:rsid w:val="000B75BC"/>
    <w:rsid w:val="000D75B0"/>
    <w:rsid w:val="000E0CF1"/>
    <w:rsid w:val="00185301"/>
    <w:rsid w:val="00190BCD"/>
    <w:rsid w:val="0019442D"/>
    <w:rsid w:val="001E5E08"/>
    <w:rsid w:val="00213E9C"/>
    <w:rsid w:val="00252B2F"/>
    <w:rsid w:val="00257DF6"/>
    <w:rsid w:val="002B5CD9"/>
    <w:rsid w:val="002C4144"/>
    <w:rsid w:val="002D4544"/>
    <w:rsid w:val="002E42C5"/>
    <w:rsid w:val="003C4BD3"/>
    <w:rsid w:val="003E3990"/>
    <w:rsid w:val="003F7660"/>
    <w:rsid w:val="004226FF"/>
    <w:rsid w:val="004B5F64"/>
    <w:rsid w:val="004F282D"/>
    <w:rsid w:val="00593EA3"/>
    <w:rsid w:val="005E5E88"/>
    <w:rsid w:val="00606F08"/>
    <w:rsid w:val="00633C92"/>
    <w:rsid w:val="006A1EE6"/>
    <w:rsid w:val="006B5E06"/>
    <w:rsid w:val="00734020"/>
    <w:rsid w:val="00763773"/>
    <w:rsid w:val="007A0658"/>
    <w:rsid w:val="007D1F01"/>
    <w:rsid w:val="00872CA9"/>
    <w:rsid w:val="00881BD5"/>
    <w:rsid w:val="00882B10"/>
    <w:rsid w:val="008A524F"/>
    <w:rsid w:val="008B4C8A"/>
    <w:rsid w:val="008D673D"/>
    <w:rsid w:val="009751CA"/>
    <w:rsid w:val="009D697C"/>
    <w:rsid w:val="009F6FD9"/>
    <w:rsid w:val="00A02C23"/>
    <w:rsid w:val="00A40BA6"/>
    <w:rsid w:val="00A46F62"/>
    <w:rsid w:val="00A70C94"/>
    <w:rsid w:val="00A81946"/>
    <w:rsid w:val="00B253F8"/>
    <w:rsid w:val="00C171B8"/>
    <w:rsid w:val="00C607D8"/>
    <w:rsid w:val="00CE507E"/>
    <w:rsid w:val="00D06827"/>
    <w:rsid w:val="00DE089B"/>
    <w:rsid w:val="00E1588A"/>
    <w:rsid w:val="00E2385C"/>
    <w:rsid w:val="00E2720F"/>
    <w:rsid w:val="00E50961"/>
    <w:rsid w:val="00E82A7E"/>
    <w:rsid w:val="00F016FE"/>
    <w:rsid w:val="00FA13EF"/>
    <w:rsid w:val="00FB26F0"/>
    <w:rsid w:val="00FC0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213E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3E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3E9C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3E9C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3E9C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213E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3E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3E9C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3E9C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3E9C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St-441/2016</izvorni_sadrzaj>
    <derivirana_varijabla naziv="DomainObject.Predmet.OznakaBroj_1">St-441/2016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SCENA CENTAR ZAGREB</izvorni_sadrzaj>
    <derivirana_varijabla naziv="DomainObject.Predmet.ProtustrankaFormated_1">  SCENA CENTAR ZAGREB</derivirana_varijabla>
  </DomainObject.Predmet.ProtustrankaFormated>
  <DomainObject.Predmet.ProtustrankaFormatedOIB>
    <izvorni_sadrzaj>  SCENA CENTAR ZAGREB, OIB 58849996329</izvorni_sadrzaj>
    <derivirana_varijabla naziv="DomainObject.Predmet.ProtustrankaFormatedOIB_1">  SCENA CENTAR ZAGREB, OIB 58849996329</derivirana_varijabla>
  </DomainObject.Predmet.ProtustrankaFormatedOIB>
  <DomainObject.Predmet.ProtustrankaFormatedWithAdress>
    <izvorni_sadrzaj> SCENA CENTAR ZAGREB, Žerjavićeva 5, 10000 Zagreb</izvorni_sadrzaj>
    <derivirana_varijabla naziv="DomainObject.Predmet.ProtustrankaFormatedWithAdress_1"> SCENA CENTAR ZAGREB, Žerjavićeva 5, 10000 Zagreb</derivirana_varijabla>
  </DomainObject.Predmet.ProtustrankaFormatedWithAdress>
  <DomainObject.Predmet.ProtustrankaFormatedWithAdressOIB>
    <izvorni_sadrzaj> SCENA CENTAR ZAGREB, OIB 58849996329, Žerjavićeva 5, 10000 Zagreb</izvorni_sadrzaj>
    <derivirana_varijabla naziv="DomainObject.Predmet.ProtustrankaFormatedWithAdressOIB_1"> SCENA CENTAR ZAGREB, OIB 58849996329, Žerjavićeva 5, 10000 Zagreb</derivirana_varijabla>
  </DomainObject.Predmet.ProtustrankaFormatedWithAdressOIB>
  <DomainObject.Predmet.ProtustrankaWithAdress>
    <izvorni_sadrzaj>SCENA CENTAR ZAGREB Žerjavićeva 5, 10000 Zagreb</izvorni_sadrzaj>
    <derivirana_varijabla naziv="DomainObject.Predmet.ProtustrankaWithAdress_1">SCENA CENTAR ZAGREB Žerjavićeva 5, 10000 Zagreb</derivirana_varijabla>
  </DomainObject.Predmet.ProtustrankaWithAdress>
  <DomainObject.Predmet.ProtustrankaWithAdressOIB>
    <izvorni_sadrzaj>SCENA CENTAR ZAGREB, OIB 58849996329, Žerjavićeva 5, 10000 Zagreb</izvorni_sadrzaj>
    <derivirana_varijabla naziv="DomainObject.Predmet.ProtustrankaWithAdressOIB_1">SCENA CENTAR ZAGREB, OIB 58849996329, Žerjavićeva 5, 10000 Zagreb</derivirana_varijabla>
  </DomainObject.Predmet.ProtustrankaWithAdressOIB>
  <DomainObject.Predmet.ProtustrankaNazivFormated>
    <izvorni_sadrzaj>SCENA CENTAR ZAGREB</izvorni_sadrzaj>
    <derivirana_varijabla naziv="DomainObject.Predmet.ProtustrankaNazivFormated_1">SCENA CENTAR ZAGREB</derivirana_varijabla>
  </DomainObject.Predmet.ProtustrankaNazivFormated>
  <DomainObject.Predmet.ProtustrankaNazivFormatedOIB>
    <izvorni_sadrzaj>SCENA CENTAR ZAGREB, OIB 58849996329</izvorni_sadrzaj>
    <derivirana_varijabla naziv="DomainObject.Predmet.ProtustrankaNazivFormatedOIB_1">SCENA CENTAR ZAGREB, OIB 58849996329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SCENA CENTAR ZAGREB</item>
    </izvorni_sadrzaj>
    <derivirana_varijabla naziv="DomainObject.Predmet.ProtuStrankaListFormated_1">
      <item>SCENA CENTAR ZAGREB</item>
    </derivirana_varijabla>
  </DomainObject.Predmet.ProtuStrankaListFormated>
  <DomainObject.Predmet.ProtuStrankaListFormatedOIB>
    <izvorni_sadrzaj>
      <item>SCENA CENTAR ZAGREB, OIB 58849996329</item>
    </izvorni_sadrzaj>
    <derivirana_varijabla naziv="DomainObject.Predmet.ProtuStrankaListFormatedOIB_1">
      <item>SCENA CENTAR ZAGREB, OIB 58849996329</item>
    </derivirana_varijabla>
  </DomainObject.Predmet.ProtuStrankaListFormatedOIB>
  <DomainObject.Predmet.ProtuStrankaListFormatedWithAdress>
    <izvorni_sadrzaj>
      <item>SCENA CENTAR ZAGREB, Žerjavićeva 5, 10000 Zagreb</item>
    </izvorni_sadrzaj>
    <derivirana_varijabla naziv="DomainObject.Predmet.ProtuStrankaListFormatedWithAdress_1">
      <item>SCENA CENTAR ZAGREB, Žerjavićeva 5, 10000 Zagreb</item>
    </derivirana_varijabla>
  </DomainObject.Predmet.ProtuStrankaListFormatedWithAdress>
  <DomainObject.Predmet.ProtuStrankaListFormatedWithAdressOIB>
    <izvorni_sadrzaj>
      <item>SCENA CENTAR ZAGREB, OIB 58849996329, Žerjavićeva 5, 10000 Zagreb</item>
    </izvorni_sadrzaj>
    <derivirana_varijabla naziv="DomainObject.Predmet.ProtuStrankaListFormatedWithAdressOIB_1">
      <item>SCENA CENTAR ZAGREB, OIB 58849996329, Žerjavićeva 5, 10000 Zagreb</item>
    </derivirana_varijabla>
  </DomainObject.Predmet.ProtuStrankaListFormatedWithAdressOIB>
  <DomainObject.Predmet.ProtuStrankaListNazivFormated>
    <izvorni_sadrzaj>
      <item>SCENA CENTAR ZAGREB</item>
    </izvorni_sadrzaj>
    <derivirana_varijabla naziv="DomainObject.Predmet.ProtuStrankaListNazivFormated_1">
      <item>SCENA CENTAR ZAGREB</item>
    </derivirana_varijabla>
  </DomainObject.Predmet.ProtuStrankaListNazivFormated>
  <DomainObject.Predmet.ProtuStrankaListNazivFormatedOIB>
    <izvorni_sadrzaj>
      <item>SCENA CENTAR ZAGREB, OIB 58849996329</item>
    </izvorni_sadrzaj>
    <derivirana_varijabla naziv="DomainObject.Predmet.ProtuStrankaListNazivFormatedOIB_1">
      <item>SCENA CENTAR ZAGREB, OIB 58849996329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SCENA CENTAR ZAGREB</izvorni_sadrzaj>
    <derivirana_varijabla naziv="DomainObject.Predmet.ProtustrankaIDrugi_1">SCENA CENTAR ZAGREB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SCENA CENTAR ZAGREB, OIB 58849996329, Žerjavićeva 5, 10000 Zagreb</izvorni_sadrzaj>
    <derivirana_varijabla naziv="DomainObject.Predmet.ProtustrankaIDrugiAdressOIB_1">SCENA CENTAR ZAGREB, OIB 58849996329, Žerjavićeva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SCENA CENTAR ZAGREB</item>
      <item>FINA Regionalni centar Zagreb</item>
    </izvorni_sadrzaj>
    <derivirana_varijabla naziv="DomainObject.Predmet.SudioniciListNaziv_1">
      <item>SCENA CENTAR ZAGREB</item>
      <item>FINA Regionalni centar Zagreb</item>
    </derivirana_varijabla>
  </DomainObject.Predmet.SudioniciListNaziv>
  <DomainObject.Predmet.SudioniciListAdressOIB>
    <izvorni_sadrzaj>
      <item>SCENA CENTAR ZAGREB, OIB 58849996329, Žerjavićeva 5,10000 Zagreb</item>
      <item>FINA Regionalni centar Zagreb, OIB 85821130368, Trg svibanjskih žrtava 1995. Br. 1,10000 Zagreb</item>
    </izvorni_sadrzaj>
    <derivirana_varijabla naziv="DomainObject.Predmet.SudioniciListAdressOIB_1">
      <item>SCENA CENTAR ZAGREB, OIB 58849996329, Žerjavićeva 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58849996329</item>
      <item>, OIB 85821130368</item>
    </izvorni_sadrzaj>
    <derivirana_varijabla naziv="DomainObject.Predmet.SudioniciListNazivOIB_1">
      <item>, OIB 58849996329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296</properties:Words>
  <properties:Characters>1673</properties:Characters>
  <properties:Lines>51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2016-06-17T05:41:00Z</dcterms:created>
  <dc:creator>TRGOVAČKI SUD</dc:creator>
  <cp:lastModifiedBy>Miroslav Lovreković</cp:lastModifiedBy>
  <cp:lastPrinted>2015-11-30T10:46:00Z</cp:lastPrinted>
  <dcterms:modified xmlns:xsi="http://www.w3.org/2001/XMLSchema-instance" xsi:type="dcterms:W3CDTF">2016-06-17T05:42:00Z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