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35cd" w14:paraId="cac35c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EA25AC">
        <w:t>5168/2015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92337" w:rsidP="00D677F7" w:rsidR="00D677F7">
      <w:pPr>
        <w:jc w:val="both"/>
      </w:pPr>
      <w:r w:rsidRPr="004942B7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0B33BB">
        <w:t>TSH LIKRA d.o.o.</w:t>
      </w:r>
      <w:r>
        <w:t xml:space="preserve"> </w:t>
      </w:r>
      <w:r w:rsidRPr="004942B7">
        <w:t>OIB:</w:t>
      </w:r>
      <w:r w:rsidRPr="000B33BB">
        <w:t xml:space="preserve"> 51560553696</w:t>
      </w:r>
      <w:r>
        <w:t xml:space="preserve">, Tomaševec, </w:t>
      </w:r>
      <w:r w:rsidRPr="000B33BB">
        <w:t>Tomaševec</w:t>
      </w:r>
      <w:r>
        <w:t xml:space="preserve"> 2</w:t>
      </w:r>
      <w:r w:rsidR="00891FE4">
        <w:t xml:space="preserve">, dana </w:t>
      </w:r>
      <w:r>
        <w:t>10. travnja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E6FFA" w:rsidRPr="000B33BB">
        <w:t>TSH LIKRA d.o.o.</w:t>
      </w:r>
      <w:r w:rsidR="00DE6FFA">
        <w:t xml:space="preserve"> </w:t>
      </w:r>
      <w:r w:rsidR="00DE6FFA" w:rsidRPr="004942B7">
        <w:t>OIB:</w:t>
      </w:r>
      <w:r w:rsidR="00DE6FFA" w:rsidRPr="000B33BB">
        <w:t xml:space="preserve"> 51560553696</w:t>
      </w:r>
      <w:r w:rsidR="00DE6FFA">
        <w:t xml:space="preserve">, Tomaševec, </w:t>
      </w:r>
      <w:r w:rsidR="00DE6FFA" w:rsidRPr="000B33BB">
        <w:t>Tomaševec</w:t>
      </w:r>
      <w:r w:rsidR="00DE6FFA">
        <w:t xml:space="preserve">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E6FFA">
        <w:t>5168 15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BA402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DE6FFA" w:rsidRPr="000B33BB">
        <w:t>TSH LIKRA d.o.o.</w:t>
      </w:r>
      <w:r w:rsidR="00DE6FFA">
        <w:t xml:space="preserve"> </w:t>
      </w:r>
      <w:r w:rsidR="00DE6FFA" w:rsidRPr="004942B7">
        <w:t>OIB:</w:t>
      </w:r>
      <w:r w:rsidR="00DE6FFA" w:rsidRPr="000B33BB">
        <w:t xml:space="preserve"> 51560553696</w:t>
      </w:r>
      <w:r w:rsidR="00DE6FFA">
        <w:t xml:space="preserve">, Tomaševec, </w:t>
      </w:r>
      <w:r w:rsidR="00DE6FFA" w:rsidRPr="000B33BB">
        <w:t>Tomaševec</w:t>
      </w:r>
      <w:r w:rsidR="00DE6FFA">
        <w:t xml:space="preserve"> 2</w:t>
      </w:r>
      <w:r w:rsidR="00BA402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DE6FFA">
        <w:t>11.09.2015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DE6FFA">
        <w:t>2.728.057,32</w:t>
      </w:r>
      <w:r w:rsidRPr="00EF73E0">
        <w:t xml:space="preserve"> kn, kao i da dužnik ima </w:t>
      </w:r>
      <w:r w:rsidR="00F351AC">
        <w:t>1</w:t>
      </w:r>
      <w:r w:rsidRPr="00EF73E0">
        <w:t xml:space="preserve"> </w:t>
      </w:r>
      <w:r w:rsidR="007710AE">
        <w:t>zaposlen</w:t>
      </w:r>
      <w:r w:rsidR="00F351AC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566B1D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DE6FFA">
        <w:t>02.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DE6FFA">
        <w:t>10. travnja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566B1D">
        <w:t>Zakonski zastupnik dužnika je p</w:t>
      </w:r>
      <w:r w:rsidR="000E7E6E">
        <w:t xml:space="preserve">ristupio na navedeno ročište te je izjavio </w:t>
      </w:r>
      <w:r w:rsidR="000E7E6E" w:rsidRPr="000E7E6E">
        <w:t>kako dužnik nema u vlasništvu ni nekretninu ni pokretninu te se  ne protivi otvaranju stečaja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162E69">
        <w:t>08. ožujka 2018</w:t>
      </w:r>
      <w:r w:rsidRPr="00C81D19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990D97">
        <w:t>10. travnja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6E356E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6E356E" w:rsidP="002D60CE" w:rsidR="006E356E" w:rsidRPr="00B9015B">
      <w:pPr>
        <w:jc w:val="both"/>
      </w:pPr>
    </w:p>
    <w:p w:rsidRDefault="007F0539" w:rsidP="00065B42" w:rsidR="007F0539"/>
    <w:p w:rsidRDefault="006E356E" w:rsidP="004F5146" w:rsidR="006E356E">
      <w:pPr>
        <w:jc w:val="right"/>
      </w:pPr>
      <w:r>
        <w:t>za točnost otpravka-ovlašteni službenik</w:t>
      </w:r>
    </w:p>
    <w:p w:rsidRDefault="006E356E" w:rsidP="004F5146" w:rsidR="006E356E">
      <w:pPr>
        <w:jc w:val="right"/>
      </w:pPr>
      <w:r>
        <w:t xml:space="preserve">Mirjana Gašparić </w:t>
      </w:r>
    </w:p>
    <w:p w:rsidRDefault="00065B42" w:rsidP="006E356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6E356E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DE6FFA">
          <w:rPr>
            <w:sz w:val="24"/>
            <w:szCs w:val="24"/>
          </w:rPr>
          <w:t>5168/2015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B22E7"/>
    <w:rsid w:val="000B3274"/>
    <w:rsid w:val="000B5661"/>
    <w:rsid w:val="000E335E"/>
    <w:rsid w:val="000E7E6E"/>
    <w:rsid w:val="001013EE"/>
    <w:rsid w:val="0011494A"/>
    <w:rsid w:val="00116D9A"/>
    <w:rsid w:val="00123C0F"/>
    <w:rsid w:val="00134F3A"/>
    <w:rsid w:val="00150A6E"/>
    <w:rsid w:val="00162E69"/>
    <w:rsid w:val="00182459"/>
    <w:rsid w:val="001861A1"/>
    <w:rsid w:val="00195759"/>
    <w:rsid w:val="001A762F"/>
    <w:rsid w:val="001A7BEC"/>
    <w:rsid w:val="001C0947"/>
    <w:rsid w:val="001C1B4B"/>
    <w:rsid w:val="001C2347"/>
    <w:rsid w:val="0021298E"/>
    <w:rsid w:val="00226E63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E356E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90D9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E6FFA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92337"/>
    <w:rsid w:val="00EA25AC"/>
    <w:rsid w:val="00EF73E0"/>
    <w:rsid w:val="00F324F6"/>
    <w:rsid w:val="00F351AC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3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5168</izvorni_sadrzaj>
    <derivirana_varijabla naziv="DomainObject.Predmet.Broj_1">5168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St-5168/2015</izvorni_sadrzaj>
    <derivirana_varijabla naziv="DomainObject.Predmet.OznakaBroj_1">St-5168/2015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TSH LIKRA d.o.o.</izvorni_sadrzaj>
    <derivirana_varijabla naziv="DomainObject.Predmet.ProtustrankaFormated_1">  TSH LIKRA d.o.o.</derivirana_varijabla>
  </DomainObject.Predmet.ProtustrankaFormated>
  <DomainObject.Predmet.ProtustrankaFormatedOIB>
    <izvorni_sadrzaj>  TSH LIKRA d.o.o., OIB 51560553696</izvorni_sadrzaj>
    <derivirana_varijabla naziv="DomainObject.Predmet.ProtustrankaFormatedOIB_1">  TSH LIKRA d.o.o., OIB 51560553696</derivirana_varijabla>
  </DomainObject.Predmet.ProtustrankaFormatedOIB>
  <DomainObject.Predmet.ProtustrankaFormatedWithAdress>
    <izvorni_sadrzaj> TSH LIKRA d.o.o., Tomaševec 2, 49290 Tomaševec</izvorni_sadrzaj>
    <derivirana_varijabla naziv="DomainObject.Predmet.ProtustrankaFormatedWithAdress_1"> TSH LIKRA d.o.o., Tomaševec 2, 49290 Tomaševec</derivirana_varijabla>
  </DomainObject.Predmet.ProtustrankaFormatedWithAdress>
  <DomainObject.Predmet.ProtustrankaFormatedWithAdressOIB>
    <izvorni_sadrzaj> TSH LIKRA d.o.o., OIB 51560553696, Tomaševec 2, 49290 Tomaševec</izvorni_sadrzaj>
    <derivirana_varijabla naziv="DomainObject.Predmet.ProtustrankaFormatedWithAdressOIB_1"> TSH LIKRA d.o.o., OIB 51560553696, Tomaševec 2, 49290 Tomaševec</derivirana_varijabla>
  </DomainObject.Predmet.ProtustrankaFormatedWithAdressOIB>
  <DomainObject.Predmet.ProtustrankaWithAdress>
    <izvorni_sadrzaj>TSH LIKRA d.o.o. Tomaševec 2, 49290 Tomaševec</izvorni_sadrzaj>
    <derivirana_varijabla naziv="DomainObject.Predmet.ProtustrankaWithAdress_1">TSH LIKRA d.o.o. Tomaševec 2, 49290 Tomaševec</derivirana_varijabla>
  </DomainObject.Predmet.ProtustrankaWithAdress>
  <DomainObject.Predmet.ProtustrankaWithAdressOIB>
    <izvorni_sadrzaj>TSH LIKRA d.o.o., OIB 51560553696, Tomaševec 2, 49290 Tomaševec</izvorni_sadrzaj>
    <derivirana_varijabla naziv="DomainObject.Predmet.ProtustrankaWithAdressOIB_1">TSH LIKRA d.o.o., OIB 51560553696, Tomaševec 2, 49290 Tomaševec</derivirana_varijabla>
  </DomainObject.Predmet.ProtustrankaWithAdressOIB>
  <DomainObject.Predmet.ProtustrankaNazivFormated>
    <izvorni_sadrzaj>TSH LIKRA d.o.o.</izvorni_sadrzaj>
    <derivirana_varijabla naziv="DomainObject.Predmet.ProtustrankaNazivFormated_1">TSH LIKRA d.o.o.</derivirana_varijabla>
  </DomainObject.Predmet.ProtustrankaNazivFormated>
  <DomainObject.Predmet.ProtustrankaNazivFormatedOIB>
    <izvorni_sadrzaj>TSH LIKRA d.o.o., OIB 51560553696</izvorni_sadrzaj>
    <derivirana_varijabla naziv="DomainObject.Predmet.ProtustrankaNazivFormatedOIB_1">TSH LIKRA d.o.o., OIB 51560553696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Čok</izvorni_sadrzaj>
    <derivirana_varijabla naziv="DomainObject.Predmet.StrankaFormated_1">  FINA Regionalni centar Zagreb; Dalibor Čok</derivirana_varijabla>
  </DomainObject.Predmet.StrankaFormated>
  <DomainObject.Predmet.StrankaFormatedOIB>
    <izvorni_sadrzaj>  FINA Regionalni centar Zagreb, OIB 85821130368; Dalibor Čok, OIB 85247848376</izvorni_sadrzaj>
    <derivirana_varijabla naziv="DomainObject.Predmet.StrankaFormatedOIB_1">  FINA Regionalni centar Zagreb, OIB 85821130368; Dalibor Čok, OIB 85247848376</derivirana_varijabla>
  </DomainObject.Predmet.StrankaFormatedOIB>
  <DomainObject.Predmet.StrankaFormatedWithAdress>
    <izvorni_sadrzaj> FINA Regionalni centar Zagreb, Trg svibanjskih žrtava 1995. br.1, 10000 Zagreb; Dalibor Čok, Dobriše Cesarića 151, 42000 Varaždin</izvorni_sadrzaj>
    <derivirana_varijabla naziv="DomainObject.Predmet.StrankaFormatedWithAdress_1"> FINA Regionalni centar Zagreb, Trg svibanjskih žrtava 1995. br.1, 10000 Zagreb; Dalibor Čok, Dobriše Cesarića 151, 42000 Varaždin</derivirana_varijabla>
  </DomainObject.Predmet.StrankaFormatedWithAdress>
  <DomainObject.Predmet.StrankaFormatedWithAdressOIB>
    <izvorni_sadrzaj> FINA Regionalni centar Zagreb, OIB 85821130368, Trg svibanjskih žrtava 1995. br.1, 10000 Zagreb; Dalibor Čok, OIB 85247848376, Dobriše Cesarića 151, 42000 Varaždin</izvorni_sadrzaj>
    <derivirana_varijabla naziv="DomainObject.Predmet.StrankaFormatedWithAdressOIB_1"> FINA Regionalni centar Zagreb, OIB 85821130368, Trg svibanjskih žrtava 1995. br.1, 10000 Zagreb; Dalibor Čok, OIB 85247848376, Dobriše Cesarića 151, 42000 Varaždin</derivirana_varijabla>
  </DomainObject.Predmet.StrankaFormatedWithAdressOIB>
  <DomainObject.Predmet.StrankaWithAdress>
    <izvorni_sadrzaj>FINA Regionalni centar Zagreb Trg svibanjskih žrtava 1995. br.1,10000 Zagreb,Dalibor Čok Dobriše Cesarića 151,42000 Varaždin</izvorni_sadrzaj>
    <derivirana_varijabla naziv="DomainObject.Predmet.StrankaWithAdress_1">FINA Regionalni centar Zagreb Trg svibanjskih žrtava 1995. br.1,10000 Zagreb,Dalibor Čok Dobriše Cesarića 151,42000 Varaždin</derivirana_varijabla>
  </DomainObject.Predmet.StrankaWithAdress>
  <DomainObject.Predmet.StrankaWithAdressOIB>
    <izvorni_sadrzaj>FINA Regionalni centar Zagreb, OIB 85821130368, Trg svibanjskih žrtava 1995. br.1,10000 Zagreb,Dalibor Čok, OIB 85247848376, Dobriše Cesarića 151,42000 Varaždin</izvorni_sadrzaj>
    <derivirana_varijabla naziv="DomainObject.Predmet.StrankaWithAdressOIB_1">FINA Regionalni centar Zagreb, OIB 85821130368, Trg svibanjskih žrtava 1995. br.1,10000 Zagreb,Dalibor Čok, OIB 85247848376, Dobriše Cesarića 151,42000 Varaždin</derivirana_varijabla>
  </DomainObject.Predmet.StrankaWithAdressOIB>
  <DomainObject.Predmet.StrankaNazivFormated>
    <izvorni_sadrzaj>FINA Regionalni centar Zagreb,Dalibor Čok</izvorni_sadrzaj>
    <derivirana_varijabla naziv="DomainObject.Predmet.StrankaNazivFormated_1">FINA Regionalni centar Zagreb,Dalibor Čok</derivirana_varijabla>
  </DomainObject.Predmet.StrankaNazivFormated>
  <DomainObject.Predmet.StrankaNazivFormatedOIB>
    <izvorni_sadrzaj>FINA Regionalni centar Zagreb, OIB 85821130368,Dalibor Čok, OIB 85247848376</izvorni_sadrzaj>
    <derivirana_varijabla naziv="DomainObject.Predmet.StrankaNazivFormatedOIB_1">FINA Regionalni centar Zagreb, OIB 85821130368,Dalibor Čok, OIB 85247848376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Dalibor Čok</item>
    </izvorni_sadrzaj>
    <derivirana_varijabla naziv="DomainObject.Predmet.StrankaListFormated_1">
      <item>FINA Regionalni centar Zagreb</item>
      <item>Dalibor Čok</item>
    </derivirana_varijabla>
  </DomainObject.Predmet.StrankaListFormated>
  <DomainObject.Predmet.StrankaListFormatedOIB>
    <izvorni_sadrzaj>
      <item>FINA Regionalni centar Zagreb, OIB 85821130368</item>
      <item>Dalibor Čok, OIB 85247848376</item>
    </izvorni_sadrzaj>
    <derivirana_varijabla naziv="DomainObject.Predmet.StrankaListFormatedOIB_1">
      <item>FINA Regionalni centar Zagreb, OIB 85821130368</item>
      <item>Dalibor Čok, OIB 85247848376</item>
    </derivirana_varijabla>
  </DomainObject.Predmet.StrankaListFormatedOIB>
  <DomainObject.Predmet.StrankaListFormatedWithAdress>
    <izvorni_sadrzaj>
      <item>FINA Regionalni centar Zagreb, Trg svibanjskih žrtava 1995. br.1, 10000 Zagreb</item>
      <item>Dalibor Čok, Dobriše Cesarića 151, 42000 Varaždin</item>
    </izvorni_sadrzaj>
    <derivirana_varijabla naziv="DomainObject.Predmet.StrankaListFormatedWithAdress_1">
      <item>FINA Regionalni centar Zagreb, Trg svibanjskih žrtava 1995. br.1, 10000 Zagreb</item>
      <item>Dalibor Čok, Dobriše Cesarića 151,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Dalibor Čok, OIB 85247848376, Dobriše Cesarića 151, 42000 Varaždin</item>
    </izvorni_sadrzaj>
    <derivirana_varijabla naziv="DomainObject.Predmet.StrankaListFormatedWithAdressOIB_1">
      <item>FINA Regionalni centar Zagreb, OIB 85821130368, Trg svibanjskih žrtava 1995. br.1, 10000 Zagreb</item>
      <item>Dalibor Čok, OIB 85247848376, Dobriše Cesarića 151, 42000 Varaždin</item>
    </derivirana_varijabla>
  </DomainObject.Predmet.StrankaListFormatedWithAdressOIB>
  <DomainObject.Predmet.StrankaListNazivFormated>
    <izvorni_sadrzaj>
      <item>FINA Regionalni centar Zagreb</item>
      <item>Dalibor Čok</item>
    </izvorni_sadrzaj>
    <derivirana_varijabla naziv="DomainObject.Predmet.StrankaListNazivFormated_1">
      <item>FINA Regionalni centar Zagreb</item>
      <item>Dalibor Čok</item>
    </derivirana_varijabla>
  </DomainObject.Predmet.StrankaListNazivFormated>
  <DomainObject.Predmet.StrankaListNazivFormatedOIB>
    <izvorni_sadrzaj>
      <item>FINA Regionalni centar Zagreb, OIB 85821130368</item>
      <item>Dalibor Čok, OIB 85247848376</item>
    </izvorni_sadrzaj>
    <derivirana_varijabla naziv="DomainObject.Predmet.StrankaListNazivFormatedOIB_1">
      <item>FINA Regionalni centar Zagreb, OIB 85821130368</item>
      <item>Dalibor Čok, OIB 85247848376</item>
    </derivirana_varijabla>
  </DomainObject.Predmet.StrankaListNazivFormatedOIB>
  <DomainObject.Predmet.ProtuStrankaListFormated>
    <izvorni_sadrzaj>
      <item>TSH LIKRA d.o.o.</item>
    </izvorni_sadrzaj>
    <derivirana_varijabla naziv="DomainObject.Predmet.ProtuStrankaListFormated_1">
      <item>TSH LIKRA d.o.o.</item>
    </derivirana_varijabla>
  </DomainObject.Predmet.ProtuStrankaListFormated>
  <DomainObject.Predmet.ProtuStrankaListFormatedOIB>
    <izvorni_sadrzaj>
      <item>TSH LIKRA d.o.o., OIB 51560553696</item>
    </izvorni_sadrzaj>
    <derivirana_varijabla naziv="DomainObject.Predmet.ProtuStrankaListFormatedOIB_1">
      <item>TSH LIKRA d.o.o., OIB 51560553696</item>
    </derivirana_varijabla>
  </DomainObject.Predmet.ProtuStrankaListFormatedOIB>
  <DomainObject.Predmet.ProtuStrankaListFormatedWithAdress>
    <izvorni_sadrzaj>
      <item>TSH LIKRA d.o.o., Tomaševec 2, 49290 Tomaševec</item>
    </izvorni_sadrzaj>
    <derivirana_varijabla naziv="DomainObject.Predmet.ProtuStrankaListFormatedWithAdress_1">
      <item>TSH LIKRA d.o.o., Tomaševec 2, 49290 Tomaševec</item>
    </derivirana_varijabla>
  </DomainObject.Predmet.ProtuStrankaListFormatedWithAdress>
  <DomainObject.Predmet.ProtuStrankaListFormatedWithAdressOIB>
    <izvorni_sadrzaj>
      <item>TSH LIKRA d.o.o., OIB 51560553696, Tomaševec 2, 49290 Tomaševec</item>
    </izvorni_sadrzaj>
    <derivirana_varijabla naziv="DomainObject.Predmet.ProtuStrankaListFormatedWithAdressOIB_1">
      <item>TSH LIKRA d.o.o., OIB 51560553696, Tomaševec 2, 49290 Tomaševec</item>
    </derivirana_varijabla>
  </DomainObject.Predmet.ProtuStrankaListFormatedWithAdressOIB>
  <DomainObject.Predmet.ProtuStrankaListNazivFormated>
    <izvorni_sadrzaj>
      <item>TSH LIKRA d.o.o.</item>
    </izvorni_sadrzaj>
    <derivirana_varijabla naziv="DomainObject.Predmet.ProtuStrankaListNazivFormated_1">
      <item>TSH LIKRA d.o.o.</item>
    </derivirana_varijabla>
  </DomainObject.Predmet.ProtuStrankaListNazivFormated>
  <DomainObject.Predmet.ProtuStrankaListNazivFormatedOIB>
    <izvorni_sadrzaj>
      <item>TSH LIKRA d.o.o., OIB 51560553696</item>
    </izvorni_sadrzaj>
    <derivirana_varijabla naziv="DomainObject.Predmet.ProtuStrankaListNazivFormatedOIB_1">
      <item>TSH LIKRA d.o.o., OIB 51560553696</item>
    </derivirana_varijabla>
  </DomainObject.Predmet.ProtuStrankaListNazivFormatedOIB>
  <DomainObject.Predmet.OstaliListFormated>
    <izvorni_sadrzaj>
      <item>Dalibor Čok</item>
    </izvorni_sadrzaj>
    <derivirana_varijabla naziv="DomainObject.Predmet.OstaliListFormated_1">
      <item>Dalibor Čok</item>
    </derivirana_varijabla>
  </DomainObject.Predmet.OstaliListFormated>
  <DomainObject.Predmet.OstaliListFormatedOIB>
    <izvorni_sadrzaj>
      <item>Dalibor Čok, OIB 85247848376</item>
    </izvorni_sadrzaj>
    <derivirana_varijabla naziv="DomainObject.Predmet.OstaliListFormatedOIB_1">
      <item>Dalibor Čok, OIB 85247848376</item>
    </derivirana_varijabla>
  </DomainObject.Predmet.OstaliListFormatedOIB>
  <DomainObject.Predmet.OstaliListFormatedWithAdress>
    <izvorni_sadrzaj>
      <item>Dalibor Čok, Dobriše Cesarića 151, 42000 Varaždin</item>
    </izvorni_sadrzaj>
    <derivirana_varijabla naziv="DomainObject.Predmet.OstaliListFormatedWithAdress_1">
      <item>Dalibor Čok, Dobriše Cesarića 151, 42000 Varaždin</item>
    </derivirana_varijabla>
  </DomainObject.Predmet.OstaliListFormatedWithAdress>
  <DomainObject.Predmet.OstaliListFormatedWithAdressOIB>
    <izvorni_sadrzaj>
      <item>Dalibor Čok, OIB 85247848376, Dobriše Cesarića 151, 42000 Varaždin</item>
    </izvorni_sadrzaj>
    <derivirana_varijabla naziv="DomainObject.Predmet.OstaliListFormatedWithAdressOIB_1">
      <item>Dalibor Čok, OIB 85247848376, Dobriše Cesarića 151, 42000 Varaždin</item>
    </derivirana_varijabla>
  </DomainObject.Predmet.OstaliListFormatedWithAdressOIB>
  <DomainObject.Predmet.OstaliListNazivFormated>
    <izvorni_sadrzaj>
      <item>Dalibor Čok</item>
    </izvorni_sadrzaj>
    <derivirana_varijabla naziv="DomainObject.Predmet.OstaliListNazivFormated_1">
      <item>Dalibor Čok</item>
    </derivirana_varijabla>
  </DomainObject.Predmet.OstaliListNazivFormated>
  <DomainObject.Predmet.OstaliListNazivFormatedOIB>
    <izvorni_sadrzaj>
      <item>Dalibor Čok, OIB 85247848376</item>
    </izvorni_sadrzaj>
    <derivirana_varijabla naziv="DomainObject.Predmet.OstaliListNazivFormatedOIB_1">
      <item>Dalibor Čok, OIB 85247848376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TSH LIKRA d.o.o.</izvorni_sadrzaj>
    <derivirana_varijabla naziv="DomainObject.Predmet.ProtustrankaIDrugi_1">TSH LIKRA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TSH LIKRA d.o.o., OIB 51560553696, Tomaševec 2, 49290 Tomaševec</izvorni_sadrzaj>
    <derivirana_varijabla naziv="DomainObject.Predmet.ProtustrankaIDrugiAdressOIB_1">TSH LIKRA d.o.o., OIB 51560553696,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TSH LIKRA d.o.o.</item>
      <item>Dalibor Čok</item>
      <item>Dalibor Čok</item>
    </izvorni_sadrzaj>
    <derivirana_varijabla naziv="DomainObject.Predmet.SudioniciListNaziv_1">
      <item>FINA Regionalni centar Zagreb</item>
      <item>TSH LIKRA d.o.o.</item>
      <item>Dalibor Čok</item>
      <item>Dalibor Čok</item>
    </derivirana_varijabla>
  </DomainObject.Predmet.SudioniciListNaziv>
  <DomainObject.Predmet.SudioniciListAdressOIB>
    <izvorni_sadrzaj>
      <item>FINA Regionalni centar Zagreb, OIB 85821130368, Trg svibanjskih žrtava 1995. br.1,10000 Zagreb</item>
      <item>TSH LIKRA d.o.o., OIB 51560553696, Tomaševec 2,49290 Tomaševec</item>
      <item>Dalibor Čok, OIB 85247848376, Dobriše Cesarića 151,42000 Varaždin</item>
      <item>Dalibor Čok, OIB 85247848376, Dobriše Cesarića 151,42000 Varaždin</item>
    </izvorni_sadrzaj>
    <derivirana_varijabla naziv="DomainObject.Predmet.SudioniciListAdressOIB_1">
      <item>FINA Regionalni centar Zagreb, OIB 85821130368, Trg svibanjskih žrtava 1995. br.1,10000 Zagreb</item>
      <item>TSH LIKRA d.o.o., OIB 51560553696, Tomaševec 2,49290 Tomaševec</item>
      <item>Dalibor Čok, OIB 85247848376, Dobriše Cesarića 151,42000 Varaždin</item>
      <item>Dalibor Čok, OIB 85247848376, Dobriše Cesarića 151,42000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51560553696</item>
      <item>, OIB 85247848376</item>
      <item>, OIB 85247848376</item>
    </izvorni_sadrzaj>
    <derivirana_varijabla naziv="DomainObject.Predmet.SudioniciListNazivOIB_1">
      <item>, OIB 85821130368</item>
      <item>, OIB 51560553696</item>
      <item>, OIB 85247848376</item>
      <item>, OIB 85247848376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B7FF7-671F-443C-839F-4A3EAE656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3961</properties:Characters>
  <properties:Lines>84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2018-04-10T09:24:00Z</dcterms:created>
  <dc:creator>gzubak</dc:creator>
  <cp:lastModifiedBy>Mirjana Gašparić</cp:lastModifiedBy>
  <cp:lastPrinted>2018-04-10T09:33:00Z</cp:lastPrinted>
  <dcterms:modified xmlns:xsi="http://www.w3.org/2001/XMLSchema-instance" xsi:type="dcterms:W3CDTF">2018-04-10T09:35:00Z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(St-5168-2015-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