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65a7" w14:paraId="92165a7" w:rsidRDefault="00214472" w:rsidP="00214472" w:rsidR="00214472" w:rsidRPr="008B6081">
      <w:pPr>
        <w15:collapsed w:val="false"/>
      </w:pPr>
      <w:bookmarkStart w:name="_GoBack" w:id="0"/>
      <w:bookmarkEnd w:id="0"/>
    </w:p>
    <w:p w:rsidRDefault="009604E3" w:rsidP="00910611" w:rsidR="009604E3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4E3" w:rsidP="00910611" w:rsidR="009604E3">
      <w:r>
        <w:rPr>
          <w:rFonts w:eastAsia="MS Mincho"/>
        </w:rPr>
        <w:t>REPUBLIKA HRVATSKA</w:t>
      </w:r>
    </w:p>
    <w:p w:rsidRDefault="009604E3" w:rsidP="00910611" w:rsidR="009604E3">
      <w:r>
        <w:rPr>
          <w:rFonts w:eastAsia="MS Mincho"/>
        </w:rPr>
        <w:t>TRGOVAČKI SUD U RIJECI</w:t>
      </w:r>
    </w:p>
    <w:p w:rsidRDefault="009604E3" w:rsidR="009604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604E3" w:rsidP="00910611" w:rsidR="009604E3" w:rsidRPr="00910611"/>
    <w:p w:rsidRDefault="00445D45" w:rsidP="00214472" w:rsidR="00445D45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E569C" w:rsidP="004E569C" w:rsidR="004E569C" w:rsidRPr="004E569C">
      <w:pPr>
        <w:jc w:val="both"/>
      </w:pPr>
      <w:r w:rsidRPr="004E569C">
        <w:tab/>
        <w:t xml:space="preserve">Trgovački sud u Rijeci, po stečajnom sucu Danieli Korlević, </w:t>
      </w:r>
      <w:r>
        <w:t>u prethodnom postupku radi utvrđivanja uvjeta</w:t>
      </w:r>
      <w:r w:rsidRPr="004E569C">
        <w:t xml:space="preserve"> za otvaranje stečajnog postupka nad dužnikom</w:t>
      </w:r>
      <w:r w:rsidRPr="004E569C">
        <w:rPr>
          <w:b/>
        </w:rPr>
        <w:t xml:space="preserve"> KERAMIKA STIL društvo s ograničenom odgovornošću za trgovinu i usluge, PULA, Katalinića Jeretova 44, </w:t>
      </w:r>
      <w:r w:rsidRPr="004E569C">
        <w:t>odlučujući o zahtjevu privremenog stečajnog upravitelja</w:t>
      </w:r>
      <w:r>
        <w:rPr>
          <w:b/>
        </w:rPr>
        <w:t xml:space="preserve">, </w:t>
      </w:r>
      <w:r w:rsidRPr="004E569C">
        <w:t>dana 30. rujna 2015. godine</w:t>
      </w:r>
    </w:p>
    <w:p w:rsidRDefault="00214472" w:rsidP="00214472" w:rsidR="00214472" w:rsidRPr="008B6081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 w:rsidRPr="008B6081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 xml:space="preserve">Privremenom stečajnom upravitelju </w:t>
      </w:r>
      <w:r w:rsidR="004E569C">
        <w:t>Lorisu Rak iz Rijeke, Zagrebačka 18, OIB 818308220077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2909CE">
        <w:t>3</w:t>
      </w:r>
      <w:r w:rsidR="00C65432">
        <w:t>.</w:t>
      </w:r>
      <w:r w:rsidR="004E569C">
        <w:t>500</w:t>
      </w:r>
      <w:r w:rsidRPr="008B6081">
        <w:t xml:space="preserve">,00 kn neto. </w:t>
      </w:r>
    </w:p>
    <w:p w:rsidRDefault="004E569C" w:rsidP="004E569C" w:rsidR="004E569C">
      <w:pPr>
        <w:ind w:left="1425"/>
        <w:jc w:val="both"/>
      </w:pPr>
    </w:p>
    <w:p w:rsidRDefault="004E569C" w:rsidP="004E569C" w:rsidR="004E569C">
      <w:pPr>
        <w:pStyle w:val="Odlomakpopisa"/>
        <w:numPr>
          <w:ilvl w:val="0"/>
          <w:numId w:val="1"/>
        </w:numPr>
        <w:jc w:val="both"/>
      </w:pPr>
      <w:r w:rsidRPr="008B6081">
        <w:t xml:space="preserve">Privremenom stečajnom upravitelju </w:t>
      </w:r>
      <w:r>
        <w:t xml:space="preserve">Lorisu Rak iz Rijeke, Zagrebačka 18, OIB 818308220077 odobrava </w:t>
      </w:r>
      <w:r w:rsidRPr="008B6081">
        <w:t xml:space="preserve">se </w:t>
      </w:r>
      <w:r>
        <w:t xml:space="preserve">naknada stvarnih troškova u iznosu od 159,00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</w:t>
      </w:r>
      <w:r w:rsidR="004E569C">
        <w:t xml:space="preserve"> i II.</w:t>
      </w:r>
      <w:r w:rsidR="00416E78">
        <w:t xml:space="preserve"> </w:t>
      </w:r>
      <w:r w:rsidRPr="008B6081">
        <w:t>izreke na žiroračun privremenog stečajnog upravitelja</w:t>
      </w:r>
      <w:r w:rsidR="00445D45">
        <w:t xml:space="preserve"> </w:t>
      </w:r>
      <w:r w:rsidR="004E569C">
        <w:t>Loris Rak iz Rijeke, Zagrebačka 18, OIB 818308220077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4E569C" w:rsidRPr="004E569C">
        <w:t>HR</w:t>
      </w:r>
      <w:r w:rsidR="004E569C">
        <w:t>81</w:t>
      </w:r>
      <w:r w:rsidR="004E569C" w:rsidRPr="004E569C">
        <w:t>23400093103509309</w:t>
      </w:r>
      <w:r w:rsidR="00445D45">
        <w:t xml:space="preserve"> </w:t>
      </w:r>
      <w:r w:rsidRPr="008B6081">
        <w:t>kod</w:t>
      </w:r>
      <w:r w:rsidR="00445D45">
        <w:t xml:space="preserve"> </w:t>
      </w:r>
      <w:r w:rsidR="004E569C">
        <w:t>Privredne banke Zagreb d.d. Zagreb</w:t>
      </w:r>
      <w:r w:rsidR="009E169F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4E569C" w:rsidP="004E569C" w:rsidR="004E569C">
      <w:pPr>
        <w:pStyle w:val="Odlomakpopisa"/>
      </w:pPr>
    </w:p>
    <w:p w:rsidRDefault="004E569C" w:rsidP="00416E78" w:rsidR="004E569C">
      <w:pPr>
        <w:numPr>
          <w:ilvl w:val="0"/>
          <w:numId w:val="1"/>
        </w:numPr>
        <w:jc w:val="both"/>
      </w:pPr>
      <w:r>
        <w:t xml:space="preserve">Odbija se zahtjev za naknadu troškova u iznosu od 549,25 kn, kao neosnovan. 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4E569C">
        <w:rPr>
          <w:bCs/>
        </w:rPr>
        <w:t>37/14-2</w:t>
      </w:r>
      <w:r w:rsidR="00C65432">
        <w:rPr>
          <w:bCs/>
        </w:rPr>
        <w:t xml:space="preserve"> od </w:t>
      </w:r>
      <w:r w:rsidR="004E569C">
        <w:rPr>
          <w:bCs/>
        </w:rPr>
        <w:t>18. lipnja</w:t>
      </w:r>
      <w:r w:rsidR="00416E78">
        <w:rPr>
          <w:bCs/>
        </w:rPr>
        <w:t xml:space="preserve"> 201</w:t>
      </w:r>
      <w:r w:rsidR="004E569C">
        <w:rPr>
          <w:bCs/>
        </w:rPr>
        <w:t>4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 xml:space="preserve">g. </w:t>
      </w:r>
      <w:r w:rsidR="00C65432">
        <w:rPr>
          <w:bCs/>
        </w:rPr>
        <w:t xml:space="preserve">pokrenut je prethodni postupak radi utvrđivanja uvjeta za otvaranje stečajnog postupka nad </w:t>
      </w:r>
      <w:r w:rsidR="009F3C0A">
        <w:rPr>
          <w:bCs/>
        </w:rPr>
        <w:t>dužnikom</w:t>
      </w:r>
      <w:r w:rsidR="00C65432">
        <w:rPr>
          <w:bCs/>
        </w:rPr>
        <w:t xml:space="preserve"> </w:t>
      </w:r>
      <w:r w:rsidR="004E569C" w:rsidRPr="004E569C">
        <w:rPr>
          <w:bCs/>
        </w:rPr>
        <w:t>KERAMIKA STIL društvo s ograničenom odgovornošću za trgovinu i usluge, PULA, Katalinića Jeretova 44</w:t>
      </w:r>
      <w:r w:rsidR="006268A4">
        <w:rPr>
          <w:bCs/>
        </w:rPr>
        <w:t>, te je imenovan privremeni stečajni upravitelj</w:t>
      </w:r>
      <w:r w:rsidR="00F6302D">
        <w:rPr>
          <w:bCs/>
        </w:rPr>
        <w:t xml:space="preserve"> </w:t>
      </w:r>
      <w:r w:rsidR="004E569C" w:rsidRPr="004E569C">
        <w:rPr>
          <w:bCs/>
        </w:rPr>
        <w:t>Loris</w:t>
      </w:r>
      <w:r w:rsidR="004E569C">
        <w:rPr>
          <w:bCs/>
        </w:rPr>
        <w:t xml:space="preserve"> Rak iz Rijeke, Zagrebačka 18.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Stečajni sudac odredio je privremenom stečajnom upravitelju jednokratnu nagradu za rad u prethodnom postupku. Pri određivanju visine nagrade stečajni sudac vodio je računa o obujmu poslova, radu i uloženom trudu privremenog stečajnog upravitelja. </w:t>
      </w:r>
    </w:p>
    <w:p w:rsidRDefault="004E569C" w:rsidP="00214472" w:rsidR="004E569C">
      <w:pPr>
        <w:jc w:val="both"/>
        <w:rPr>
          <w:bCs/>
        </w:rPr>
      </w:pPr>
      <w:r>
        <w:rPr>
          <w:bCs/>
        </w:rPr>
        <w:tab/>
        <w:t xml:space="preserve">Privremeni stečajni upravitelj zatražio je naknadu stvarnih troškova u ukupnom iznosu od 708,25 kn. </w:t>
      </w:r>
    </w:p>
    <w:p w:rsidRDefault="004E569C" w:rsidP="00214472" w:rsidR="004E569C">
      <w:pPr>
        <w:jc w:val="both"/>
        <w:rPr>
          <w:bCs/>
        </w:rPr>
      </w:pPr>
      <w:r>
        <w:rPr>
          <w:bCs/>
        </w:rPr>
        <w:lastRenderedPageBreak/>
        <w:tab/>
        <w:t>Stečajni sudac odobrio je stečajnom upravitelju naknadu troškova koje je imao u prethodnom postupku u iznosu od 159,00 kn, a koji se odnose na trošak upravnih pristojbi u iznosu 60,00 kn i trošak cestarine u iznosu od 99,00 kn, dok je preostali zahtjev u visini od 549,25 kn sud odbio budući privremeni stečajni upravitelj uz zahtjev nije argumentirao niti obrazložio nastale troškove.</w:t>
      </w:r>
    </w:p>
    <w:p w:rsidRDefault="00214472" w:rsidP="00214472" w:rsidR="00214472" w:rsidRPr="008B6081">
      <w:pPr>
        <w:jc w:val="both"/>
      </w:pPr>
      <w:r w:rsidRPr="008B6081">
        <w:tab/>
        <w:t>Valjalo je stoga, a temeljem 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4E569C">
        <w:t xml:space="preserve"> i 3.</w:t>
      </w:r>
      <w:r w:rsidRPr="008B6081">
        <w:t xml:space="preserve"> </w:t>
      </w:r>
      <w:r w:rsidR="00F6302D">
        <w:t xml:space="preserve">u vezi </w:t>
      </w:r>
      <w:r w:rsidR="004E569C">
        <w:t xml:space="preserve">s </w:t>
      </w:r>
      <w:r w:rsidR="00F6302D">
        <w:t xml:space="preserve">čl.441. st.2.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4E569C">
        <w:t>3</w:t>
      </w:r>
      <w:r w:rsidR="00F6302D">
        <w:t>0. rujna</w:t>
      </w:r>
      <w:r w:rsidR="007863DC">
        <w:t xml:space="preserve"> </w:t>
      </w:r>
      <w:r w:rsidR="00F87FDE">
        <w:t>201</w:t>
      </w:r>
      <w:r w:rsidR="00C65432">
        <w:t>5</w:t>
      </w:r>
      <w:r w:rsidR="00F87FDE">
        <w:t>. godine</w:t>
      </w: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14472" w:rsidRPr="008B6081">
        <w:t>Stečajni sudac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4E569C" w:rsidP="00F6302D" w:rsidR="004E569C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>
      <w:pPr>
        <w:jc w:val="both"/>
      </w:pPr>
      <w:r w:rsidRPr="008B6081"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>
        <w:t>94. st.5</w:t>
      </w:r>
      <w:r w:rsidRPr="008B6081">
        <w:t>. SZ-a).</w:t>
      </w:r>
    </w:p>
    <w:p w:rsidRDefault="004E569C" w:rsidP="00214472" w:rsidR="004E569C">
      <w:pPr>
        <w:jc w:val="both"/>
      </w:pPr>
    </w:p>
    <w:p w:rsidRDefault="004E569C" w:rsidP="00214472" w:rsidR="004E569C" w:rsidRPr="008B6081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4E569C">
        <w:rPr>
          <w:sz w:val="20"/>
          <w:szCs w:val="20"/>
        </w:rPr>
        <w:t>3</w:t>
      </w:r>
      <w:r w:rsidR="00F6302D">
        <w:rPr>
          <w:sz w:val="20"/>
          <w:szCs w:val="20"/>
        </w:rPr>
        <w:t>0.9</w:t>
      </w:r>
      <w:r w:rsidR="00CB0C14">
        <w:rPr>
          <w:sz w:val="20"/>
          <w:szCs w:val="20"/>
        </w:rPr>
        <w:t>.2015</w:t>
      </w:r>
      <w:r w:rsidR="00F87FDE">
        <w:rPr>
          <w:sz w:val="20"/>
          <w:szCs w:val="20"/>
        </w:rPr>
        <w:t>.g.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4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4E569C">
      <w:t>37/14-21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76DBC"/>
    <w:rsid w:val="000E4805"/>
    <w:rsid w:val="00137298"/>
    <w:rsid w:val="001937F7"/>
    <w:rsid w:val="00214472"/>
    <w:rsid w:val="002909CE"/>
    <w:rsid w:val="0030327A"/>
    <w:rsid w:val="00312847"/>
    <w:rsid w:val="00316A04"/>
    <w:rsid w:val="003C0F75"/>
    <w:rsid w:val="00416E78"/>
    <w:rsid w:val="00445D45"/>
    <w:rsid w:val="004E0188"/>
    <w:rsid w:val="004E569C"/>
    <w:rsid w:val="005712C4"/>
    <w:rsid w:val="006268A4"/>
    <w:rsid w:val="007863DC"/>
    <w:rsid w:val="00850331"/>
    <w:rsid w:val="008B6081"/>
    <w:rsid w:val="008D25AF"/>
    <w:rsid w:val="009604E3"/>
    <w:rsid w:val="009A5E54"/>
    <w:rsid w:val="009E169F"/>
    <w:rsid w:val="009F3C0A"/>
    <w:rsid w:val="00A50178"/>
    <w:rsid w:val="00A52130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4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604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E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4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604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E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2014.</izvorni_sadrzaj>
    <derivirana_varijabla naziv="DomainObject.Predmet.DatumOsnivanja_1">13.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 STIL d.o.o.  Pula</izvorni_sadrzaj>
    <derivirana_varijabla naziv="DomainObject.Predmet.ProtustrankaFormated_1">  KERAMIKA STIL d.o.o.  Pula</derivirana_varijabla>
  </DomainObject.Predmet.ProtustrankaFormated>
  <DomainObject.Predmet.ProtustrankaFormatedOIB>
    <izvorni_sadrzaj>  KERAMIKA STIL d.o.o.  Pula, OIB 88430724248</izvorni_sadrzaj>
    <derivirana_varijabla naziv="DomainObject.Predmet.ProtustrankaFormatedOIB_1">  KERAMIKA STIL d.o.o.  Pula, OIB 88430724248</derivirana_varijabla>
  </DomainObject.Predmet.ProtustrankaFormatedOIB>
  <DomainObject.Predmet.ProtustrankaFormatedWithAdress>
    <izvorni_sadrzaj> KERAMIKA STIL d.o.o.  Pula, Katalinić Jeretova 44, 52 100 Pula</izvorni_sadrzaj>
    <derivirana_varijabla naziv="DomainObject.Predmet.ProtustrankaFormatedWithAdress_1"> KERAMIKA STIL d.o.o.  Pula, Katalinić Jeretova 44, 52 100 Pula</derivirana_varijabla>
  </DomainObject.Predmet.ProtustrankaFormatedWithAdress>
  <DomainObject.Predmet.ProtustrankaFormatedWithAdressOIB>
    <izvorni_sadrzaj> KERAMIKA STIL d.o.o.  Pula, OIB 88430724248, Katalinić Jeretova 44, 52 100 Pula</izvorni_sadrzaj>
    <derivirana_varijabla naziv="DomainObject.Predmet.ProtustrankaFormatedWithAdressOIB_1"> KERAMIKA STIL d.o.o.  Pula, OIB 88430724248, Katalinić Jeretova 44, 52 100 Pula</derivirana_varijabla>
  </DomainObject.Predmet.ProtustrankaFormatedWithAdressOIB>
  <DomainObject.Predmet.ProtustrankaWithAdress>
    <izvorni_sadrzaj>KERAMIKA STIL d.o.o.  Pula Katalinić Jeretova 44, 52 100 Pula</izvorni_sadrzaj>
    <derivirana_varijabla naziv="DomainObject.Predmet.ProtustrankaWithAdress_1">KERAMIKA STIL d.o.o.  Pula Katalinić Jeretova 44, 52 100 Pula</derivirana_varijabla>
  </DomainObject.Predmet.ProtustrankaWithAdress>
  <DomainObject.Predmet.ProtustrankaWithAdressOIB>
    <izvorni_sadrzaj>KERAMIKA STIL d.o.o.  Pula, OIB 88430724248, Katalinić Jeretova 44, 52 100 Pula</izvorni_sadrzaj>
    <derivirana_varijabla naziv="DomainObject.Predmet.ProtustrankaWithAdressOIB_1">KERAMIKA STIL d.o.o.  Pula, OIB 88430724248, Katalinić Jeretova 44, 52 100 Pula</derivirana_varijabla>
  </DomainObject.Predmet.ProtustrankaWithAdressOIB>
  <DomainObject.Predmet.ProtustrankaNazivFormated>
    <izvorni_sadrzaj>KERAMIKA STIL d.o.o.  Pula</izvorni_sadrzaj>
    <derivirana_varijabla naziv="DomainObject.Predmet.ProtustrankaNazivFormated_1">KERAMIKA STIL d.o.o.  Pula</derivirana_varijabla>
  </DomainObject.Predmet.ProtustrankaNazivFormated>
  <DomainObject.Predmet.ProtustrankaNazivFormatedOIB>
    <izvorni_sadrzaj>KERAMIKA STIL d.o.o.  Pula, OIB 88430724248</izvorni_sadrzaj>
    <derivirana_varijabla naziv="DomainObject.Predmet.ProtustrankaNazivFormatedOIB_1">KERAMIKA STIL d.o.o.  Pula, OIB 88430724248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KERAMIKA STIL d.o.o.  Pula</item>
    </izvorni_sadrzaj>
    <derivirana_varijabla naziv="DomainObject.Predmet.ProtuStrankaListFormated_1">
      <item>KERAMIKA STIL d.o.o.  Pula</item>
    </derivirana_varijabla>
  </DomainObject.Predmet.ProtuStrankaListFormated>
  <DomainObject.Predmet.ProtuStrankaListFormatedOIB>
    <izvorni_sadrzaj>
      <item>KERAMIKA STIL d.o.o.  Pula, OIB 88430724248</item>
    </izvorni_sadrzaj>
    <derivirana_varijabla naziv="DomainObject.Predmet.ProtuStrankaListFormatedOIB_1">
      <item>KERAMIKA STIL d.o.o.  Pula, OIB 88430724248</item>
    </derivirana_varijabla>
  </DomainObject.Predmet.ProtuStrankaListFormatedOIB>
  <DomainObject.Predmet.ProtuStrankaListFormatedWithAdress>
    <izvorni_sadrzaj>
      <item>KERAMIKA STIL d.o.o.  Pula, Katalinić Jeretova 44, 52 100 Pula</item>
    </izvorni_sadrzaj>
    <derivirana_varijabla naziv="DomainObject.Predmet.ProtuStrankaListFormatedWithAdress_1">
      <item>KERAMIKA STIL d.o.o.  Pula, Katalinić Jeretova 44, 52 100 Pula</item>
    </derivirana_varijabla>
  </DomainObject.Predmet.ProtuStrankaListFormatedWithAdress>
  <DomainObject.Predmet.ProtuStrankaListFormatedWithAdressOIB>
    <izvorni_sadrzaj>
      <item>KERAMIKA STIL d.o.o.  Pula, OIB 88430724248, Katalinić Jeretova 44, 52 100 Pula</item>
    </izvorni_sadrzaj>
    <derivirana_varijabla naziv="DomainObject.Predmet.ProtuStrankaListFormatedWithAdressOIB_1">
      <item>KERAMIKA STIL d.o.o.  Pula, OIB 88430724248, Katalinić Jeretova 44, 52 100 Pula</item>
    </derivirana_varijabla>
  </DomainObject.Predmet.ProtuStrankaListFormatedWithAdressOIB>
  <DomainObject.Predmet.ProtuStrankaListNazivFormated>
    <izvorni_sadrzaj>
      <item>KERAMIKA STIL d.o.o.  Pula</item>
    </izvorni_sadrzaj>
    <derivirana_varijabla naziv="DomainObject.Predmet.ProtuStrankaListNazivFormated_1">
      <item>KERAMIKA STIL d.o.o.  Pula</item>
    </derivirana_varijabla>
  </DomainObject.Predmet.ProtuStrankaListNazivFormated>
  <DomainObject.Predmet.ProtuStrankaListNazivFormatedOIB>
    <izvorni_sadrzaj>
      <item>KERAMIKA STIL d.o.o.  Pula, OIB 88430724248</item>
    </izvorni_sadrzaj>
    <derivirana_varijabla naziv="DomainObject.Predmet.ProtuStrankaListNazivFormatedOIB_1">
      <item>KERAMIKA STIL d.o.o.  Pula, OIB 88430724248</item>
    </derivirana_varijabla>
  </DomainObject.Predmet.ProtuStrankaListNazivFormatedOIB>
  <DomainObject.Predmet.OstaliListFormated>
    <izvorni_sadrzaj>
      <item>LORIS RAK</item>
    </izvorni_sadrzaj>
    <derivirana_varijabla naziv="DomainObject.Predmet.OstaliListFormated_1">
      <item>LORIS RAK</item>
    </derivirana_varijabla>
  </DomainObject.Predmet.OstaliListFormated>
  <DomainObject.Predmet.OstaliListFormatedOIB>
    <izvorni_sadrzaj>
      <item>LORIS RAK, OIB 81830822007</item>
    </izvorni_sadrzaj>
    <derivirana_varijabla naziv="DomainObject.Predmet.OstaliListFormatedOIB_1">
      <item>LORIS RAK, OIB 81830822007</item>
    </derivirana_varijabla>
  </DomainObject.Predmet.OstaliListFormatedOIB>
  <DomainObject.Predmet.OstaliListFormatedWithAdress>
    <izvorni_sadrzaj>
      <item>LORIS RAK, ZAGREBAČKA 18, 51000 Rijeka</item>
    </izvorni_sadrzaj>
    <derivirana_varijabla naziv="DomainObject.Predmet.OstaliListFormatedWithAdress_1">
      <item>LORIS RAK, ZAGREBAČKA 18, 51000 Rijeka</item>
    </derivirana_varijabla>
  </DomainObject.Predmet.OstaliListFormatedWithAdress>
  <DomainObject.Predmet.OstaliListFormatedWithAdressOIB>
    <izvorni_sadrzaj>
      <item>LORIS RAK, OIB 81830822007, ZAGREBAČKA 18, 51000 Rijeka</item>
    </izvorni_sadrzaj>
    <derivirana_varijabla naziv="DomainObject.Predmet.OstaliListFormatedWithAdressOIB_1">
      <item>LORIS RAK, OIB 81830822007, ZAGREBAČKA 18, 51000 Rijeka</item>
    </derivirana_varijabla>
  </DomainObject.Predmet.OstaliListFormatedWithAdressOIB>
  <DomainObject.Predmet.OstaliListNazivFormated>
    <izvorni_sadrzaj>
      <item>LORIS RAK</item>
    </izvorni_sadrzaj>
    <derivirana_varijabla naziv="DomainObject.Predmet.OstaliListNazivFormated_1">
      <item>LORIS RAK</item>
    </derivirana_varijabla>
  </DomainObject.Predmet.OstaliListNazivFormated>
  <DomainObject.Predmet.OstaliListNazivFormatedOIB>
    <izvorni_sadrzaj>
      <item>LORIS RAK, OIB 81830822007</item>
    </izvorni_sadrzaj>
    <derivirana_varijabla naziv="DomainObject.Predmet.OstaliListNazivFormatedOIB_1"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KERAMIKA STIL d.o.o.  Pula</izvorni_sadrzaj>
    <derivirana_varijabla naziv="DomainObject.Predmet.ProtustrankaIDrugi_1">KERAMIKA STIL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KERAMIKA STIL d.o.o.  Pula, OIB 88430724248, Katalinić Jeretova 44, 52 100 Pula</izvorni_sadrzaj>
    <derivirana_varijabla naziv="DomainObject.Predmet.ProtustrankaIDrugiAdressOIB_1">KERAMIKA STIL d.o.o.  Pula, OIB 88430724248, Katalinić Jeretova 44,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KERAMIKA STIL d.o.o.  Pula</item>
      <item>LORIS RAK</item>
    </izvorni_sadrzaj>
    <derivirana_varijabla naziv="DomainObject.Predmet.SudioniciListNaziv_1">
      <item>FINA  Pula</item>
      <item>KERAMIKA STIL d.o.o.  Pula</item>
      <item>LORIS RAK</item>
    </derivirana_varijabla>
  </DomainObject.Predmet.SudioniciListNaziv>
  <DomainObject.Predmet.SudioniciListAdressOIB>
    <izvorni_sadrzaj>
      <item>FINA  Pula, OIB 85821130368, Giardini 5,52 100 Pula</item>
      <item>KERAMIKA STIL d.o.o.  Pula, OIB 88430724248, Katalinić Jeretova 44,52 100 Pula</item>
      <item>LORIS RAK, OIB 81830822007, ZAGREBAČKA 18,51000 Rijeka</item>
    </izvorni_sadrzaj>
    <derivirana_varijabla naziv="DomainObject.Predmet.SudioniciListAdressOIB_1">
      <item>FINA  Pula, OIB 85821130368, Giardini 5,52 100 Pula</item>
      <item>KERAMIKA STIL d.o.o.  Pula, OIB 88430724248, Katalinić Jeretova 44,52 100 Pula</item>
      <item>LORIS RAK, OIB 81830822007, ZAGREBAČKA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88430724248</item>
      <item>, OIB 81830822007</item>
    </izvorni_sadrzaj>
    <derivirana_varijabla naziv="DomainObject.Predmet.SudioniciListNazivOIB_1">
      <item>, OIB 85821130368</item>
      <item>, OIB 88430724248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9DF54-BE96-4DE6-B787-2EBAB851A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2642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2015-09-30T10:56:00Z</dcterms:created>
  <dc:creator>dcmelik</dc:creator>
  <cp:lastModifiedBy>Jasna Radulović</cp:lastModifiedBy>
  <cp:lastPrinted>2015-09-30T10:55:00Z</cp:lastPrinted>
  <dcterms:modified xmlns:xsi="http://www.w3.org/2001/XMLSchema-instance" xsi:type="dcterms:W3CDTF">2015-09-30T10:57:00Z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