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9bb7" w14:paraId="5899bb7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St-2</w:t>
      </w:r>
      <w:r w:rsidR="005B525C">
        <w:rPr>
          <w:rFonts w:eastAsia="Times New Roman" w:hAnsi="Times New Roman" w:ascii="Times New Roman"/>
          <w:bCs/>
          <w:color w:val="000000"/>
          <w:lang w:eastAsia="hr-HR"/>
        </w:rPr>
        <w:t>272</w:t>
      </w:r>
      <w:r w:rsidRPr="00E945DA">
        <w:rPr>
          <w:rFonts w:eastAsia="Times New Roman" w:hAnsi="Times New Roman" w:ascii="Times New Roman"/>
          <w:bCs/>
          <w:color w:val="000000"/>
          <w:lang w:eastAsia="hr-HR"/>
        </w:rPr>
        <w:t>/16</w:t>
      </w:r>
      <w:r w:rsidR="00E21B6E">
        <w:rPr>
          <w:rFonts w:eastAsia="Times New Roman" w:hAnsi="Times New Roman" w:ascii="Times New Roman"/>
          <w:bCs/>
          <w:color w:val="000000"/>
          <w:lang w:eastAsia="hr-HR"/>
        </w:rPr>
        <w:t>-38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AE6296" w:rsidRPr="00AE6296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služba, po sucu Vesni Fundurulić Perišin, kao stečajnom sucu, u stečajnom postupku nad dužnikom </w:t>
      </w:r>
      <w:r w:rsidR="00AE6296" w:rsidRPr="00AE6296">
        <w:rPr>
          <w:rFonts w:eastAsia="Times New Roman" w:hAnsi="Times New Roman" w:ascii="Times New Roman"/>
          <w:bCs/>
          <w:color w:val="000000"/>
          <w:lang w:eastAsia="hr-HR"/>
        </w:rPr>
        <w:t>URBANI OGLASI d.o.o. u stečaju, Zagreb, Kralja Držislava 3, OIB: 21113103412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AE6296">
        <w:rPr>
          <w:rFonts w:eastAsia="Times New Roman" w:hAnsi="Times New Roman" w:ascii="Times New Roman"/>
          <w:bCs/>
          <w:color w:val="000000"/>
          <w:lang w:eastAsia="hr-HR"/>
        </w:rPr>
        <w:t>11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AE6296">
        <w:rPr>
          <w:rFonts w:eastAsia="Times New Roman" w:hAnsi="Times New Roman" w:ascii="Times New Roman"/>
          <w:bCs/>
          <w:color w:val="000000"/>
          <w:lang w:eastAsia="hr-HR"/>
        </w:rPr>
        <w:t>rujna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AE6296">
        <w:rPr>
          <w:rFonts w:eastAsia="Times New Roman" w:hAnsi="Times New Roman" w:ascii="Times New Roman"/>
          <w:bCs/>
          <w:color w:val="000000"/>
          <w:lang w:eastAsia="hr-HR"/>
        </w:rPr>
        <w:t>7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.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AE6296">
        <w:rPr>
          <w:rFonts w:eastAsia="Times New Roman" w:hAnsi="Times New Roman" w:ascii="Times New Roman"/>
          <w:bCs/>
          <w:color w:val="000000"/>
          <w:lang w:eastAsia="hr-HR"/>
        </w:rPr>
        <w:t>11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AE6296">
        <w:rPr>
          <w:rFonts w:eastAsia="Times New Roman" w:hAnsi="Times New Roman" w:ascii="Times New Roman"/>
          <w:bCs/>
          <w:color w:val="000000"/>
          <w:lang w:eastAsia="hr-HR"/>
        </w:rPr>
        <w:t>rujna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201</w:t>
      </w:r>
      <w:r w:rsidR="00AE6296">
        <w:rPr>
          <w:rFonts w:eastAsia="Times New Roman" w:hAnsi="Times New Roman" w:ascii="Times New Roman"/>
          <w:bCs/>
          <w:color w:val="000000"/>
          <w:lang w:eastAsia="hr-HR"/>
        </w:rPr>
        <w:t>7</w:t>
      </w:r>
      <w:r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9A44EC" w:rsidP="009A44EC" w:rsidR="009A44EC" w:rsidRPr="00E945D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67A7E" w:rsidP="00F67A7E" w:rsidR="00F67A7E" w:rsidRPr="00F67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C158C7" w:rsidP="00476A7E" w:rsidR="00C158C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C158C7">
        <w:rPr>
          <w:rFonts w:eastAsia="Times New Roman" w:hAnsi="Times New Roman" w:ascii="Times New Roman"/>
          <w:bCs/>
          <w:color w:val="000000"/>
          <w:lang w:eastAsia="hr-HR"/>
        </w:rPr>
        <w:t>I.Utvrđene tražbine prvog višeg isplatnog reda:</w:t>
      </w:r>
    </w:p>
    <w:p w:rsidRDefault="00C158C7" w:rsidP="00476A7E" w:rsidR="00C158C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ab/>
      </w:r>
    </w:p>
    <w:p w:rsidRDefault="008C0148" w:rsidP="008C0148" w:rsidR="008C0148">
      <w:pPr>
        <w:pStyle w:val="Odlomakpopisa"/>
        <w:numPr>
          <w:ilvl w:val="0"/>
          <w:numId w:val="3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8C0148">
        <w:rPr>
          <w:rFonts w:eastAsia="Times New Roman" w:hAnsi="Times New Roman" w:ascii="Times New Roman"/>
          <w:bCs/>
          <w:color w:val="000000"/>
          <w:lang w:eastAsia="hr-HR"/>
        </w:rPr>
        <w:t xml:space="preserve">RH MF, Porezna uprava, Područni </w:t>
      </w:r>
      <w:r>
        <w:rPr>
          <w:rFonts w:eastAsia="Times New Roman" w:hAnsi="Times New Roman" w:ascii="Times New Roman"/>
          <w:bCs/>
          <w:color w:val="000000"/>
          <w:lang w:eastAsia="hr-HR"/>
        </w:rPr>
        <w:t>ured Zagreb, OIB:  18683136487</w:t>
      </w:r>
    </w:p>
    <w:p w:rsidRDefault="008C0148" w:rsidP="008C0148" w:rsidR="00C158C7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Zagreb, Savska cesta 41                                                                                 </w:t>
      </w:r>
      <w:r w:rsidRPr="008C0148">
        <w:rPr>
          <w:rFonts w:eastAsia="Times New Roman" w:hAnsi="Times New Roman" w:ascii="Times New Roman"/>
          <w:bCs/>
          <w:color w:val="000000"/>
          <w:lang w:eastAsia="hr-HR"/>
        </w:rPr>
        <w:t>8.726,55 kn</w:t>
      </w:r>
    </w:p>
    <w:p w:rsidRDefault="00553407" w:rsidP="00553407" w:rsidR="0055340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53407" w:rsidP="00553407" w:rsidR="00553407" w:rsidRPr="0055340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II.Utvrđene tražbine drugog višeg isplatnog reda:</w:t>
      </w:r>
    </w:p>
    <w:p w:rsidRDefault="008C0148" w:rsidP="008C0148" w:rsidR="008C0148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53407" w:rsidP="00553407" w:rsidR="008C0148" w:rsidRPr="00553407">
      <w:pPr>
        <w:pStyle w:val="Odlomakpopisa"/>
        <w:numPr>
          <w:ilvl w:val="0"/>
          <w:numId w:val="5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VIPnet d.o.o., OIB: 29524210204</w:t>
      </w:r>
      <w:r w:rsidR="008C0148" w:rsidRPr="00553407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</w:p>
    <w:p w:rsidRDefault="008C0148" w:rsidP="008C0148" w:rsidR="008C0148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Zagreb, Vrtni put 1                                                                                       </w:t>
      </w:r>
      <w:r w:rsidRPr="008C0148">
        <w:rPr>
          <w:rFonts w:eastAsia="Times New Roman" w:hAnsi="Times New Roman" w:ascii="Times New Roman"/>
          <w:bCs/>
          <w:color w:val="000000"/>
          <w:lang w:eastAsia="hr-HR"/>
        </w:rPr>
        <w:t>30.409,55 kn</w:t>
      </w:r>
    </w:p>
    <w:p w:rsidRDefault="00553407" w:rsidP="00553407" w:rsidR="0055340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53407" w:rsidP="00553407" w:rsidR="00553407">
      <w:pPr>
        <w:pStyle w:val="Odlomakpopisa"/>
        <w:numPr>
          <w:ilvl w:val="0"/>
          <w:numId w:val="5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53407">
        <w:rPr>
          <w:rFonts w:eastAsia="Times New Roman" w:hAnsi="Times New Roman" w:ascii="Times New Roman"/>
          <w:bCs/>
          <w:color w:val="000000"/>
          <w:lang w:eastAsia="hr-HR"/>
        </w:rPr>
        <w:t>HRVATSKI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TELEKOM d.d., OIB: 81793146560</w:t>
      </w:r>
      <w:r w:rsidRPr="00553407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</w:p>
    <w:p w:rsidRDefault="00553407" w:rsidP="00553407" w:rsidR="00553407" w:rsidRPr="00553407">
      <w:pPr>
        <w:ind w:firstLine="348" w:left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53407">
        <w:rPr>
          <w:rFonts w:eastAsia="Times New Roman" w:hAnsi="Times New Roman" w:ascii="Times New Roman"/>
          <w:bCs/>
          <w:color w:val="000000"/>
          <w:lang w:eastAsia="hr-HR"/>
        </w:rPr>
        <w:t>Zagreb,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Roberta Frangeša Mihanovića 9                                                       5.521,71 kn</w:t>
      </w:r>
      <w:r w:rsidRPr="00553407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</w:p>
    <w:p w:rsidRDefault="00553407" w:rsidP="00553407" w:rsidR="0055340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1A648F" w:rsidP="001A648F" w:rsidR="001A648F">
      <w:pPr>
        <w:pStyle w:val="Odlomakpopisa"/>
        <w:numPr>
          <w:ilvl w:val="0"/>
          <w:numId w:val="5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1A648F">
        <w:rPr>
          <w:rFonts w:eastAsia="Times New Roman" w:hAnsi="Times New Roman" w:ascii="Times New Roman"/>
          <w:bCs/>
          <w:color w:val="000000"/>
          <w:lang w:eastAsia="hr-HR"/>
        </w:rPr>
        <w:t xml:space="preserve">RH, MF, Porezna uprava, Područni </w:t>
      </w:r>
      <w:r>
        <w:rPr>
          <w:rFonts w:eastAsia="Times New Roman" w:hAnsi="Times New Roman" w:ascii="Times New Roman"/>
          <w:bCs/>
          <w:color w:val="000000"/>
          <w:lang w:eastAsia="hr-HR"/>
        </w:rPr>
        <w:t>ured Zagreb, OIB:  18683136487</w:t>
      </w:r>
    </w:p>
    <w:p w:rsidRDefault="001A648F" w:rsidP="001A648F" w:rsidR="00553407" w:rsidRPr="001A648F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1A648F">
        <w:rPr>
          <w:rFonts w:eastAsia="Times New Roman" w:hAnsi="Times New Roman" w:ascii="Times New Roman"/>
          <w:bCs/>
          <w:color w:val="000000"/>
          <w:lang w:eastAsia="hr-HR"/>
        </w:rPr>
        <w:t xml:space="preserve">Zagreb, Savska cesta 41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                                            </w:t>
      </w:r>
      <w:r w:rsidRPr="001A648F">
        <w:rPr>
          <w:rFonts w:eastAsia="Times New Roman" w:hAnsi="Times New Roman" w:ascii="Times New Roman"/>
          <w:bCs/>
          <w:color w:val="000000"/>
          <w:lang w:eastAsia="hr-HR"/>
        </w:rPr>
        <w:t xml:space="preserve"> 385.192,56 kn</w:t>
      </w:r>
    </w:p>
    <w:p w:rsidRDefault="00C158C7" w:rsidP="00476A7E" w:rsidR="00C158C7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9873CD" w:rsidP="009873CD" w:rsidR="009873CD">
      <w:pPr>
        <w:pStyle w:val="Odlomakpopisa"/>
        <w:numPr>
          <w:ilvl w:val="0"/>
          <w:numId w:val="5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9873CD">
        <w:rPr>
          <w:rFonts w:eastAsia="Times New Roman" w:hAnsi="Times New Roman" w:ascii="Times New Roman"/>
          <w:bCs/>
          <w:color w:val="000000"/>
          <w:lang w:eastAsia="hr-HR"/>
        </w:rPr>
        <w:t>ALLIANZ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ZAGREB d.d., OIB: 23759810849</w:t>
      </w:r>
    </w:p>
    <w:p w:rsidRDefault="009873CD" w:rsidP="009873CD" w:rsidR="00C158C7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Zagreb, Heinzelova 70                                                                                   </w:t>
      </w:r>
      <w:r w:rsidRPr="009873CD">
        <w:rPr>
          <w:rFonts w:eastAsia="Times New Roman" w:hAnsi="Times New Roman" w:ascii="Times New Roman"/>
          <w:bCs/>
          <w:color w:val="000000"/>
          <w:lang w:eastAsia="hr-HR"/>
        </w:rPr>
        <w:t>3.560,75 kn</w:t>
      </w:r>
    </w:p>
    <w:p w:rsidRDefault="009318F3" w:rsidP="009873CD" w:rsidR="009318F3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DB0902" w:rsidP="00DB0902" w:rsidR="00DB0902">
      <w:pPr>
        <w:pStyle w:val="Odlomakpopisa"/>
        <w:numPr>
          <w:ilvl w:val="0"/>
          <w:numId w:val="5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DB0902">
        <w:rPr>
          <w:rFonts w:eastAsia="Times New Roman" w:hAnsi="Times New Roman" w:ascii="Times New Roman"/>
          <w:bCs/>
          <w:color w:val="000000"/>
          <w:lang w:eastAsia="hr-HR"/>
        </w:rPr>
        <w:t>VODOOPSKRBA I ODV</w:t>
      </w:r>
      <w:r>
        <w:rPr>
          <w:rFonts w:eastAsia="Times New Roman" w:hAnsi="Times New Roman" w:ascii="Times New Roman"/>
          <w:bCs/>
          <w:color w:val="000000"/>
          <w:lang w:eastAsia="hr-HR"/>
        </w:rPr>
        <w:t>ODNJA d.o.o., OIB: 83416546499</w:t>
      </w:r>
    </w:p>
    <w:p w:rsidRDefault="00DB0902" w:rsidP="00DB0902" w:rsidR="009873CD" w:rsidRPr="00DB0902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Zagreb, Folnegovićeva 1                                                                               </w:t>
      </w:r>
      <w:r w:rsidRPr="00DB0902">
        <w:rPr>
          <w:rFonts w:eastAsia="Times New Roman" w:hAnsi="Times New Roman" w:ascii="Times New Roman"/>
          <w:bCs/>
          <w:color w:val="000000"/>
          <w:lang w:eastAsia="hr-HR"/>
        </w:rPr>
        <w:t xml:space="preserve"> 3.655,37 kn</w:t>
      </w:r>
    </w:p>
    <w:p w:rsidRDefault="00DB0902" w:rsidP="00476A7E" w:rsidR="00DB0902" w:rsidRPr="00DB09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7978D5" w:rsidP="007978D5" w:rsidR="007978D5">
      <w:pPr>
        <w:pStyle w:val="Odlomakpopisa"/>
        <w:numPr>
          <w:ilvl w:val="0"/>
          <w:numId w:val="5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7978D5">
        <w:rPr>
          <w:rFonts w:eastAsia="Times New Roman" w:hAnsi="Times New Roman" w:ascii="Times New Roman"/>
          <w:bCs/>
          <w:color w:val="000000"/>
          <w:lang w:eastAsia="hr-HR"/>
        </w:rPr>
        <w:t>ZAGREBAČKI H</w:t>
      </w:r>
      <w:r>
        <w:rPr>
          <w:rFonts w:eastAsia="Times New Roman" w:hAnsi="Times New Roman" w:ascii="Times New Roman"/>
          <w:bCs/>
          <w:color w:val="000000"/>
          <w:lang w:eastAsia="hr-HR"/>
        </w:rPr>
        <w:t>OLDING d.o.o., OIB: 85584865987</w:t>
      </w:r>
      <w:r w:rsidRPr="007978D5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</w:p>
    <w:p w:rsidRDefault="007978D5" w:rsidP="007978D5" w:rsidR="00DB0902" w:rsidRPr="007978D5">
      <w:pPr>
        <w:ind w:firstLine="348" w:left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7978D5">
        <w:rPr>
          <w:rFonts w:eastAsia="Times New Roman" w:hAnsi="Times New Roman" w:ascii="Times New Roman"/>
          <w:bCs/>
          <w:color w:val="000000"/>
          <w:lang w:eastAsia="hr-HR"/>
        </w:rPr>
        <w:t xml:space="preserve">Zagreb, Ulica grada Vukovara 41                                                  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</w:t>
      </w:r>
      <w:r w:rsidRPr="007978D5">
        <w:rPr>
          <w:rFonts w:eastAsia="Times New Roman" w:hAnsi="Times New Roman" w:ascii="Times New Roman"/>
          <w:bCs/>
          <w:color w:val="000000"/>
          <w:lang w:eastAsia="hr-HR"/>
        </w:rPr>
        <w:t xml:space="preserve">  7.956,63 kn</w:t>
      </w:r>
    </w:p>
    <w:p w:rsidRDefault="007978D5" w:rsidP="00476A7E" w:rsidR="007978D5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370914" w:rsidP="00370914" w:rsidR="00370914">
      <w:pPr>
        <w:pStyle w:val="Odlomakpopisa"/>
        <w:numPr>
          <w:ilvl w:val="0"/>
          <w:numId w:val="5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0914">
        <w:rPr>
          <w:rFonts w:eastAsia="Times New Roman" w:hAnsi="Times New Roman" w:ascii="Times New Roman"/>
          <w:bCs/>
          <w:color w:val="000000"/>
          <w:lang w:eastAsia="hr-HR"/>
        </w:rPr>
        <w:t>HEP-Operator distribucijskog s</w:t>
      </w:r>
      <w:r>
        <w:rPr>
          <w:rFonts w:eastAsia="Times New Roman" w:hAnsi="Times New Roman" w:ascii="Times New Roman"/>
          <w:bCs/>
          <w:color w:val="000000"/>
          <w:lang w:eastAsia="hr-HR"/>
        </w:rPr>
        <w:t>ustava d.o.o., OIB: 46830600751</w:t>
      </w:r>
      <w:r w:rsidRPr="00370914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</w:p>
    <w:p w:rsidRDefault="00370914" w:rsidP="00370914" w:rsidR="007978D5" w:rsidRPr="00370914">
      <w:pPr>
        <w:ind w:firstLine="348" w:left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0914">
        <w:rPr>
          <w:rFonts w:eastAsia="Times New Roman" w:hAnsi="Times New Roman" w:ascii="Times New Roman"/>
          <w:bCs/>
          <w:color w:val="000000"/>
          <w:lang w:eastAsia="hr-HR"/>
        </w:rPr>
        <w:t>Zagreb, Ulica grada Vukovara 37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                                   </w:t>
      </w:r>
      <w:r w:rsidRPr="00370914">
        <w:rPr>
          <w:rFonts w:eastAsia="Times New Roman" w:hAnsi="Times New Roman" w:ascii="Times New Roman"/>
          <w:bCs/>
          <w:color w:val="000000"/>
          <w:lang w:eastAsia="hr-HR"/>
        </w:rPr>
        <w:t xml:space="preserve"> 8.266,67 kn</w:t>
      </w:r>
    </w:p>
    <w:p w:rsidRDefault="009873CD" w:rsidP="00476A7E" w:rsidR="009873CD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9873CD" w:rsidP="00476A7E" w:rsidR="009873CD" w:rsidRPr="00476A7E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8B6E28">
        <w:rPr>
          <w:rFonts w:eastAsia="Times New Roman" w:hAnsi="Times New Roman" w:ascii="Times New Roman"/>
          <w:color w:val="000000"/>
        </w:rPr>
        <w:t>11</w:t>
      </w:r>
      <w:r>
        <w:rPr>
          <w:rFonts w:eastAsia="Times New Roman" w:hAnsi="Times New Roman" w:ascii="Times New Roman"/>
          <w:color w:val="000000"/>
        </w:rPr>
        <w:t xml:space="preserve">. </w:t>
      </w:r>
      <w:r w:rsidR="008B6E28">
        <w:rPr>
          <w:rFonts w:eastAsia="Times New Roman" w:hAnsi="Times New Roman" w:ascii="Times New Roman"/>
          <w:color w:val="000000"/>
        </w:rPr>
        <w:t>rujna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8B6E28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Tražbine navedene u izreci ovog rješenja, kao utvrđene, priznao je stečajni</w:t>
      </w:r>
      <w:r w:rsidR="000378DA">
        <w:rPr>
          <w:rFonts w:eastAsia="Times New Roman" w:hAnsi="Times New Roman" w:ascii="Times New Roman"/>
          <w:color w:val="000000"/>
        </w:rPr>
        <w:t xml:space="preserve"> upravitelj, a nazočni vjerovnici</w:t>
      </w:r>
      <w:r>
        <w:rPr>
          <w:rFonts w:eastAsia="Times New Roman" w:hAnsi="Times New Roman" w:ascii="Times New Roman"/>
          <w:color w:val="000000"/>
        </w:rPr>
        <w:t xml:space="preserve"> ni</w:t>
      </w:r>
      <w:r w:rsidR="000378DA">
        <w:rPr>
          <w:rFonts w:eastAsia="Times New Roman" w:hAnsi="Times New Roman" w:ascii="Times New Roman"/>
          <w:color w:val="000000"/>
        </w:rPr>
        <w:t>su</w:t>
      </w:r>
      <w:r>
        <w:rPr>
          <w:rFonts w:eastAsia="Times New Roman" w:hAnsi="Times New Roman" w:ascii="Times New Roman"/>
          <w:color w:val="000000"/>
        </w:rPr>
        <w:t xml:space="preserve"> tražbine ospori</w:t>
      </w:r>
      <w:r w:rsidR="000378DA">
        <w:rPr>
          <w:rFonts w:eastAsia="Times New Roman" w:hAnsi="Times New Roman" w:ascii="Times New Roman"/>
          <w:color w:val="000000"/>
        </w:rPr>
        <w:t>li</w:t>
      </w:r>
      <w:r>
        <w:rPr>
          <w:rFonts w:eastAsia="Times New Roman" w:hAnsi="Times New Roman" w:ascii="Times New Roman"/>
          <w:color w:val="000000"/>
        </w:rPr>
        <w:t xml:space="preserve">, 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453FDA">
        <w:rPr>
          <w:rFonts w:eastAsia="Times New Roman" w:hAnsi="Times New Roman" w:ascii="Times New Roman"/>
          <w:color w:val="000000"/>
        </w:rPr>
        <w:t>11</w:t>
      </w:r>
      <w:r w:rsidRPr="008C0B3D">
        <w:rPr>
          <w:rFonts w:eastAsia="Times New Roman" w:hAnsi="Times New Roman" w:ascii="Times New Roman"/>
          <w:color w:val="000000"/>
        </w:rPr>
        <w:t xml:space="preserve">. </w:t>
      </w:r>
      <w:r w:rsidR="00453FDA">
        <w:rPr>
          <w:rFonts w:eastAsia="Times New Roman" w:hAnsi="Times New Roman" w:ascii="Times New Roman"/>
          <w:color w:val="000000"/>
        </w:rPr>
        <w:t>rujna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453FDA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AD43C7">
        <w:rPr>
          <w:rFonts w:eastAsia="Times New Roman" w:hAnsi="Times New Roman" w:ascii="Times New Roman"/>
          <w:color w:val="000000"/>
        </w:rPr>
        <w:t>, v.r.</w:t>
      </w:r>
    </w:p>
    <w:p w:rsidRDefault="00AD43C7" w:rsidP="008C0B3D" w:rsidR="00AD43C7">
      <w:pPr>
        <w:jc w:val="right"/>
        <w:rPr>
          <w:rFonts w:eastAsia="Times New Roman" w:hAnsi="Times New Roman" w:ascii="Times New Roman"/>
          <w:color w:val="000000"/>
        </w:rPr>
      </w:pPr>
    </w:p>
    <w:p w:rsidRDefault="00AD43C7" w:rsidP="008C0B3D" w:rsidR="00AD43C7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AD43C7" w:rsidP="008C0B3D" w:rsidR="00AD43C7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AD43C7" w:rsidP="008C0B3D" w:rsidR="00AD43C7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AD43C7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008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3C7">
          <w:rPr>
            <w:noProof/>
          </w:rPr>
          <w:t>2</w:t>
        </w:r>
        <w:r>
          <w:fldChar w:fldCharType="end"/>
        </w:r>
      </w:p>
    </w:sdtContent>
  </w:sdt>
  <w:p w:rsidRDefault="005D01E2" w:rsidP="00F46A98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122FCC" w:rsidRPr="00122FCC">
      <w:rPr>
        <w:rFonts w:hAnsi="Times New Roman" w:ascii="Times New Roman"/>
      </w:rPr>
      <w:t>2272</w:t>
    </w:r>
    <w:r>
      <w:rPr>
        <w:rFonts w:hAnsi="Times New Roman" w:ascii="Times New Roman"/>
      </w:rPr>
      <w:t>/16</w:t>
    </w:r>
    <w:r w:rsidR="00E21B6E">
      <w:rPr>
        <w:rFonts w:hAnsi="Times New Roman" w:ascii="Times New Roman"/>
      </w:rPr>
      <w:t>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F0940"/>
    <w:multiLevelType w:val="hybridMultilevel"/>
    <w:tmpl w:val="E1A2B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404506"/>
    <w:multiLevelType w:val="hybridMultilevel"/>
    <w:tmpl w:val="6972C9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823E2"/>
    <w:multiLevelType w:val="hybridMultilevel"/>
    <w:tmpl w:val="85A47B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F31F89"/>
    <w:multiLevelType w:val="hybridMultilevel"/>
    <w:tmpl w:val="52FA96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378DA"/>
    <w:rsid w:val="00051C70"/>
    <w:rsid w:val="00052689"/>
    <w:rsid w:val="001130DB"/>
    <w:rsid w:val="00122FCC"/>
    <w:rsid w:val="0016731D"/>
    <w:rsid w:val="00182C15"/>
    <w:rsid w:val="0018650D"/>
    <w:rsid w:val="001A648F"/>
    <w:rsid w:val="00213B8D"/>
    <w:rsid w:val="002475FB"/>
    <w:rsid w:val="00253CD2"/>
    <w:rsid w:val="00293469"/>
    <w:rsid w:val="00295084"/>
    <w:rsid w:val="002E28DC"/>
    <w:rsid w:val="003665BC"/>
    <w:rsid w:val="00370914"/>
    <w:rsid w:val="0038400D"/>
    <w:rsid w:val="003B11E8"/>
    <w:rsid w:val="003C230E"/>
    <w:rsid w:val="00407649"/>
    <w:rsid w:val="004318FA"/>
    <w:rsid w:val="00453FDA"/>
    <w:rsid w:val="004626DA"/>
    <w:rsid w:val="00476A7E"/>
    <w:rsid w:val="00486CC4"/>
    <w:rsid w:val="004B0F2F"/>
    <w:rsid w:val="004F0AE3"/>
    <w:rsid w:val="00522798"/>
    <w:rsid w:val="00524612"/>
    <w:rsid w:val="00553407"/>
    <w:rsid w:val="005953B3"/>
    <w:rsid w:val="005B130B"/>
    <w:rsid w:val="005B525C"/>
    <w:rsid w:val="005C1F97"/>
    <w:rsid w:val="005D01E2"/>
    <w:rsid w:val="00620951"/>
    <w:rsid w:val="00707B3E"/>
    <w:rsid w:val="007978D5"/>
    <w:rsid w:val="007C4226"/>
    <w:rsid w:val="0080080E"/>
    <w:rsid w:val="008251C2"/>
    <w:rsid w:val="00854B7C"/>
    <w:rsid w:val="008B6E28"/>
    <w:rsid w:val="008C0148"/>
    <w:rsid w:val="008C0B3D"/>
    <w:rsid w:val="00913DBC"/>
    <w:rsid w:val="009318F3"/>
    <w:rsid w:val="00983D4D"/>
    <w:rsid w:val="009873CD"/>
    <w:rsid w:val="009A44EC"/>
    <w:rsid w:val="009D5E53"/>
    <w:rsid w:val="00A00A0C"/>
    <w:rsid w:val="00A14CF8"/>
    <w:rsid w:val="00AB06C1"/>
    <w:rsid w:val="00AD43C7"/>
    <w:rsid w:val="00AE6296"/>
    <w:rsid w:val="00AF3A6E"/>
    <w:rsid w:val="00BC7E75"/>
    <w:rsid w:val="00BE15FC"/>
    <w:rsid w:val="00C158C7"/>
    <w:rsid w:val="00C53C04"/>
    <w:rsid w:val="00C679B8"/>
    <w:rsid w:val="00C835FD"/>
    <w:rsid w:val="00CA57D4"/>
    <w:rsid w:val="00D178D3"/>
    <w:rsid w:val="00D969D5"/>
    <w:rsid w:val="00DB0902"/>
    <w:rsid w:val="00DC0091"/>
    <w:rsid w:val="00E21B6E"/>
    <w:rsid w:val="00E6705C"/>
    <w:rsid w:val="00E945DA"/>
    <w:rsid w:val="00ED19F0"/>
    <w:rsid w:val="00EE14B3"/>
    <w:rsid w:val="00F04BE1"/>
    <w:rsid w:val="00F21CA3"/>
    <w:rsid w:val="00F32001"/>
    <w:rsid w:val="00F46A98"/>
    <w:rsid w:val="00F46E55"/>
    <w:rsid w:val="00F67A7E"/>
    <w:rsid w:val="00FD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D4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3C7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43C7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43C7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43C7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D4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3C7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43C7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43C7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43C7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2272</izvorni_sadrzaj>
    <derivirana_varijabla naziv="DomainObject.Predmet.Broj_1">2272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St-2272/2016</izvorni_sadrzaj>
    <derivirana_varijabla naziv="DomainObject.Predmet.OznakaBroj_1">St-2272/2016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URBANI OGLASI d.o.o. zastupanog po punomoćniku Saša Jokić</izvorni_sadrzaj>
    <derivirana_varijabla naziv="DomainObject.Predmet.ProtustrankaFormated_1">  URBANI OGLASI d.o.o. zastupanog po punomoćniku Saša Jokić</derivirana_varijabla>
  </DomainObject.Predmet.ProtustrankaFormated>
  <DomainObject.Predmet.ProtustrankaFormatedOIB>
    <izvorni_sadrzaj>  URBANI OGLASI d.o.o., OIB 21113103412 zastupanog po punomoćniku Saša Jokić</izvorni_sadrzaj>
    <derivirana_varijabla naziv="DomainObject.Predmet.ProtustrankaFormatedOIB_1">  URBANI OGLASI d.o.o., OIB 21113103412 zastupanog po punomoćniku Saša Jokić</derivirana_varijabla>
  </DomainObject.Predmet.ProtustrankaFormatedOIB>
  <DomainObject.Predmet.ProtustrankaFormatedWithAdress>
    <izvorni_sadrzaj> URBANI OGLASI d.o.o., Kralja Držislava 3, 10000 Zagreb zastupanog po punomoćniku Saša Jokić</izvorni_sadrzaj>
    <derivirana_varijabla naziv="DomainObject.Predmet.ProtustrankaFormatedWithAdress_1"> URBANI OGLASI d.o.o., Kralja Držislava 3, 10000 Zagreb zastupanog po punomoćniku Saša Jokić</derivirana_varijabla>
  </DomainObject.Predmet.ProtustrankaFormatedWithAdress>
  <DomainObject.Predmet.ProtustrankaFormatedWithAdressOIB>
    <izvorni_sadrzaj> URBANI OGLASI d.o.o., OIB 21113103412, Kralja Držislava 3, 10000 Zagreb zastupanog po punomoćniku Saša Jokić</izvorni_sadrzaj>
    <derivirana_varijabla naziv="DomainObject.Predmet.ProtustrankaFormatedWithAdressOIB_1"> URBANI OGLASI d.o.o., OIB 21113103412, Kralja Držislava 3, 10000 Zagreb zastupanog po punomoćniku Saša Jokić</derivirana_varijabla>
  </DomainObject.Predmet.ProtustrankaFormatedWithAdressOIB>
  <DomainObject.Predmet.ProtustrankaWithAdress>
    <izvorni_sadrzaj>URBANI OGLASI d.o.o. Kralja Držislava 3, 10000 Zagreb</izvorni_sadrzaj>
    <derivirana_varijabla naziv="DomainObject.Predmet.ProtustrankaWithAdress_1">URBANI OGLASI d.o.o. Kralja Držislava 3, 10000 Zagreb</derivirana_varijabla>
  </DomainObject.Predmet.ProtustrankaWithAdress>
  <DomainObject.Predmet.ProtustrankaWithAdressOIB>
    <izvorni_sadrzaj>URBANI OGLASI d.o.o., OIB 21113103412, Kralja Držislava 3, 10000 Zagreb</izvorni_sadrzaj>
    <derivirana_varijabla naziv="DomainObject.Predmet.ProtustrankaWithAdressOIB_1">URBANI OGLASI d.o.o., OIB 21113103412, Kralja Držislava 3, 10000 Zagreb</derivirana_varijabla>
  </DomainObject.Predmet.ProtustrankaWithAdressOIB>
  <DomainObject.Predmet.ProtustrankaNazivFormated>
    <izvorni_sadrzaj>URBANI OGLASI d.o.o.</izvorni_sadrzaj>
    <derivirana_varijabla naziv="DomainObject.Predmet.ProtustrankaNazivFormated_1">URBANI OGLASI d.o.o.</derivirana_varijabla>
  </DomainObject.Predmet.ProtustrankaNazivFormated>
  <DomainObject.Predmet.ProtustrankaNazivFormatedOIB>
    <izvorni_sadrzaj>URBANI OGLASI d.o.o., OIB 21113103412</izvorni_sadrzaj>
    <derivirana_varijabla naziv="DomainObject.Predmet.ProtustrankaNazivFormatedOIB_1">URBANI OGLASI d.o.o., OIB 21113103412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URBANI OGLASI d.o.o. zastupanog po punomoćniku Saša Jokić</item>
    </izvorni_sadrzaj>
    <derivirana_varijabla naziv="DomainObject.Predmet.ProtuStrankaListFormated_1">
      <item>URBANI OGLASI d.o.o. zastupanog po punomoćniku Saša Jokić</item>
    </derivirana_varijabla>
  </DomainObject.Predmet.ProtuStrankaListFormated>
  <DomainObject.Predmet.ProtuStrankaListFormatedOIB>
    <izvorni_sadrzaj>
      <item>URBANI OGLASI d.o.o., OIB 21113103412 zastupanog po punomoćniku Saša Jokić</item>
    </izvorni_sadrzaj>
    <derivirana_varijabla naziv="DomainObject.Predmet.ProtuStrankaListFormatedOIB_1">
      <item>URBANI OGLASI d.o.o., OIB 21113103412 zastupanog po punomoćniku Saša Jokić</item>
    </derivirana_varijabla>
  </DomainObject.Predmet.ProtuStrankaListFormatedOIB>
  <DomainObject.Predmet.ProtuStrankaListFormatedWithAdress>
    <izvorni_sadrzaj>
      <item>URBANI OGLASI d.o.o., Kralja Držislava 3, 10000 Zagreb zastupanog po punomoćniku Saša Jokić</item>
    </izvorni_sadrzaj>
    <derivirana_varijabla naziv="DomainObject.Predmet.ProtuStrankaListFormatedWithAdress_1">
      <item>URBANI OGLASI d.o.o., Kralja Držislava 3, 10000 Zagreb zastupanog po punomoćniku Saša Jokić</item>
    </derivirana_varijabla>
  </DomainObject.Predmet.ProtuStrankaListFormatedWithAdress>
  <DomainObject.Predmet.ProtuStrankaListFormatedWithAdressOIB>
    <izvorni_sadrzaj>
      <item>URBANI OGLASI d.o.o., OIB 21113103412, Kralja Držislava 3, 10000 Zagreb zastupanog po punomoćniku Saša Jokić</item>
    </izvorni_sadrzaj>
    <derivirana_varijabla naziv="DomainObject.Predmet.ProtuStrankaListFormatedWithAdressOIB_1">
      <item>URBANI OGLASI d.o.o., OIB 21113103412, Kralja Držislava 3, 10000 Zagreb zastupanog po punomoćniku Saša Jokić</item>
    </derivirana_varijabla>
  </DomainObject.Predmet.ProtuStrankaListFormatedWithAdressOIB>
  <DomainObject.Predmet.ProtuStrankaListNazivFormated>
    <izvorni_sadrzaj>
      <item>URBANI OGLASI d.o.o.</item>
    </izvorni_sadrzaj>
    <derivirana_varijabla naziv="DomainObject.Predmet.ProtuStrankaListNazivFormated_1">
      <item>URBANI OGLASI d.o.o.</item>
    </derivirana_varijabla>
  </DomainObject.Predmet.ProtuStrankaListNazivFormated>
  <DomainObject.Predmet.ProtuStrankaListNazivFormatedOIB>
    <izvorni_sadrzaj>
      <item>URBANI OGLASI d.o.o., OIB 21113103412</item>
    </izvorni_sadrzaj>
    <derivirana_varijabla naziv="DomainObject.Predmet.ProtuStrankaListNazivFormatedOIB_1">
      <item>URBANI OGLASI d.o.o., OIB 21113103412</item>
    </derivirana_varijabla>
  </DomainObject.Predmet.ProtuStrankaListNazivFormatedOIB>
  <DomainObject.Predmet.OstaliListFormated>
    <izvorni_sadrzaj>
      <item>Saša Jokić punomoćnik sudionika u postupku URBANI OGLASI d.o.o.</item>
    </izvorni_sadrzaj>
    <derivirana_varijabla naziv="DomainObject.Predmet.OstaliListFormated_1">
      <item>Saša Jokić punomoćnik sudionika u postupku URBANI OGLASI d.o.o.</item>
    </derivirana_varijabla>
  </DomainObject.Predmet.OstaliListFormated>
  <DomainObject.Predmet.OstaliListFormatedOIB>
    <izvorni_sadrzaj>
      <item>Saša Jokić, OIB 50913304002 punomoćnik sudionika u postupku URBANI OGLASI d.o.o.</item>
    </izvorni_sadrzaj>
    <derivirana_varijabla naziv="DomainObject.Predmet.OstaliListFormatedOIB_1">
      <item>Saša Jokić, OIB 50913304002 punomoćnik sudionika u postupku URBANI OGLASI d.o.o.</item>
    </derivirana_varijabla>
  </DomainObject.Predmet.OstaliListFormatedOIB>
  <DomainObject.Predmet.OstaliListFormatedWithAdress>
    <izvorni_sadrzaj>
      <item>Saša Jokić, Lastovska Ulica 24, 10000 Zagreb punomoćnik sudionika u postupku URBANI OGLASI d.o.o.</item>
    </izvorni_sadrzaj>
    <derivirana_varijabla naziv="DomainObject.Predmet.OstaliListFormatedWithAdress_1">
      <item>Saša Jokić, Lastovska Ulica 24, 10000 Zagreb punomoćnik sudionika u postupku URBANI OGLASI d.o.o.</item>
    </derivirana_varijabla>
  </DomainObject.Predmet.OstaliListFormatedWithAdress>
  <DomainObject.Predmet.OstaliListFormatedWithAdressOIB>
    <izvorni_sadrzaj>
      <item>Saša Jokić, OIB 50913304002, Lastovska Ulica 24, 10000 Zagreb punomoćnik sudionika u postupku URBANI OGLASI d.o.o.</item>
    </izvorni_sadrzaj>
    <derivirana_varijabla naziv="DomainObject.Predmet.OstaliListFormatedWithAdressOIB_1">
      <item>Saša Jokić, OIB 50913304002, Lastovska Ulica 24, 10000 Zagreb punomoćnik sudionika u postupku URBANI OGLASI d.o.o.</item>
    </derivirana_varijabla>
  </DomainObject.Predmet.OstaliListFormatedWithAdressOIB>
  <DomainObject.Predmet.OstaliListNazivFormated>
    <izvorni_sadrzaj>
      <item>Saša Jokić</item>
    </izvorni_sadrzaj>
    <derivirana_varijabla naziv="DomainObject.Predmet.OstaliListNazivFormated_1">
      <item>Saša Jokić</item>
    </derivirana_varijabla>
  </DomainObject.Predmet.OstaliListNazivFormated>
  <DomainObject.Predmet.OstaliListNazivFormatedOIB>
    <izvorni_sadrzaj>
      <item>Saša Jokić, OIB 50913304002</item>
    </izvorni_sadrzaj>
    <derivirana_varijabla naziv="DomainObject.Predmet.OstaliListNazivFormatedOIB_1">
      <item>Saša Jokić, OIB 50913304002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URBANI OGLASI d.o.o.</izvorni_sadrzaj>
    <derivirana_varijabla naziv="DomainObject.Predmet.ProtustrankaIDrugi_1">URBANI OGLASI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URBANI OGLASI d.o.o., OIB 21113103412, Kralja Držislava 3, 10000 Zagreb</izvorni_sadrzaj>
    <derivirana_varijabla naziv="DomainObject.Predmet.ProtustrankaIDrugiAdressOIB_1">URBANI OGLASI d.o.o., OIB 21113103412, Kralja Držislava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URBANI OGLASI d.o.o.</item>
      <item>Saša Jokić</item>
    </izvorni_sadrzaj>
    <derivirana_varijabla naziv="DomainObject.Predmet.SudioniciListNaziv_1">
      <item>FINA Regionalni centar Zagreb</item>
      <item>URBANI OGLASI d.o.o.</item>
      <item>Saša Jokić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URBANI OGLASI d.o.o., OIB 21113103412, Kralja Držislava 3,10000 Zagreb</item>
      <item>Saša Jokić, OIB 50913304002, Lastovska Ulica 24,10000 Zagreb</item>
    </izvorni_sadrzaj>
    <derivirana_varijabla naziv="DomainObject.Predmet.SudioniciListAdressOIB_1">
      <item>FINA Regionalni centar Zagreb, OIB 85821130368, Trg svibanjskih žrtava 1995. 1,10000 Zagreb</item>
      <item>URBANI OGLASI d.o.o., OIB 21113103412, Kralja Držislava 3,10000 Zagreb</item>
      <item>Saša Jokić, OIB 50913304002, Lastovska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21113103412</item>
      <item>, OIB 50913304002</item>
    </izvorni_sadrzaj>
    <derivirana_varijabla naziv="DomainObject.Predmet.SudioniciListNazivOIB_1">
      <item>, OIB 85821130368</item>
      <item>, OIB 21113103412</item>
      <item>, OIB 50913304002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8369CE-AC6E-4D5B-9E31-4CDBE60B4E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2133</properties:Characters>
  <properties:Lines>78</properties:Lines>
  <properties:Paragraphs>40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2017-09-11T06:06:00Z</dcterms:created>
  <dc:creator>point</dc:creator>
  <cp:lastModifiedBy>Žana Livaja</cp:lastModifiedBy>
  <cp:lastPrinted>2017-09-11T10:26:00Z</cp:lastPrinted>
  <dcterms:modified xmlns:xsi="http://www.w3.org/2001/XMLSchema-instance" xsi:type="dcterms:W3CDTF">2017-09-11T10:27:00Z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