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7556" w14:paraId="2f57556" w:rsidRDefault="007234A3" w:rsidP="007234A3" w:rsidR="007234A3" w:rsidRPr="007234A3">
      <w:pPr>
        <w15:collapsed w:val="false"/>
        <w:rPr>
          <w:sz w:val="22"/>
          <w:szCs w:val="22"/>
        </w:rPr>
      </w:pPr>
      <w:bookmarkStart w:name="_GoBack" w:id="0"/>
      <w:bookmarkEnd w:id="0"/>
      <w:r w:rsidRPr="007234A3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Pr="007234A3">
        <w:rPr>
          <w:sz w:val="22"/>
          <w:szCs w:val="22"/>
        </w:rPr>
        <w:t xml:space="preserve">          </w:t>
      </w:r>
      <w:r>
        <w:rPr>
          <w:noProof/>
          <w:sz w:val="22"/>
          <w:szCs w:val="22"/>
        </w:rPr>
        <w:drawing>
          <wp:inline distR="0" distL="0" distB="0" distT="0">
            <wp:extent cy="675640" cx="524510"/>
            <wp:effectExtent b="0" r="8890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4A3">
        <w:rPr>
          <w:sz w:val="22"/>
          <w:szCs w:val="22"/>
        </w:rPr>
        <w:t xml:space="preserve">                                                            </w:t>
      </w:r>
    </w:p>
    <w:p w:rsidRDefault="007234A3" w:rsidP="007234A3" w:rsidR="007234A3" w:rsidRPr="007234A3">
      <w:pPr>
        <w:rPr>
          <w:sz w:val="22"/>
          <w:szCs w:val="22"/>
        </w:rPr>
      </w:pPr>
      <w:r w:rsidRPr="007234A3">
        <w:rPr>
          <w:sz w:val="22"/>
          <w:szCs w:val="22"/>
        </w:rPr>
        <w:t xml:space="preserve">    REPUBLIKA HRVATSKA </w:t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</w:p>
    <w:p w:rsidRDefault="007234A3" w:rsidP="007234A3" w:rsidR="007234A3" w:rsidRPr="007234A3">
      <w:pPr>
        <w:rPr>
          <w:sz w:val="22"/>
          <w:szCs w:val="22"/>
        </w:rPr>
      </w:pPr>
      <w:r w:rsidRPr="007234A3">
        <w:rPr>
          <w:sz w:val="22"/>
          <w:szCs w:val="22"/>
        </w:rPr>
        <w:t xml:space="preserve"> TRGOVAČKI SUD U PAZINU </w:t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  <w:t xml:space="preserve">           Posl.br.: 2 St-3/15-419</w:t>
      </w:r>
    </w:p>
    <w:p w:rsidRDefault="007234A3" w:rsidP="007234A3" w:rsidR="007234A3" w:rsidRPr="007234A3">
      <w:pPr>
        <w:rPr>
          <w:sz w:val="22"/>
          <w:szCs w:val="22"/>
        </w:rPr>
      </w:pPr>
      <w:r w:rsidRPr="007234A3">
        <w:rPr>
          <w:sz w:val="22"/>
          <w:szCs w:val="22"/>
        </w:rPr>
        <w:t xml:space="preserve">     52000 PAZIN, </w:t>
      </w:r>
      <w:proofErr w:type="spellStart"/>
      <w:r w:rsidRPr="007234A3">
        <w:rPr>
          <w:sz w:val="22"/>
          <w:szCs w:val="22"/>
        </w:rPr>
        <w:t>Dršćevka</w:t>
      </w:r>
      <w:proofErr w:type="spellEnd"/>
      <w:r w:rsidRPr="007234A3">
        <w:rPr>
          <w:sz w:val="22"/>
          <w:szCs w:val="22"/>
        </w:rPr>
        <w:t xml:space="preserve"> 1</w:t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  <w:t xml:space="preserve">                             (prije: 17 St-12/11)</w:t>
      </w:r>
    </w:p>
    <w:p w:rsidRDefault="007234A3" w:rsidP="007234A3" w:rsidR="007234A3" w:rsidRPr="007234A3">
      <w:pPr>
        <w:rPr>
          <w:sz w:val="22"/>
          <w:szCs w:val="22"/>
        </w:rPr>
      </w:pP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  <w:t xml:space="preserve">         </w:t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  <w:t xml:space="preserve">                     </w:t>
      </w:r>
    </w:p>
    <w:p w:rsidRDefault="002240A5" w:rsidP="002240A5" w:rsidR="002240A5" w:rsidRPr="007234A3">
      <w:pPr>
        <w:rPr>
          <w:sz w:val="22"/>
          <w:szCs w:val="22"/>
        </w:rPr>
      </w:pPr>
    </w:p>
    <w:p w:rsidRDefault="007234A3" w:rsidP="007234A3" w:rsidR="007234A3" w:rsidRPr="007234A3">
      <w:pPr>
        <w:ind w:firstLine="708"/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Trgovački sud u Pazinu, po stečajnom sucu Adrijani Labinjan Skok, u postupku prodaje nekretnina u stečajnom postupku nad dužnikom UMAG GRADNJA d.o.o, u stečaju, Umag, Šetalište Vladimira Gortana 38, OIB: 40947158274, dana </w:t>
      </w:r>
      <w:r w:rsidR="00C567FF">
        <w:rPr>
          <w:sz w:val="22"/>
          <w:szCs w:val="22"/>
        </w:rPr>
        <w:t xml:space="preserve">11. </w:t>
      </w:r>
      <w:r w:rsidRPr="007234A3">
        <w:rPr>
          <w:sz w:val="22"/>
          <w:szCs w:val="22"/>
        </w:rPr>
        <w:t>siječnja 2016. godine donio je slijedeći</w:t>
      </w:r>
    </w:p>
    <w:p w:rsidRDefault="007234A3" w:rsidP="007234A3" w:rsidR="007234A3" w:rsidRPr="007234A3">
      <w:pPr>
        <w:ind w:firstLine="708"/>
        <w:jc w:val="both"/>
        <w:rPr>
          <w:b/>
          <w:sz w:val="22"/>
          <w:szCs w:val="22"/>
        </w:rPr>
      </w:pPr>
    </w:p>
    <w:p w:rsidRDefault="007234A3" w:rsidP="007234A3" w:rsidR="007234A3" w:rsidRPr="007234A3">
      <w:pPr>
        <w:jc w:val="center"/>
        <w:rPr>
          <w:sz w:val="22"/>
          <w:szCs w:val="22"/>
        </w:rPr>
      </w:pPr>
      <w:r w:rsidRPr="007234A3">
        <w:rPr>
          <w:sz w:val="22"/>
          <w:szCs w:val="22"/>
        </w:rPr>
        <w:t>Z A K LJ U Č A K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I</w:t>
      </w:r>
      <w:r w:rsidR="007234A3" w:rsidRPr="007234A3">
        <w:rPr>
          <w:sz w:val="22"/>
          <w:szCs w:val="22"/>
        </w:rPr>
        <w:t>.</w:t>
      </w:r>
      <w:r w:rsidRPr="007234A3">
        <w:rPr>
          <w:sz w:val="22"/>
          <w:szCs w:val="22"/>
        </w:rPr>
        <w:tab/>
        <w:t xml:space="preserve"> Nekretnina, </w:t>
      </w:r>
      <w:r w:rsidR="000B7F99" w:rsidRPr="007234A3">
        <w:rPr>
          <w:bCs w:val="false"/>
          <w:sz w:val="22"/>
          <w:szCs w:val="22"/>
        </w:rPr>
        <w:t xml:space="preserve">21. etaža sa 49/10000 dijelova </w:t>
      </w:r>
      <w:r w:rsidR="000B7F99" w:rsidRPr="007234A3">
        <w:rPr>
          <w:sz w:val="22"/>
          <w:szCs w:val="22"/>
        </w:rPr>
        <w:t>k.č.br. 2101, upisane u z.k.ul. 2338  - etažno vlasništvo k.o. Umag</w:t>
      </w:r>
      <w:r w:rsidR="000B7F99" w:rsidRPr="007234A3">
        <w:rPr>
          <w:color w:val="000000"/>
          <w:sz w:val="22"/>
          <w:szCs w:val="22"/>
        </w:rPr>
        <w:t xml:space="preserve">, </w:t>
      </w:r>
      <w:r w:rsidR="000B7F99" w:rsidRPr="007234A3">
        <w:rPr>
          <w:bCs w:val="false"/>
          <w:color w:val="000000"/>
          <w:sz w:val="22"/>
          <w:szCs w:val="22"/>
        </w:rPr>
        <w:t xml:space="preserve">s kojim je povezano pravo vlasništva u suvlasništvu cijele nekretnine posebnog dijela zgrade: u prizemlju i međukatu poslovni prostor- ured 8, površine </w:t>
      </w:r>
      <w:smartTag w:element="metricconverter" w:uri="urn:schemas-microsoft-com:office:smarttags">
        <w:smartTagPr>
          <w:attr w:val="26,71 m2" w:name="ProductID"/>
        </w:smartTagPr>
        <w:r w:rsidR="000B7F99" w:rsidRPr="007234A3">
          <w:rPr>
            <w:bCs w:val="false"/>
            <w:color w:val="000000"/>
            <w:sz w:val="22"/>
            <w:szCs w:val="22"/>
          </w:rPr>
          <w:t>26,71 m2</w:t>
        </w:r>
      </w:smartTag>
      <w:r w:rsidR="000B7F99" w:rsidRPr="007234A3">
        <w:rPr>
          <w:bCs w:val="false"/>
          <w:color w:val="000000"/>
          <w:sz w:val="22"/>
          <w:szCs w:val="22"/>
        </w:rPr>
        <w:t xml:space="preserve">, neto korisne površine </w:t>
      </w:r>
      <w:smartTag w:element="metricconverter" w:uri="urn:schemas-microsoft-com:office:smarttags">
        <w:smartTagPr>
          <w:attr w:val="25,91 m2" w:name="ProductID"/>
        </w:smartTagPr>
        <w:r w:rsidR="000B7F99" w:rsidRPr="007234A3">
          <w:rPr>
            <w:bCs w:val="false"/>
            <w:color w:val="000000"/>
            <w:sz w:val="22"/>
            <w:szCs w:val="22"/>
          </w:rPr>
          <w:t>25,91 m2</w:t>
        </w:r>
      </w:smartTag>
      <w:r w:rsidR="000B7F99" w:rsidRPr="007234A3">
        <w:rPr>
          <w:bCs w:val="false"/>
          <w:color w:val="000000"/>
          <w:sz w:val="22"/>
          <w:szCs w:val="22"/>
        </w:rPr>
        <w:t xml:space="preserve">, u planu posebnih dijelova označen tamno zelenom bojom, </w:t>
      </w:r>
      <w:r w:rsidRPr="007234A3">
        <w:rPr>
          <w:sz w:val="22"/>
          <w:szCs w:val="22"/>
        </w:rPr>
        <w:t>predaje se kupcu ARHITEKT ŠTRUMBERGER d.o.o, Umag, Šetalište Vladimira Gortana 38, OIB: 04775082111.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II</w:t>
      </w:r>
      <w:r w:rsidR="007234A3" w:rsidRPr="007234A3">
        <w:rPr>
          <w:sz w:val="22"/>
          <w:szCs w:val="22"/>
        </w:rPr>
        <w:t>.</w:t>
      </w:r>
      <w:r w:rsidRPr="007234A3">
        <w:rPr>
          <w:sz w:val="22"/>
          <w:szCs w:val="22"/>
        </w:rPr>
        <w:tab/>
        <w:t>Nalaže se zemljišno knjižnom odjelu Općinskog suda u Puli, Stalne službe u Bujama, upis prava vlasništva nekretnine navedene u točki I ovog zaključka u zemljišnoj knjizi u korist kupca ARHITEKT ŠTRUMBERGER d.o.o, Umag, Šetalište Vladimira Gortana 38, OIB: 04775082111.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III</w:t>
      </w:r>
      <w:r w:rsidR="007234A3" w:rsidRPr="007234A3">
        <w:rPr>
          <w:sz w:val="22"/>
          <w:szCs w:val="22"/>
        </w:rPr>
        <w:t>.</w:t>
      </w:r>
      <w:r w:rsidRPr="007234A3">
        <w:rPr>
          <w:sz w:val="22"/>
          <w:szCs w:val="22"/>
        </w:rPr>
        <w:tab/>
        <w:t>Nalaže se zemljišno knjižnom odjelu Općinskog suda u Puli, Stalne službe u Bujama brisanje u zemljišnoj knjizi slijedećih upisa na nekretnini iz točke  I. ovog zaključka: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- zabilježbe otvaranja stečajnog postupka, upisane t</w:t>
      </w:r>
      <w:r w:rsidRPr="007234A3">
        <w:rPr>
          <w:color w:val="000000"/>
          <w:sz w:val="22"/>
          <w:szCs w:val="22"/>
        </w:rPr>
        <w:t>emeljem rješenja Trgovačkog suda u Pazinu, posl.br. 2 St-12/2010-33 od 4. studenog 2010. godine,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- zabilježbe spora, upisane temeljem tužbe zaprimljene kod Trgovačkog suda u Rijeci, Stalne službe u Pazinu dana 16. ožujka 2011. godine pod </w:t>
      </w:r>
      <w:proofErr w:type="spellStart"/>
      <w:r w:rsidRPr="007234A3">
        <w:rPr>
          <w:sz w:val="22"/>
          <w:szCs w:val="22"/>
        </w:rPr>
        <w:t>posl</w:t>
      </w:r>
      <w:proofErr w:type="spellEnd"/>
      <w:r w:rsidRPr="007234A3">
        <w:rPr>
          <w:sz w:val="22"/>
          <w:szCs w:val="22"/>
        </w:rPr>
        <w:t xml:space="preserve">. br. P-2062/11, 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- uknjižbe založnog prava, upisanog temeljem rješenja o osiguranju Općinskog suda u Bujama, </w:t>
      </w:r>
      <w:proofErr w:type="spellStart"/>
      <w:r w:rsidRPr="007234A3">
        <w:rPr>
          <w:sz w:val="22"/>
          <w:szCs w:val="22"/>
        </w:rPr>
        <w:t>posl</w:t>
      </w:r>
      <w:proofErr w:type="spellEnd"/>
      <w:r w:rsidRPr="007234A3">
        <w:rPr>
          <w:sz w:val="22"/>
          <w:szCs w:val="22"/>
        </w:rPr>
        <w:t xml:space="preserve">. br. </w:t>
      </w:r>
      <w:proofErr w:type="spellStart"/>
      <w:r w:rsidRPr="007234A3">
        <w:rPr>
          <w:sz w:val="22"/>
          <w:szCs w:val="22"/>
        </w:rPr>
        <w:t>Ovr</w:t>
      </w:r>
      <w:proofErr w:type="spellEnd"/>
      <w:r w:rsidRPr="007234A3">
        <w:rPr>
          <w:sz w:val="22"/>
          <w:szCs w:val="22"/>
        </w:rPr>
        <w:t xml:space="preserve">- 184/10-2 od 23. veljače 2010. godine, radi osiguranja novčane tražbine predlagatelja osiguranja i to glavnice u iznosu od 261.908,80 kn, zajedno s zakonskim zateznim kamatama i troškovima postupka osiguranja, u korist PERO &amp; CO. d.o.o, OIB: 57401375514, </w:t>
      </w:r>
      <w:proofErr w:type="spellStart"/>
      <w:r w:rsidRPr="007234A3">
        <w:rPr>
          <w:sz w:val="22"/>
          <w:szCs w:val="22"/>
        </w:rPr>
        <w:t>Oprtalj</w:t>
      </w:r>
      <w:proofErr w:type="spellEnd"/>
      <w:r w:rsidRPr="007234A3">
        <w:rPr>
          <w:sz w:val="22"/>
          <w:szCs w:val="22"/>
        </w:rPr>
        <w:t xml:space="preserve">, </w:t>
      </w:r>
      <w:proofErr w:type="spellStart"/>
      <w:r w:rsidRPr="007234A3">
        <w:rPr>
          <w:sz w:val="22"/>
          <w:szCs w:val="22"/>
        </w:rPr>
        <w:t>Šterna</w:t>
      </w:r>
      <w:proofErr w:type="spellEnd"/>
      <w:r w:rsidRPr="007234A3">
        <w:rPr>
          <w:sz w:val="22"/>
          <w:szCs w:val="22"/>
        </w:rPr>
        <w:t xml:space="preserve"> 6,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- zabilježbe </w:t>
      </w:r>
      <w:proofErr w:type="spellStart"/>
      <w:r w:rsidRPr="007234A3">
        <w:rPr>
          <w:sz w:val="22"/>
          <w:szCs w:val="22"/>
        </w:rPr>
        <w:t>ovršivosti</w:t>
      </w:r>
      <w:proofErr w:type="spellEnd"/>
      <w:r w:rsidRPr="007234A3">
        <w:rPr>
          <w:sz w:val="22"/>
          <w:szCs w:val="22"/>
        </w:rPr>
        <w:t xml:space="preserve"> gornje tražbine,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- zabilježbe rješenja o prodaji nekretnine, upisane temeljem rješenja Trgovačkog suda u Pazinu </w:t>
      </w:r>
      <w:proofErr w:type="spellStart"/>
      <w:r w:rsidRPr="007234A3">
        <w:rPr>
          <w:sz w:val="22"/>
          <w:szCs w:val="22"/>
        </w:rPr>
        <w:t>posl</w:t>
      </w:r>
      <w:proofErr w:type="spellEnd"/>
      <w:r w:rsidRPr="007234A3">
        <w:rPr>
          <w:sz w:val="22"/>
          <w:szCs w:val="22"/>
        </w:rPr>
        <w:t xml:space="preserve">. br. 17 St-12/11-99 od 06. travnja 2011. godine. </w:t>
      </w:r>
    </w:p>
    <w:p w:rsidRDefault="002240A5" w:rsidP="002240A5" w:rsidR="002240A5" w:rsidRPr="007234A3">
      <w:pPr>
        <w:jc w:val="both"/>
        <w:rPr>
          <w:color w:val="000000"/>
          <w:sz w:val="22"/>
          <w:szCs w:val="22"/>
        </w:rPr>
      </w:pPr>
    </w:p>
    <w:p w:rsidRDefault="002240A5" w:rsidP="002240A5" w:rsidR="002240A5" w:rsidRPr="007234A3">
      <w:pPr>
        <w:jc w:val="center"/>
        <w:rPr>
          <w:sz w:val="22"/>
          <w:szCs w:val="22"/>
        </w:rPr>
      </w:pPr>
      <w:r w:rsidRPr="007234A3">
        <w:rPr>
          <w:sz w:val="22"/>
          <w:szCs w:val="22"/>
        </w:rPr>
        <w:t xml:space="preserve">U Pazinu, dana </w:t>
      </w:r>
      <w:r w:rsidR="00C567FF">
        <w:rPr>
          <w:sz w:val="22"/>
          <w:szCs w:val="22"/>
        </w:rPr>
        <w:t>11.</w:t>
      </w:r>
      <w:r w:rsidRPr="007234A3">
        <w:rPr>
          <w:sz w:val="22"/>
          <w:szCs w:val="22"/>
        </w:rPr>
        <w:t xml:space="preserve"> siječnja 2016. 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  <w:t xml:space="preserve">   </w:t>
      </w:r>
      <w:r w:rsidR="007234A3" w:rsidRPr="007234A3">
        <w:rPr>
          <w:sz w:val="22"/>
          <w:szCs w:val="22"/>
        </w:rPr>
        <w:tab/>
      </w:r>
      <w:r w:rsidR="007234A3"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>Stečajni sudac</w:t>
      </w:r>
    </w:p>
    <w:p w:rsidRDefault="002240A5" w:rsidP="002240A5" w:rsidR="002240A5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</w:r>
      <w:r w:rsidRPr="007234A3">
        <w:rPr>
          <w:sz w:val="22"/>
          <w:szCs w:val="22"/>
        </w:rPr>
        <w:tab/>
        <w:t xml:space="preserve">       </w:t>
      </w:r>
      <w:r w:rsidR="007234A3" w:rsidRPr="007234A3">
        <w:rPr>
          <w:sz w:val="22"/>
          <w:szCs w:val="22"/>
        </w:rPr>
        <w:tab/>
        <w:t xml:space="preserve">          </w:t>
      </w:r>
      <w:r w:rsidR="00C567FF">
        <w:rPr>
          <w:sz w:val="22"/>
          <w:szCs w:val="22"/>
        </w:rPr>
        <w:t xml:space="preserve">   </w:t>
      </w:r>
      <w:r w:rsidRPr="007234A3">
        <w:rPr>
          <w:sz w:val="22"/>
          <w:szCs w:val="22"/>
        </w:rPr>
        <w:t>Adrijana Labinjan Skok</w:t>
      </w:r>
      <w:r w:rsidR="007234A3" w:rsidRPr="007234A3">
        <w:rPr>
          <w:sz w:val="22"/>
          <w:szCs w:val="22"/>
        </w:rPr>
        <w:t>, v.r.</w:t>
      </w:r>
    </w:p>
    <w:p w:rsidRDefault="007234A3" w:rsidP="002240A5" w:rsidR="007234A3">
      <w:pPr>
        <w:jc w:val="both"/>
        <w:rPr>
          <w:sz w:val="22"/>
          <w:szCs w:val="22"/>
        </w:rPr>
      </w:pPr>
    </w:p>
    <w:p w:rsidRDefault="007234A3" w:rsidP="002240A5" w:rsidR="007234A3" w:rsidRPr="007234A3">
      <w:pPr>
        <w:jc w:val="both"/>
        <w:rPr>
          <w:sz w:val="22"/>
          <w:szCs w:val="22"/>
        </w:rPr>
      </w:pP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UPUTA O PRAVNOM LIJEKU</w:t>
      </w:r>
    </w:p>
    <w:p w:rsidRDefault="002240A5" w:rsidP="007234A3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7234A3">
          <w:rPr>
            <w:sz w:val="22"/>
            <w:szCs w:val="22"/>
          </w:rPr>
          <w:t>11. st</w:t>
        </w:r>
      </w:smartTag>
      <w:r w:rsidRPr="007234A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7234A3">
          <w:rPr>
            <w:sz w:val="22"/>
            <w:szCs w:val="22"/>
          </w:rPr>
          <w:t>65. OZ</w:t>
        </w:r>
      </w:smartTag>
      <w:r w:rsidR="007234A3" w:rsidRPr="007234A3">
        <w:rPr>
          <w:sz w:val="22"/>
          <w:szCs w:val="22"/>
        </w:rPr>
        <w:t>).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DNA: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- Stečajni upravitelj Dražen </w:t>
      </w:r>
      <w:proofErr w:type="spellStart"/>
      <w:r w:rsidRPr="007234A3">
        <w:rPr>
          <w:sz w:val="22"/>
          <w:szCs w:val="22"/>
        </w:rPr>
        <w:t>Ezgeta</w:t>
      </w:r>
      <w:proofErr w:type="spellEnd"/>
      <w:r w:rsidRPr="007234A3">
        <w:rPr>
          <w:sz w:val="22"/>
          <w:szCs w:val="22"/>
        </w:rPr>
        <w:t>, Poreč, Mateo Benussi 8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- ARHITEKT ŠTRUMBERGER d.o.o, Umag, Šetalište Vladimira Gortana 38</w:t>
      </w:r>
    </w:p>
    <w:p w:rsidRDefault="007234A3" w:rsidP="007234A3" w:rsidR="007234A3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- Općinski sud u Puli, Sta</w:t>
      </w:r>
      <w:r>
        <w:rPr>
          <w:sz w:val="22"/>
          <w:szCs w:val="22"/>
        </w:rPr>
        <w:t>lna služba u Bujama, Zemljišno-</w:t>
      </w:r>
      <w:r w:rsidRPr="007234A3">
        <w:rPr>
          <w:sz w:val="22"/>
          <w:szCs w:val="22"/>
        </w:rPr>
        <w:t>knjižni odjel, Buje, Istarska 1</w:t>
      </w:r>
    </w:p>
    <w:p w:rsidRDefault="002240A5" w:rsidP="002240A5" w:rsidR="002240A5" w:rsidRPr="007234A3">
      <w:pPr>
        <w:jc w:val="both"/>
        <w:rPr>
          <w:color w:val="000000"/>
          <w:sz w:val="22"/>
          <w:szCs w:val="22"/>
        </w:rPr>
      </w:pPr>
      <w:r w:rsidRPr="007234A3">
        <w:rPr>
          <w:sz w:val="22"/>
          <w:szCs w:val="22"/>
        </w:rPr>
        <w:t xml:space="preserve">- </w:t>
      </w:r>
      <w:r w:rsidRPr="007234A3">
        <w:rPr>
          <w:color w:val="000000"/>
          <w:sz w:val="22"/>
          <w:szCs w:val="22"/>
        </w:rPr>
        <w:t xml:space="preserve">PERO &amp; CO. d.o.o, </w:t>
      </w:r>
      <w:proofErr w:type="spellStart"/>
      <w:r w:rsidRPr="007234A3">
        <w:rPr>
          <w:color w:val="000000"/>
          <w:sz w:val="22"/>
          <w:szCs w:val="22"/>
        </w:rPr>
        <w:t>Oprtalj</w:t>
      </w:r>
      <w:proofErr w:type="spellEnd"/>
      <w:r w:rsidRPr="007234A3">
        <w:rPr>
          <w:color w:val="000000"/>
          <w:sz w:val="22"/>
          <w:szCs w:val="22"/>
        </w:rPr>
        <w:t xml:space="preserve">, </w:t>
      </w:r>
      <w:proofErr w:type="spellStart"/>
      <w:r w:rsidRPr="007234A3">
        <w:rPr>
          <w:color w:val="000000"/>
          <w:sz w:val="22"/>
          <w:szCs w:val="22"/>
        </w:rPr>
        <w:t>Šterna</w:t>
      </w:r>
      <w:proofErr w:type="spellEnd"/>
      <w:r w:rsidRPr="007234A3">
        <w:rPr>
          <w:color w:val="000000"/>
          <w:sz w:val="22"/>
          <w:szCs w:val="22"/>
        </w:rPr>
        <w:t xml:space="preserve"> 6 </w:t>
      </w:r>
    </w:p>
    <w:p w:rsidRDefault="007234A3" w:rsidP="007234A3" w:rsidR="007234A3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- Porezna uprava, Ispostava Poreč, Porezno mjesto Umag, Umag, Novigradska ulica 28 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>- oglasna ploča suda 3 dana</w:t>
      </w:r>
    </w:p>
    <w:p w:rsidRDefault="002240A5" w:rsidP="002240A5" w:rsidR="002240A5" w:rsidRPr="007234A3">
      <w:pPr>
        <w:jc w:val="both"/>
        <w:rPr>
          <w:sz w:val="22"/>
          <w:szCs w:val="22"/>
        </w:rPr>
      </w:pPr>
      <w:r w:rsidRPr="007234A3">
        <w:rPr>
          <w:sz w:val="22"/>
          <w:szCs w:val="22"/>
        </w:rPr>
        <w:t xml:space="preserve">- e-oglasna ploča </w:t>
      </w:r>
      <w:r w:rsidR="00C567FF">
        <w:rPr>
          <w:sz w:val="22"/>
          <w:szCs w:val="22"/>
        </w:rPr>
        <w:t>8 dana</w:t>
      </w:r>
    </w:p>
    <w:sectPr w:rsidSect="007234A3" w:rsidR="002240A5" w:rsidRPr="007234A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3C3" w:rsidP="000B7F99" w:rsidR="007E33C3">
      <w:r>
        <w:separator/>
      </w:r>
    </w:p>
  </w:endnote>
  <w:endnote w:id="0" w:type="continuationSeparator">
    <w:p w:rsidRDefault="007E33C3" w:rsidP="000B7F99" w:rsidR="007E3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3C3" w:rsidP="000B7F99" w:rsidR="007E33C3">
      <w:r>
        <w:separator/>
      </w:r>
    </w:p>
  </w:footnote>
  <w:footnote w:id="0" w:type="continuationSeparator">
    <w:p w:rsidRDefault="007E33C3" w:rsidP="000B7F99" w:rsidR="007E3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3C3" w:rsidP="007E33C3" w:rsidR="007E33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33C3" w:rsidR="007E33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7F99" w:rsidR="000B7F99">
    <w:pPr>
      <w:pStyle w:val="Zaglavl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34A3">
      <w:rPr>
        <w:noProof/>
      </w:rPr>
      <w:t>2</w:t>
    </w:r>
    <w:r>
      <w:fldChar w:fldCharType="end"/>
    </w:r>
  </w:p>
  <w:p w:rsidRDefault="007E33C3" w:rsidR="007E33C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3C3" w:rsidR="007E33C3">
    <w:pPr>
      <w:pStyle w:val="Zaglavlje"/>
      <w:jc w:val="center"/>
    </w:pPr>
  </w:p>
  <w:p w:rsidRDefault="007E33C3" w:rsidR="007E33C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40A5"/>
    <w:rsid w:val="000B7F99"/>
    <w:rsid w:val="000F18BB"/>
    <w:rsid w:val="001C0EE0"/>
    <w:rsid w:val="002240A5"/>
    <w:rsid w:val="004D40B4"/>
    <w:rsid w:val="006F64FB"/>
    <w:rsid w:val="007234A3"/>
    <w:rsid w:val="007E33C3"/>
    <w:rsid w:val="00852013"/>
    <w:rsid w:val="00A93E80"/>
    <w:rsid w:val="00A95074"/>
    <w:rsid w:val="00BA3C2B"/>
    <w:rsid w:val="00BC52ED"/>
    <w:rsid w:val="00C567FF"/>
    <w:rsid w:val="00CD4F8C"/>
    <w:rsid w:val="00C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40A5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240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40A5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2240A5"/>
  </w:style>
  <w:style w:styleId="Tekstbalonia" w:type="paragraph">
    <w:name w:val="Balloon Text"/>
    <w:basedOn w:val="Normal"/>
    <w:link w:val="TekstbaloniaChar"/>
    <w:uiPriority w:val="99"/>
    <w:semiHidden/>
    <w:unhideWhenUsed/>
    <w:rsid w:val="002240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40A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0B7F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B7F99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E8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E8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E8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E8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40A5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240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40A5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2240A5"/>
  </w:style>
  <w:style w:styleId="Tekstbalonia" w:type="paragraph">
    <w:name w:val="Balloon Text"/>
    <w:basedOn w:val="Normal"/>
    <w:link w:val="TekstbaloniaChar"/>
    <w:uiPriority w:val="99"/>
    <w:semiHidden/>
    <w:unhideWhenUsed/>
    <w:rsid w:val="002240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40A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0B7F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B7F99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E8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E8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E8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E8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418</properties:Words>
  <properties:Characters>2337</properties:Characters>
  <properties:Lines>52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2016-01-11T08:40:00Z</dcterms:created>
  <dc:creator>korisnik</dc:creator>
  <cp:lastModifiedBy>Jasmina Matika</cp:lastModifiedBy>
  <dcterms:modified xmlns:xsi="http://www.w3.org/2001/XMLSchema-instance" xsi:type="dcterms:W3CDTF">2016-01-11T12:21:00Z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