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e209" w14:paraId="982e209" w:rsidRDefault="00F048F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48F0" w:rsidP="00F048F0" w:rsidR="00F048F0">
      <w:pPr>
        <w:pStyle w:val="Bezproreda"/>
      </w:pPr>
    </w:p>
    <w:p w:rsidRDefault="00F048F0" w:rsidP="00F048F0" w:rsidR="00F048F0">
      <w:pPr>
        <w:pStyle w:val="Bezproreda"/>
      </w:pPr>
    </w:p>
    <w:p w:rsidRDefault="00F048F0" w:rsidP="00F048F0" w:rsidR="00AE649C">
      <w:pPr>
        <w:pStyle w:val="Bezproreda"/>
      </w:pPr>
      <w:r>
        <w:t xml:space="preserve">    Republika Hrvatska</w:t>
      </w:r>
    </w:p>
    <w:p w:rsidRDefault="00F048F0" w:rsidP="00F048F0" w:rsidR="00F048F0">
      <w:pPr>
        <w:pStyle w:val="Bezproreda"/>
      </w:pPr>
      <w:r>
        <w:t>Trgovački sud u Bjelovaru</w:t>
      </w:r>
    </w:p>
    <w:p w:rsidRDefault="00F048F0" w:rsidP="00F048F0" w:rsidR="00F048F0">
      <w:pPr>
        <w:pStyle w:val="Bezproreda"/>
      </w:pPr>
      <w:r>
        <w:t>Bjelovar, Dr. I. Lebovića 42.</w:t>
      </w:r>
    </w:p>
    <w:p w:rsidRDefault="00F048F0" w:rsidP="00F048F0" w:rsidR="00F048F0">
      <w:pPr>
        <w:pStyle w:val="Bezproreda"/>
      </w:pPr>
    </w:p>
    <w:p w:rsidRDefault="00F048F0" w:rsidP="00F048F0" w:rsidR="00F048F0">
      <w:pPr>
        <w:pStyle w:val="Bezproreda"/>
        <w:ind w:firstLine="708" w:left="4956"/>
      </w:pPr>
      <w:r>
        <w:t>Poslovni broj: 1 St-348/2018-16</w:t>
      </w:r>
    </w:p>
    <w:p w:rsidRDefault="00F048F0" w:rsidP="00F048F0" w:rsidR="00F048F0">
      <w:pPr>
        <w:pStyle w:val="Bezproreda"/>
        <w:ind w:firstLine="708" w:left="4956"/>
      </w:pPr>
    </w:p>
    <w:p w:rsidRDefault="00F048F0" w:rsidP="00F048F0" w:rsidR="00F048F0">
      <w:pPr>
        <w:pStyle w:val="Bezproreda"/>
        <w:jc w:val="center"/>
      </w:pPr>
    </w:p>
    <w:p w:rsidRDefault="00F048F0" w:rsidP="00F048F0" w:rsidR="00F048F0">
      <w:pPr>
        <w:pStyle w:val="Bezproreda"/>
        <w:jc w:val="center"/>
      </w:pPr>
      <w:r>
        <w:t>R E P U B L I K A    H R V A T S K A</w:t>
      </w:r>
    </w:p>
    <w:p w:rsidRDefault="00F048F0" w:rsidP="00F048F0" w:rsidR="00F048F0">
      <w:pPr>
        <w:pStyle w:val="Bezproreda"/>
        <w:jc w:val="center"/>
      </w:pPr>
    </w:p>
    <w:p w:rsidRDefault="00F048F0" w:rsidP="00F048F0" w:rsidR="00F048F0">
      <w:pPr>
        <w:pStyle w:val="Bezproreda"/>
        <w:jc w:val="center"/>
      </w:pPr>
      <w:r>
        <w:t>R J E Š E N J E</w:t>
      </w:r>
    </w:p>
    <w:p w:rsidRDefault="00F048F0" w:rsidP="00F048F0" w:rsidR="00F048F0">
      <w:pPr>
        <w:pStyle w:val="Bezproreda"/>
        <w:jc w:val="center"/>
      </w:pPr>
    </w:p>
    <w:p w:rsidRDefault="00F048F0" w:rsidP="00F048F0" w:rsidR="00F048F0">
      <w:pPr>
        <w:pStyle w:val="Bezproreda"/>
        <w:jc w:val="center"/>
      </w:pPr>
    </w:p>
    <w:p w:rsidRDefault="00F048F0" w:rsidP="00F048F0" w:rsidR="00F048F0">
      <w:pPr>
        <w:pStyle w:val="Bezproreda"/>
        <w:ind w:firstLine="708"/>
        <w:jc w:val="both"/>
      </w:pPr>
      <w:r>
        <w:t xml:space="preserve">Trgovački sud u Bjelovaru, po sucu Branki Pleskalt, u  stečajnom predmetu nad trgovačkim društvom ZLATNI BREGI d.o.o. za turizam i ugostiteljstvo Donje Vino 1 , OIB: 63933035073,  7.  studenog 2018. 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center"/>
      </w:pPr>
      <w:r>
        <w:t>r i j e š i o     j e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1. Za privremenu  stečajnu upraviteljicu imenuje se Ivana Kalkan iz Osijeka, Županijska 2, OIB: 47574637103.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center"/>
      </w:pPr>
      <w:r>
        <w:t>11. prosinca 2018. godine u 9,00 sati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both"/>
      </w:pPr>
      <w:r>
        <w:t>1. predlagatelj HBOR,</w:t>
      </w:r>
    </w:p>
    <w:p w:rsidRDefault="00F048F0" w:rsidP="00F048F0" w:rsidR="00F048F0">
      <w:pPr>
        <w:pStyle w:val="Bezproreda"/>
        <w:jc w:val="both"/>
      </w:pPr>
      <w:r>
        <w:t>2.  z.z. dužnika Mario Vuglec,</w:t>
      </w:r>
    </w:p>
    <w:p w:rsidRDefault="00F048F0" w:rsidP="00F048F0" w:rsidR="00F048F0">
      <w:pPr>
        <w:pStyle w:val="Bezproreda"/>
        <w:jc w:val="both"/>
      </w:pPr>
      <w:r>
        <w:t>3. privremena stečajna upraviteljica Ivana Kalkan 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3. Privremena stečajna upraviteljica, izvršiti će uvid u knjige i poslovnu dokumentaciju dužnika te ispitati mogu li se imovinom dužnika namiriti troškovi postupka te da ispita postoji li razlog za otvaranje stečajnog postupka.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Pismeno izvješće s mišljenjem privremena stečajna upraviteljica dužna je predati sudu najkasnije do 3. prosinca 2018. godine.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center"/>
      </w:pPr>
      <w:r>
        <w:t>Obrazloženje</w:t>
      </w:r>
    </w:p>
    <w:p w:rsidRDefault="00F048F0" w:rsidP="00F048F0" w:rsidR="00F048F0">
      <w:pPr>
        <w:pStyle w:val="Bezproreda"/>
        <w:jc w:val="center"/>
      </w:pPr>
    </w:p>
    <w:p w:rsidRDefault="00F048F0" w:rsidP="00F048F0" w:rsidR="00F048F0">
      <w:pPr>
        <w:pStyle w:val="Bezproreda"/>
        <w:ind w:firstLine="708"/>
        <w:jc w:val="both"/>
      </w:pPr>
      <w:r>
        <w:lastRenderedPageBreak/>
        <w:t>Financijska agencija je na temelju čl. 110. st. 1. Stečajnog zakona (NN br. 71/15, dalje: SZ), 18. siječnja 2018. godine podnijela prijedlog za otvaranje  stečajnog postupka nad dužnikom Vuglec Breg d.o.o. Donje Vino 1 c, sada ZLATNI BREGI d.o.o. Donje Vino 1 c. U prijedlogu navodi da na dan 12. siječnja 2018. godine dužnik u Očevidniku redoslijeda osnova za plaćanjima evidentirane osnove za plaćanje u neprekidnom razdoblju od 120 dana u ukupnom iznosu od 3.555.484,21 kuna, u koji iznos je uračunata kamata i naknada Financijske agencije za provedbu ovrhe na novčanim sredstvima. Prema podacima koje je FINI dostavio Hrvatski zavod za mirovinsko osiguranje dužnik ima 4  zaposlenih.</w:t>
      </w:r>
    </w:p>
    <w:p w:rsidRDefault="00F048F0" w:rsidP="00F048F0" w:rsidR="00F048F0">
      <w:pPr>
        <w:pStyle w:val="Bezproreda"/>
        <w:ind w:firstLine="708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Sud je Rješenjem od 28. rujna 2018. godine pozvao vjerovnike dužnika da najkasnije u roku od 15 dana računajući od isteka osmog dana objave na e-oglasnoj ploči suda uplate predujam u iznosu od 10.000,00 kuna za pokriće troškova prethodnog i otvorenog stečajnog postupka.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 xml:space="preserve">Podneskom od 12. listopada 2018. godine Hrvatska banka za obnovu i razvitak iz Zagreba podnijela je prijedlog da se nad dužnikom Zlatni bregi d.o.o. Donje Vino 1 c, OIB: 63933035073, otvori stečajni postupak te je uplatila predujam u iznosu od 1.000,00 kuna i  10.000,00 kuna za pokriće troškova prethodnog i otvorenog stečajnog postupka. 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F048F0" w:rsidP="00F048F0" w:rsidR="00F048F0">
      <w:pPr>
        <w:pStyle w:val="Bezproreda"/>
        <w:ind w:firstLine="708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Temeljem čl. 119. st. 2., 3 i 5 . SZ imenovan</w:t>
      </w:r>
      <w:r w:rsidR="002D12CE">
        <w:t>a je privremena stečajna</w:t>
      </w:r>
      <w:r>
        <w:t xml:space="preserve"> upravitelj</w:t>
      </w:r>
      <w:r w:rsidR="002D12CE">
        <w:t>ica te su utvrđene njene dužnosti. Privremena stečajna</w:t>
      </w:r>
      <w:r>
        <w:t xml:space="preserve"> upravitelj</w:t>
      </w:r>
      <w:r w:rsidR="002D12CE">
        <w:t>ica</w:t>
      </w:r>
      <w:r>
        <w:t xml:space="preserve"> imenovan</w:t>
      </w:r>
      <w:r w:rsidR="002D12CE">
        <w:t>a</w:t>
      </w:r>
      <w:r>
        <w:t xml:space="preserve"> je sukladno čl. 84. st. 1. i 2. u svezi sa čl. 119. st. 6.</w:t>
      </w:r>
      <w:r w:rsidR="002D12CE">
        <w:t xml:space="preserve"> SZ, jer sud smatra da imenovana privremena stečajna</w:t>
      </w:r>
      <w:r>
        <w:t xml:space="preserve"> upravitelj</w:t>
      </w:r>
      <w:r w:rsidR="002D12CE">
        <w:t>ica</w:t>
      </w:r>
      <w:r>
        <w:t xml:space="preserve"> raspolaže potrebnom stručnošću i poslovnim iskustvom potrebnim za vođenjem stečajnog postupka.</w:t>
      </w:r>
    </w:p>
    <w:p w:rsidRDefault="00F048F0" w:rsidP="00F048F0" w:rsidR="00F048F0">
      <w:pPr>
        <w:pStyle w:val="Bezproreda"/>
        <w:ind w:firstLine="708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>Temeljem čl. 123. st. 1. i čl. 128. st. 1 i 5. SZ zakazano je ročište radi izjašnjenja o prijedlogu i rasprave o uvjetima za otvaranje stečajnog postupka na koje su pozvani predlagatelj HBOR i zakonski zastupnik dužnika te privremena stečajna upraviteljica Ivana Kalkan.</w:t>
      </w:r>
    </w:p>
    <w:p w:rsidRDefault="00F048F0" w:rsidP="00F048F0" w:rsidR="00F048F0">
      <w:pPr>
        <w:pStyle w:val="Bezproreda"/>
        <w:jc w:val="center"/>
      </w:pPr>
    </w:p>
    <w:p w:rsidRDefault="00F048F0" w:rsidP="00F048F0" w:rsidR="00F048F0">
      <w:pPr>
        <w:pStyle w:val="Bezproreda"/>
        <w:ind w:firstLine="708"/>
        <w:jc w:val="both"/>
      </w:pPr>
      <w:r>
        <w:t>Temeljem iznijetog riješeno je kao u izreci.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/>
        <w:jc w:val="both"/>
      </w:pPr>
      <w:r>
        <w:t xml:space="preserve">U Bjelovaru  7. studenog  2018.   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ind w:firstLine="708" w:left="4248"/>
        <w:jc w:val="both"/>
      </w:pPr>
      <w:r>
        <w:t>S u d a c</w:t>
      </w:r>
    </w:p>
    <w:p w:rsidRDefault="00F048F0" w:rsidP="00F048F0" w:rsidR="00F048F0">
      <w:pPr>
        <w:pStyle w:val="Bezproreda"/>
        <w:ind w:firstLine="708" w:left="4248"/>
        <w:jc w:val="both"/>
      </w:pPr>
    </w:p>
    <w:p w:rsidRDefault="00F048F0" w:rsidP="00F048F0" w:rsidR="00F048F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Za točnost otpravka – ovlašteni službenik</w:t>
      </w:r>
    </w:p>
    <w:p w:rsidRDefault="00F048F0" w:rsidP="00F048F0" w:rsidR="00F048F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both"/>
      </w:pPr>
    </w:p>
    <w:p w:rsidRDefault="00F048F0" w:rsidP="00F048F0" w:rsidR="00F048F0">
      <w:pPr>
        <w:pStyle w:val="Bezproreda"/>
        <w:jc w:val="both"/>
      </w:pPr>
      <w:r>
        <w:lastRenderedPageBreak/>
        <w:t>POUKA O PRAVNOM LIJEKU: protiv ovog rješenja nije dopuštena posebna žalba (čl. 42. st. 1. Stečajnog zakona.</w:t>
      </w:r>
    </w:p>
    <w:p w:rsidRDefault="00F048F0" w:rsidP="00F048F0" w:rsidR="00F048F0">
      <w:pPr>
        <w:pStyle w:val="Bezproreda"/>
        <w:jc w:val="both"/>
      </w:pPr>
    </w:p>
    <w:p w:rsidRDefault="00F048F0" w:rsidP="00F048F0" w:rsidR="00F048F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048F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8894248"/>
      <w:docPartObj>
        <w:docPartGallery w:val="Page Numbers (Top of Page)"/>
        <w:docPartUnique/>
      </w:docPartObj>
    </w:sdtPr>
    <w:sdtEndPr/>
    <w:sdtContent>
      <w:p w:rsidRDefault="00F048F0" w:rsidR="00F048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2CE">
          <w:t>3</w:t>
        </w:r>
        <w:r>
          <w:fldChar w:fldCharType="end"/>
        </w:r>
      </w:p>
    </w:sdtContent>
  </w:sdt>
  <w:p w:rsidRDefault="00F048F0" w:rsidR="008333A9">
    <w:pPr>
      <w:pStyle w:val="Zaglavlje"/>
    </w:pPr>
    <w:r>
      <w:t>Poslovni broj: 1 St-348/2018-16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2CE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8F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5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St-348/2018-16</izvorni_sadrzaj>
    <derivirana_varijabla naziv="DomainObject.Oznaka_1">St-348/2018-16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BREGI d.o.o.</izvorni_sadrzaj>
    <derivirana_varijabla naziv="DomainObject.Predmet.ProtustrankaFormated_1">  ZLATNI BREGI d.o.o.</derivirana_varijabla>
  </DomainObject.Predmet.ProtustrankaFormated>
  <DomainObject.Predmet.ProtustrankaFormatedOIB>
    <izvorni_sadrzaj>  ZLATNI BREGI d.o.o., OIB 63933035073</izvorni_sadrzaj>
    <derivirana_varijabla naziv="DomainObject.Predmet.ProtustrankaFormatedOIB_1">  ZLATNI BREGI d.o.o., OIB 63933035073</derivirana_varijabla>
  </DomainObject.Predmet.ProtustrankaFormatedOIB>
  <DomainObject.Predmet.ProtustrankaFormatedWithAdress>
    <izvorni_sadrzaj> ZLATNI BREGI d.o.o., Donje Vino 1c, 49217 Donje Vino</izvorni_sadrzaj>
    <derivirana_varijabla naziv="DomainObject.Predmet.ProtustrankaFormatedWithAdress_1"> ZLATNI BREGI d.o.o., Donje Vino 1c, 49217 Donje Vino</derivirana_varijabla>
  </DomainObject.Predmet.ProtustrankaFormatedWithAdress>
  <DomainObject.Predmet.ProtustrankaFormatedWithAdressOIB>
    <izvorni_sadrzaj> ZLATNI BREGI d.o.o., OIB 63933035073, Donje Vino 1c, 49217 Donje Vino</izvorni_sadrzaj>
    <derivirana_varijabla naziv="DomainObject.Predmet.ProtustrankaFormatedWithAdressOIB_1"> ZLATNI BREGI d.o.o., OIB 63933035073, Donje Vino 1c, 49217 Donje Vino</derivirana_varijabla>
  </DomainObject.Predmet.ProtustrankaFormatedWithAdressOIB>
  <DomainObject.Predmet.ProtustrankaWithAdress>
    <izvorni_sadrzaj>ZLATNI BREGI d.o.o. Donje Vino 1c, 49217 Donje Vino</izvorni_sadrzaj>
    <derivirana_varijabla naziv="DomainObject.Predmet.ProtustrankaWithAdress_1">ZLATNI BREGI d.o.o. Donje Vino 1c, 49217 Donje Vino</derivirana_varijabla>
  </DomainObject.Predmet.ProtustrankaWithAdress>
  <DomainObject.Predmet.ProtustrankaWithAdressOIB>
    <izvorni_sadrzaj>ZLATNI BREGI d.o.o., OIB 63933035073, Donje Vino 1c, 49217 Donje Vino</izvorni_sadrzaj>
    <derivirana_varijabla naziv="DomainObject.Predmet.ProtustrankaWithAdressOIB_1">ZLATNI BREGI d.o.o., OIB 63933035073, Donje Vino 1c, 49217 Donje Vino</derivirana_varijabla>
  </DomainObject.Predmet.ProtustrankaWithAdressOIB>
  <DomainObject.Predmet.ProtustrankaNazivFormated>
    <izvorni_sadrzaj>ZLATNI BREGI d.o.o.</izvorni_sadrzaj>
    <derivirana_varijabla naziv="DomainObject.Predmet.ProtustrankaNazivFormated_1">ZLATNI BREGI d.o.o.</derivirana_varijabla>
  </DomainObject.Predmet.ProtustrankaNazivFormated>
  <DomainObject.Predmet.ProtustrankaNazivFormatedOIB>
    <izvorni_sadrzaj>ZLATNI BREGI d.o.o., OIB 63933035073</izvorni_sadrzaj>
    <derivirana_varijabla naziv="DomainObject.Predmet.ProtustrankaNazivFormatedOIB_1">ZLATNI BREGI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HBOR Zagreb</izvorni_sadrzaj>
    <derivirana_varijabla naziv="DomainObject.Predmet.StrankaFormated_1">  FINA Regionalni centar Zagreb; HBOR Zagreb</derivirana_varijabla>
  </DomainObject.Predmet.StrankaFormated>
  <DomainObject.Predmet.StrankaFormatedOIB>
    <izvorni_sadrzaj>  FINA Regionalni centar Zagreb, OIB 85821130368; HBOR Zagreb, OIB 26702280390</izvorni_sadrzaj>
    <derivirana_varijabla naziv="DomainObject.Predmet.StrankaFormatedOIB_1">  FINA Regionalni centar Zagreb, OIB 85821130368; HBOR Zagreb, OIB 26702280390</derivirana_varijabla>
  </DomainObject.Predmet.StrankaFormatedOIB>
  <DomainObject.Predmet.StrankaFormatedWithAdress>
    <izvorni_sadrzaj> FINA Regionalni centar Zagreb, Trg svibanjskih žrtava 1995. 1., 10000 Zagreb; HBOR Zagreb, Strosmayerov trg 9., 10000 Zagreb</izvorni_sadrzaj>
    <derivirana_varijabla naziv="DomainObject.Predmet.StrankaFormatedWithAdress_1"> FINA Regionalni centar Zagreb, Trg svibanjskih žrtava 1995. 1., 10000 Zagreb; HBOR Zagreb, Strosmayerov trg 9., 10000 Zagreb</derivirana_varijabla>
  </DomainObject.Predmet.StrankaFormatedWithAdress>
  <DomainObject.Predmet.StrankaFormatedWithAdressOIB>
    <izvorni_sadrzaj> FINA Regionalni centar Zagreb, OIB 85821130368, Trg svibanjskih žrtava 1995. 1., 10000 Zagreb; HBOR Zagreb, OIB 26702280390, Strosmayerov trg 9., 10000 Zagreb</izvorni_sadrzaj>
    <derivirana_varijabla naziv="DomainObject.Predmet.StrankaFormatedWithAdressOIB_1"> FINA Regionalni centar Zagreb, OIB 85821130368, Trg svibanjskih žrtava 1995. 1., 10000 Zagreb; HBOR Zagreb, OIB 26702280390, Strosmayerov trg 9., 10000 Zagreb</derivirana_varijabla>
  </DomainObject.Predmet.StrankaFormatedWithAdressOIB>
  <DomainObject.Predmet.StrankaWithAdress>
    <izvorni_sadrzaj>FINA Regionalni centar Zagreb Trg svibanjskih žrtava 1995. 1.,10000 Zagreb,HBOR Zagreb Strosmayerov trg 9.,10000 Zagreb</izvorni_sadrzaj>
    <derivirana_varijabla naziv="DomainObject.Predmet.StrankaWithAdress_1">FINA Regionalni centar Zagreb Trg svibanjskih žrtava 1995. 1.,10000 Zagreb,HBOR Zagreb Strosmayerov trg 9.,10000 Zagreb</derivirana_varijabla>
  </DomainObject.Predmet.StrankaWithAdress>
  <DomainObject.Predmet.StrankaWithAdressOIB>
    <izvorni_sadrzaj>FINA Regionalni centar Zagreb, OIB 85821130368, Trg svibanjskih žrtava 1995. 1.,10000 Zagreb,HBOR Zagreb, OIB 26702280390, Strosmayerov trg 9.,10000 Zagreb</izvorni_sadrzaj>
    <derivirana_varijabla naziv="DomainObject.Predmet.StrankaWithAdressOIB_1">FINA Regionalni centar Zagreb, OIB 85821130368, Trg svibanjskih žrtava 1995. 1.,10000 Zagreb,HBOR Zagreb, OIB 26702280390, Strosmayerov trg 9.,10000 Zagreb</derivirana_varijabla>
  </DomainObject.Predmet.StrankaWithAdressOIB>
  <DomainObject.Predmet.StrankaNazivFormated>
    <izvorni_sadrzaj>FINA Regionalni centar Zagreb,HBOR Zagreb</izvorni_sadrzaj>
    <derivirana_varijabla naziv="DomainObject.Predmet.StrankaNazivFormated_1">FINA Regionalni centar Zagreb,HBOR Zagreb</derivirana_varijabla>
  </DomainObject.Predmet.StrankaNazivFormated>
  <DomainObject.Predmet.StrankaNazivFormatedOIB>
    <izvorni_sadrzaj>FINA Regionalni centar Zagreb, OIB 85821130368,HBOR Zagreb, OIB 26702280390</izvorni_sadrzaj>
    <derivirana_varijabla naziv="DomainObject.Predmet.StrankaNazivFormatedOIB_1">FINA Regionalni centar Zagreb, OIB 85821130368,HBOR Zagreb,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HBOR Zagreb</item>
    </izvorni_sadrzaj>
    <derivirana_varijabla naziv="DomainObject.Predmet.StrankaListFormated_1">
      <item>FINA Regionalni centar Zagreb</item>
      <item>HBOR Zagreb</item>
    </derivirana_varijabla>
  </DomainObject.Predmet.StrankaListFormated>
  <DomainObject.Predmet.StrankaListFormatedOIB>
    <izvorni_sadrzaj>
      <item>FINA Regionalni centar Zagreb, OIB 85821130368</item>
      <item>HBOR Zagreb, OIB 26702280390</item>
    </izvorni_sadrzaj>
    <derivirana_varijabla naziv="DomainObject.Predmet.StrankaListFormatedOIB_1">
      <item>FINA Regionalni centar Zagreb, OIB 85821130368</item>
      <item>HBOR Zagreb, OIB 26702280390</item>
    </derivirana_varijabla>
  </DomainObject.Predmet.StrankaListFormatedOIB>
  <DomainObject.Predmet.StrankaListFormatedWithAdress>
    <izvorni_sadrzaj>
      <item>FINA Regionalni centar Zagreb, Trg svibanjskih žrtava 1995. 1., 10000 Zagreb</item>
      <item>HBOR Zagreb, Strosmayerov trg 9., 10000 Zagreb</item>
    </izvorni_sadrzaj>
    <derivirana_varijabla naziv="DomainObject.Predmet.StrankaListFormatedWithAdress_1">
      <item>FINA Regionalni centar Zagreb, Trg svibanjskih žrtava 1995. 1., 10000 Zagreb</item>
      <item>HBOR Zagreb, Strosmayerov trg 9.,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  <item>HBOR Zagreb, OIB 26702280390, Strosmayerov trg 9., 10000 Zagreb</item>
    </izvorni_sadrzaj>
    <derivirana_varijabla naziv="DomainObject.Predmet.StrankaListFormatedWithAdressOIB_1">
      <item>FINA Regionalni centar Zagreb, OIB 85821130368, Trg svibanjskih žrtava 1995. 1., 10000 Zagreb</item>
      <item>HBOR Zagreb, OIB 26702280390, Strosmayerov trg 9., 10000 Zagreb</item>
    </derivirana_varijabla>
  </DomainObject.Predmet.StrankaListFormatedWithAdressOIB>
  <DomainObject.Predmet.StrankaListNazivFormated>
    <izvorni_sadrzaj>
      <item>FINA Regionalni centar Zagreb</item>
      <item>HBOR Zagreb</item>
    </izvorni_sadrzaj>
    <derivirana_varijabla naziv="DomainObject.Predmet.StrankaListNazivFormated_1">
      <item>FINA Regionalni centar Zagreb</item>
      <item>HBOR Zagreb</item>
    </derivirana_varijabla>
  </DomainObject.Predmet.StrankaListNazivFormated>
  <DomainObject.Predmet.StrankaListNazivFormatedOIB>
    <izvorni_sadrzaj>
      <item>FINA Regionalni centar Zagreb, OIB 85821130368</item>
      <item>HBOR Zagreb, OIB 26702280390</item>
    </izvorni_sadrzaj>
    <derivirana_varijabla naziv="DomainObject.Predmet.StrankaListNazivFormatedOIB_1">
      <item>FINA Regionalni centar Zagreb, OIB 85821130368</item>
      <item>HBOR Zagreb, OIB 26702280390</item>
    </derivirana_varijabla>
  </DomainObject.Predmet.StrankaListNazivFormatedOIB>
  <DomainObject.Predmet.ProtuStrankaListFormated>
    <izvorni_sadrzaj>
      <item>ZLATNI BREGI d.o.o.</item>
    </izvorni_sadrzaj>
    <derivirana_varijabla naziv="DomainObject.Predmet.ProtuStrankaListFormated_1">
      <item>ZLATNI BREGI d.o.o.</item>
    </derivirana_varijabla>
  </DomainObject.Predmet.ProtuStrankaListFormated>
  <DomainObject.Predmet.ProtuStrankaListFormatedOIB>
    <izvorni_sadrzaj>
      <item>ZLATNI BREGI d.o.o., OIB 63933035073</item>
    </izvorni_sadrzaj>
    <derivirana_varijabla naziv="DomainObject.Predmet.ProtuStrankaListFormatedOIB_1">
      <item>ZLATNI BREGI d.o.o., OIB 63933035073</item>
    </derivirana_varijabla>
  </DomainObject.Predmet.ProtuStrankaListFormatedOIB>
  <DomainObject.Predmet.ProtuStrankaListFormatedWithAdress>
    <izvorni_sadrzaj>
      <item>ZLATNI BREGI d.o.o., Donje Vino 1c, 49217 Donje Vino</item>
    </izvorni_sadrzaj>
    <derivirana_varijabla naziv="DomainObject.Predmet.ProtuStrankaListFormatedWithAdress_1">
      <item>ZLATNI BREGI d.o.o., Donje Vino 1c, 49217 Donje Vino</item>
    </derivirana_varijabla>
  </DomainObject.Predmet.ProtuStrankaListFormatedWithAdress>
  <DomainObject.Predmet.ProtuStrankaListFormatedWithAdressOIB>
    <izvorni_sadrzaj>
      <item>ZLATNI BREGI d.o.o., OIB 63933035073, Donje Vino 1c, 49217 Donje Vino</item>
    </izvorni_sadrzaj>
    <derivirana_varijabla naziv="DomainObject.Predmet.ProtuStrankaListFormatedWithAdressOIB_1">
      <item>ZLATNI BREGI d.o.o., OIB 63933035073, Donje Vino 1c, 49217 Donje Vino</item>
    </derivirana_varijabla>
  </DomainObject.Predmet.ProtuStrankaListFormatedWithAdressOIB>
  <DomainObject.Predmet.ProtuStrankaListNazivFormated>
    <izvorni_sadrzaj>
      <item>ZLATNI BREGI d.o.o.</item>
    </izvorni_sadrzaj>
    <derivirana_varijabla naziv="DomainObject.Predmet.ProtuStrankaListNazivFormated_1">
      <item>ZLATNI BREGI d.o.o.</item>
    </derivirana_varijabla>
  </DomainObject.Predmet.ProtuStrankaListNazivFormated>
  <DomainObject.Predmet.ProtuStrankaListNazivFormatedOIB>
    <izvorni_sadrzaj>
      <item>ZLATNI BREGI d.o.o., OIB 63933035073</item>
    </izvorni_sadrzaj>
    <derivirana_varijabla naziv="DomainObject.Predmet.ProtuStrankaListNazivFormatedOIB_1">
      <item>ZLATNI BREGI d.o.o., OIB 63933035073</item>
    </derivirana_varijabla>
  </DomainObject.Predmet.ProtuStrankaListNazivFormatedOIB>
  <DomainObject.Predmet.OstaliListFormated>
    <izvorni_sadrzaj>
      <item>Mario Vuglec</item>
    </izvorni_sadrzaj>
    <derivirana_varijabla naziv="DomainObject.Predmet.OstaliListFormated_1">
      <item>Mario Vuglec</item>
    </derivirana_varijabla>
  </DomainObject.Predmet.OstaliListFormated>
  <DomainObject.Predmet.OstaliListFormatedOIB>
    <izvorni_sadrzaj>
      <item>Mario Vuglec, OIB 11540912449</item>
    </izvorni_sadrzaj>
    <derivirana_varijabla naziv="DomainObject.Predmet.OstaliListFormatedOIB_1">
      <item>Mario Vuglec, OIB 11540912449</item>
    </derivirana_varijabla>
  </DomainObject.Predmet.OstaliListFormatedOIB>
  <DomainObject.Predmet.OstaliListFormatedWithAdress>
    <izvorni_sadrzaj>
      <item>Mario Vuglec, Donje Vino 1c, 49217 Donje Vino</item>
    </izvorni_sadrzaj>
    <derivirana_varijabla naziv="DomainObject.Predmet.OstaliListFormatedWithAdress_1">
      <item>Mario Vuglec, Donje Vino 1c, 49217 Donje Vino</item>
    </derivirana_varijabla>
  </DomainObject.Predmet.OstaliListFormatedWithAdress>
  <DomainObject.Predmet.OstaliListFormatedWithAdressOIB>
    <izvorni_sadrzaj>
      <item>Mario Vuglec, OIB 11540912449, Donje Vino 1c, 49217 Donje Vino</item>
    </izvorni_sadrzaj>
    <derivirana_varijabla naziv="DomainObject.Predmet.OstaliListFormatedWithAdressOIB_1">
      <item>Mario Vuglec, OIB 11540912449, Donje Vino 1c, 49217 Donje Vino</item>
    </derivirana_varijabla>
  </DomainObject.Predmet.OstaliListFormatedWithAdressOIB>
  <DomainObject.Predmet.OstaliListNazivFormated>
    <izvorni_sadrzaj>
      <item>Mario Vuglec</item>
    </izvorni_sadrzaj>
    <derivirana_varijabla naziv="DomainObject.Predmet.OstaliListNazivFormated_1">
      <item>Mario Vuglec</item>
    </derivirana_varijabla>
  </DomainObject.Predmet.OstaliListNazivFormated>
  <DomainObject.Predmet.OstaliListNazivFormatedOIB>
    <izvorni_sadrzaj>
      <item>Mario Vuglec, OIB 11540912449</item>
    </izvorni_sadrzaj>
    <derivirana_varijabla naziv="DomainObject.Predmet.OstaliListNazivFormatedOIB_1">
      <item>Mario Vuglec, OIB 11540912449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St-348/2018-16</izvorni_sadrzaj>
    <derivirana_varijabla naziv="DomainObject.PoslovniBrojDokumenta_1">St-348/2018-16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BREGI d.o.o.</izvorni_sadrzaj>
    <derivirana_varijabla naziv="DomainObject.Predmet.ProtustrankaIDrugi_1">ZLATNI BREGI d.o.o.</derivirana_varijabla>
  </DomainObject.Predmet.ProtustrankaIDrugi>
  <DomainObject.Predmet.StrankaIDrugiAdressOIB>
    <izvorni_sadrzaj>FINA Regionalni centar Zagreb, OIB 85821130368, Trg svibanjskih žrtava 1995. 1., 10000 Zagreb i dr.</izvorni_sadrzaj>
    <derivirana_varijabla naziv="DomainObject.Predmet.StrankaIDrugiAdressOIB_1">FINA Regionalni centar Zagreb, OIB 85821130368, Trg svibanjskih žrtava 1995. 1., 10000 Zagreb i dr.</derivirana_varijabla>
  </DomainObject.Predmet.StrankaIDrugiAdressOIB>
  <DomainObject.Predmet.ProtustrankaIDrugiAdressOIB>
    <izvorni_sadrzaj>ZLATNI BREGI d.o.o., OIB 63933035073, Donje Vino 1c, 49217 Donje Vino</izvorni_sadrzaj>
    <derivirana_varijabla naziv="DomainObject.Predmet.ProtustrankaIDrugiAdressOIB_1">ZLATNI BREGI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BREGI d.o.o.</item>
      <item>FINA Regionalni centar Zagreb</item>
      <item>Mario Vuglec</item>
      <item>HBOR Zagreb</item>
    </izvorni_sadrzaj>
    <derivirana_varijabla naziv="DomainObject.Predmet.SudioniciListNaziv_1">
      <item>ZLATNI BREGI d.o.o.</item>
      <item>FINA Regionalni centar Zagreb</item>
      <item>Mario Vuglec</item>
      <item>HBOR Zagreb</item>
    </derivirana_varijabla>
  </DomainObject.Predmet.SudioniciListNaziv>
  <DomainObject.Predmet.SudioniciListAdressOIB>
    <izvorni_sadrzaj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</izvorni_sadrzaj>
    <derivirana_varijabla naziv="DomainObject.Predmet.SudioniciListAdressOIB_1"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  <item>HBOR Zagreb, OIB 26702280390, Strosmayerov trg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8C7F2-B14E-42D9-8EBB-CAC8696CA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609</properties:Words>
  <properties:Characters>3204</properties:Characters>
  <properties:Lines>98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2018-11-07T10:11:00Z</cp:lastPrinted>
  <dcterms:modified xmlns:xsi="http://www.w3.org/2001/XMLSchema-instance" xsi:type="dcterms:W3CDTF">2018-11-07T10:13:00Z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St-348/2018-16 / Odluka - Rješenje o imenovanju privremenog stečajnog upravitelja (odluka_St-348_2018-16.docx)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