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4a283" w14:paraId="9c4a283"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4E2C4F" w:rsidP="004E2C4F" w:rsidR="004E2C4F" w:rsidRPr="0058579E">
      <w:pPr>
        <w:tabs>
          <w:tab w:pos="7892" w:val="left"/>
        </w:tabs>
      </w:pPr>
      <w:r w:rsidRPr="0058579E">
        <w:t>REPUBLIKA HRVATSKA</w:t>
      </w:r>
      <w:r>
        <w:t xml:space="preserve">                                                                               4 St-2349/17</w:t>
      </w:r>
    </w:p>
    <w:p w:rsidRDefault="004E2C4F" w:rsidP="004E2C4F" w:rsidR="004E2C4F" w:rsidRPr="0058579E">
      <w:r w:rsidRPr="0058579E">
        <w:t>TRGOVAČKI SUD U ZAGREBU</w:t>
      </w:r>
    </w:p>
    <w:p w:rsidRDefault="004E2C4F" w:rsidP="004E2C4F" w:rsidR="004E2C4F" w:rsidRPr="0058579E">
      <w:r w:rsidRPr="0058579E">
        <w:t xml:space="preserve">STALNA SLUŽBA </w:t>
      </w:r>
    </w:p>
    <w:p w:rsidRDefault="004E2C4F" w:rsidP="004E2C4F" w:rsidR="004E2C4F" w:rsidRPr="0058579E">
      <w:r w:rsidRPr="0058579E">
        <w:t xml:space="preserve">Karlovac, </w:t>
      </w:r>
      <w:r>
        <w:t>Trg hrvatskih branitelja 1</w:t>
      </w:r>
    </w:p>
    <w:p w:rsidRDefault="004E2C4F" w:rsidP="004E2C4F" w:rsidR="004E2C4F" w:rsidRPr="0058579E">
      <w:pPr>
        <w:jc w:val="both"/>
      </w:pPr>
    </w:p>
    <w:p w:rsidRDefault="004E2C4F" w:rsidP="004E2C4F" w:rsidR="004E2C4F" w:rsidRPr="0058579E">
      <w:pPr>
        <w:jc w:val="center"/>
      </w:pPr>
      <w:r w:rsidRPr="0058579E">
        <w:t>R E P U B L I K A   H R V A T S K A</w:t>
      </w:r>
    </w:p>
    <w:p w:rsidRDefault="004E2C4F" w:rsidP="004E2C4F" w:rsidR="004E2C4F" w:rsidRPr="0058579E">
      <w:pPr>
        <w:jc w:val="center"/>
      </w:pPr>
      <w:r w:rsidRPr="0058579E">
        <w:t>R J E Š E N J E</w:t>
      </w:r>
    </w:p>
    <w:p w:rsidRDefault="004E2C4F" w:rsidP="004E2C4F" w:rsidR="004E2C4F" w:rsidRPr="0058579E"/>
    <w:p w:rsidRDefault="004E2C4F" w:rsidP="004E2C4F" w:rsidR="004E2C4F" w:rsidRPr="00734FE2">
      <w:pPr>
        <w:ind w:firstLine="708"/>
        <w:jc w:val="both"/>
      </w:pPr>
      <w:r w:rsidRPr="0058579E">
        <w:t xml:space="preserve">Trgovački sud u </w:t>
      </w:r>
      <w:r w:rsidRPr="00734FE2">
        <w:t xml:space="preserve">Zagrebu, Stalna služba, po sucu Goranki Boljkovac, kao stečajnom sucu, u stečajnom postupku nad dužnikom DRVOREZ ALAN d.o.o., Zagreb, Križnog puta 20, OIB 41498758072, dana </w:t>
      </w:r>
      <w:r w:rsidR="000B1730">
        <w:t>5</w:t>
      </w:r>
      <w:r w:rsidRPr="00734FE2">
        <w:t>. travnja 2018.</w:t>
      </w:r>
    </w:p>
    <w:p w:rsidRDefault="00693C7D" w:rsidP="00693C7D" w:rsidR="00693C7D" w:rsidRPr="005F7ED3"/>
    <w:p w:rsidRDefault="00693C7D" w:rsidP="002E7C09" w:rsidR="00693C7D">
      <w:pPr>
        <w:jc w:val="center"/>
      </w:pPr>
      <w:r w:rsidRPr="005F7ED3">
        <w:t>r i j e š i o     j e</w:t>
      </w:r>
    </w:p>
    <w:p w:rsidRDefault="00336E9D" w:rsidP="00336E9D" w:rsidR="00336E9D" w:rsidRPr="00916D79">
      <w:pPr>
        <w:ind w:firstLine="720"/>
        <w:jc w:val="center"/>
      </w:pPr>
    </w:p>
    <w:p w:rsidRDefault="00336E9D" w:rsidP="00336E9D" w:rsidR="00336E9D" w:rsidRPr="00916D79">
      <w:pPr>
        <w:numPr>
          <w:ilvl w:val="0"/>
          <w:numId w:val="1"/>
        </w:numPr>
        <w:jc w:val="both"/>
      </w:pPr>
      <w:r w:rsidRPr="00916D79">
        <w:t>Za privremenog s</w:t>
      </w:r>
      <w:r w:rsidR="0021220E">
        <w:t xml:space="preserve">tečajnog upravitelja imenuje </w:t>
      </w:r>
      <w:r w:rsidR="000B1730" w:rsidRPr="00494BFF">
        <w:t>Ant</w:t>
      </w:r>
      <w:r w:rsidR="000B1730">
        <w:t>e Dragičević,</w:t>
      </w:r>
      <w:r w:rsidR="000B1730" w:rsidRPr="00494BFF">
        <w:t xml:space="preserve"> Zagreb, Zadarska 77, OIB 74126068971</w:t>
      </w:r>
      <w:r w:rsidRPr="00916D79">
        <w:t>.</w:t>
      </w:r>
    </w:p>
    <w:p w:rsidRDefault="00336E9D" w:rsidP="00336E9D" w:rsidR="00336E9D" w:rsidRPr="00916D79">
      <w:pPr>
        <w:jc w:val="both"/>
      </w:pPr>
    </w:p>
    <w:p w:rsidRDefault="00336E9D" w:rsidP="00336E9D" w:rsidR="00336E9D" w:rsidRPr="00916D79">
      <w:pPr>
        <w:numPr>
          <w:ilvl w:val="0"/>
          <w:numId w:val="1"/>
        </w:numPr>
        <w:jc w:val="both"/>
      </w:pPr>
      <w:r w:rsidRPr="00916D79">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336E9D" w:rsidP="00336E9D" w:rsidR="00336E9D" w:rsidRPr="00916D79">
      <w:pPr>
        <w:jc w:val="both"/>
      </w:pPr>
    </w:p>
    <w:p w:rsidRDefault="00336E9D" w:rsidP="00336E9D" w:rsidR="00336E9D" w:rsidRPr="00916D79">
      <w:pPr>
        <w:numPr>
          <w:ilvl w:val="0"/>
          <w:numId w:val="1"/>
        </w:numPr>
        <w:jc w:val="both"/>
      </w:pPr>
      <w:r w:rsidRPr="00916D79">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336E9D" w:rsidP="00336E9D" w:rsidR="00336E9D" w:rsidRPr="00916D79">
      <w:pPr>
        <w:jc w:val="both"/>
      </w:pPr>
    </w:p>
    <w:p w:rsidRDefault="00336E9D" w:rsidP="00336E9D" w:rsidR="00336E9D" w:rsidRPr="00916D79">
      <w:pPr>
        <w:numPr>
          <w:ilvl w:val="0"/>
          <w:numId w:val="1"/>
        </w:numPr>
        <w:jc w:val="both"/>
      </w:pPr>
      <w:r w:rsidRPr="00916D79">
        <w:t xml:space="preserve">Zakazuje se ročište radi rasprave o pretpostavkama za otvaranje stečajnog postupka nad dužnikom </w:t>
      </w:r>
      <w:r w:rsidR="000B1730" w:rsidRPr="00734FE2">
        <w:t>DRVOREZ ALAN d.o.o., Zagreb, Križnog puta 20, OIB 41498758072</w:t>
      </w:r>
      <w:r w:rsidRPr="00916D79">
        <w:t xml:space="preserve">, za dan </w:t>
      </w:r>
      <w:r w:rsidR="000B1730">
        <w:rPr>
          <w:b/>
        </w:rPr>
        <w:t>10. srpnja 2018.</w:t>
      </w:r>
      <w:r w:rsidRPr="00916D79">
        <w:rPr>
          <w:b/>
        </w:rPr>
        <w:t xml:space="preserve"> u </w:t>
      </w:r>
      <w:r>
        <w:rPr>
          <w:b/>
        </w:rPr>
        <w:t>10,</w:t>
      </w:r>
      <w:r w:rsidR="000B1730">
        <w:rPr>
          <w:b/>
        </w:rPr>
        <w:t>1</w:t>
      </w:r>
      <w:r w:rsidR="005732A3">
        <w:rPr>
          <w:b/>
        </w:rPr>
        <w:t>0</w:t>
      </w:r>
      <w:r w:rsidRPr="00916D79">
        <w:rPr>
          <w:b/>
        </w:rPr>
        <w:t xml:space="preserve"> sati</w:t>
      </w:r>
      <w:r w:rsidRPr="00916D79">
        <w:t xml:space="preserve">, u zgradi Trgovačkog suda u Zagrebu, Stalne službe, Karlovac, </w:t>
      </w:r>
      <w:r w:rsidR="000B1730">
        <w:t>Trg hrvatskih branitelja 1/II, soba boj 204</w:t>
      </w:r>
      <w:r w:rsidRPr="00916D79">
        <w:t>, na koje se pozivaju dostavom ovog rješenja predlagatelj FINA, dužnik, zastupni</w:t>
      </w:r>
      <w:r w:rsidR="005732A3">
        <w:t>k</w:t>
      </w:r>
      <w:r w:rsidRPr="00916D79">
        <w:t xml:space="preserve"> dužnika po zakonu </w:t>
      </w:r>
      <w:r w:rsidR="000B1730">
        <w:t>Ramadan Obradovac</w:t>
      </w:r>
      <w:r>
        <w:t xml:space="preserve">, </w:t>
      </w:r>
      <w:r w:rsidRPr="00916D79">
        <w:t xml:space="preserve">i  privremeni stečajni upravitelj </w:t>
      </w:r>
      <w:r w:rsidR="000B1730">
        <w:t>Ante Dragičević</w:t>
      </w:r>
      <w:r w:rsidRPr="00916D79">
        <w:t>.</w:t>
      </w:r>
    </w:p>
    <w:p w:rsidRDefault="00336E9D" w:rsidP="00336E9D" w:rsidR="00336E9D" w:rsidRPr="00916D79">
      <w:pPr>
        <w:jc w:val="both"/>
      </w:pPr>
    </w:p>
    <w:p w:rsidRDefault="00693C7D" w:rsidP="002E7C09" w:rsidR="00693C7D">
      <w:pPr>
        <w:jc w:val="center"/>
      </w:pPr>
      <w:r w:rsidRPr="005F7ED3">
        <w:t>Obrazloženje</w:t>
      </w:r>
    </w:p>
    <w:p w:rsidRDefault="00693C7D" w:rsidP="00693C7D" w:rsidR="00693C7D" w:rsidRPr="005F7ED3"/>
    <w:p w:rsidRDefault="000B1730" w:rsidP="000B1730" w:rsidR="000B1730" w:rsidRPr="001F650F">
      <w:pPr>
        <w:ind w:firstLine="708"/>
        <w:jc w:val="both"/>
      </w:pPr>
      <w:r w:rsidRPr="001F650F">
        <w:t xml:space="preserve">Pravomoćnim rješenjem ovog suda posl.br. St-3522/15 od 11. siječnja 2016. godine obustavljen je skraćeni stečajni postupak nad dužnikom DRVOREZ ALAN d.o.o., Zagreb, Križnog puta 20, OIB 41498758072. Naime, zakonski zastupnik dužnika dostavio je sudu </w:t>
      </w:r>
      <w:r w:rsidRPr="001F650F">
        <w:lastRenderedPageBreak/>
        <w:t>popis imovine dužnika u formi prokaznog popisa imovine iz kojeg proizlazi da dužnik ima imovinu u vidu novčanih tražbina prema trećim osobama u ukupnom iznosu od 371.562,75 kn. Slijedom navedenog, sukladno odredbi čl. 433. Stečajnog zakona (Narodne novine broj 71/15, 104/17, dalje u tekstu: SZ-a) doneseno je ranije navedeno rješenje o obustavi skraćenog stečajnog postupka nakon pravomoćnosti kojega se postupak nastavlja primjenom općih odredbi stečajnog postupka Stečajnog zakona.</w:t>
      </w:r>
    </w:p>
    <w:p w:rsidRDefault="000B1730" w:rsidP="000B1730" w:rsidR="000B1730" w:rsidRPr="007170D5">
      <w:pPr>
        <w:ind w:firstLine="720"/>
        <w:jc w:val="both"/>
      </w:pPr>
    </w:p>
    <w:p w:rsidRDefault="000B1730" w:rsidP="000B1730" w:rsidR="000B1730" w:rsidRPr="0058579E">
      <w:pPr>
        <w:ind w:firstLine="708"/>
        <w:jc w:val="both"/>
      </w:pPr>
      <w:r w:rsidRPr="0058579E">
        <w:t xml:space="preserve">Rješenjem ovog suda 4 </w:t>
      </w:r>
      <w:r>
        <w:t xml:space="preserve">St-2439/17 </w:t>
      </w:r>
      <w:r w:rsidRPr="0058579E">
        <w:t xml:space="preserve">od </w:t>
      </w:r>
      <w:r>
        <w:t>28. veljače 2018.</w:t>
      </w:r>
      <w:r w:rsidRPr="0058579E">
        <w:t xml:space="preserve"> pokrenut je prethodni postupak radi utvrđivanja pretpostavki za otvaranje stečajnoga postupka nad dužnikom, te je ujedno zakazano ročište radi očitovanja o prijedlogu za otvaranje stečajnog postupka za dan </w:t>
      </w:r>
      <w:r>
        <w:t>4. travnja 2018.</w:t>
      </w:r>
      <w:r w:rsidRPr="0058579E">
        <w:t>.</w:t>
      </w:r>
    </w:p>
    <w:p w:rsidRDefault="00693C7D" w:rsidP="00693C7D" w:rsidR="00693C7D" w:rsidRPr="005F7ED3">
      <w:pPr>
        <w:jc w:val="both"/>
      </w:pPr>
    </w:p>
    <w:p w:rsidRDefault="00693C7D" w:rsidP="002E7C09" w:rsidR="00616AA7">
      <w:pPr>
        <w:ind w:firstLine="708"/>
        <w:jc w:val="both"/>
      </w:pPr>
      <w:r w:rsidRPr="005F7ED3">
        <w:t xml:space="preserve">Na određeno ročište radi </w:t>
      </w:r>
      <w:r w:rsidR="00F842BB">
        <w:t>očitovanja o prijedlogu</w:t>
      </w:r>
      <w:r w:rsidR="005B295E">
        <w:t xml:space="preserve"> za otvaranje stečajnoga postupka nisu pristupili niti</w:t>
      </w:r>
      <w:r w:rsidR="008D0E94">
        <w:t xml:space="preserve"> predlagatelj, niti</w:t>
      </w:r>
      <w:r w:rsidR="005B295E">
        <w:t xml:space="preserve"> </w:t>
      </w:r>
      <w:r w:rsidRPr="005F7ED3">
        <w:t>dužnik</w:t>
      </w:r>
      <w:r w:rsidR="00F842BB">
        <w:t>,</w:t>
      </w:r>
      <w:r w:rsidRPr="005F7ED3">
        <w:t xml:space="preserve"> </w:t>
      </w:r>
      <w:r w:rsidR="005B295E">
        <w:t>niti z</w:t>
      </w:r>
      <w:r w:rsidR="00233F21">
        <w:t>akonski zastupni</w:t>
      </w:r>
      <w:r w:rsidR="00C6669C">
        <w:t>k</w:t>
      </w:r>
      <w:r w:rsidRPr="005F7ED3">
        <w:t xml:space="preserve"> dužnika</w:t>
      </w:r>
      <w:r w:rsidR="00616AA7">
        <w:t>.</w:t>
      </w:r>
    </w:p>
    <w:p w:rsidRDefault="00616AA7" w:rsidP="002E7C09" w:rsidR="00616AA7">
      <w:pPr>
        <w:ind w:firstLine="708"/>
        <w:jc w:val="both"/>
      </w:pPr>
    </w:p>
    <w:p w:rsidRDefault="00616AA7" w:rsidP="002E7C09" w:rsidR="00A60F26">
      <w:pPr>
        <w:ind w:firstLine="708"/>
        <w:jc w:val="both"/>
      </w:pPr>
      <w:r>
        <w:t>Zakonski zastupnik dužnika Ramadan Obradovac dostavio je sudu prokazni popis imovine dužnika (list 10 do 19 spisa) uvidom u koji je utvrđeno da u istome na listu D – novčane tražbine dužnik navodi da ima novčanih potraživanja prema trećim osobama u ukupnom iznosu od 371.562,75 kn. Takve navode dužnik potkrepljuje izvatkom otvorenih stavki od 30. prosinca 2015. (list 24 spisa) iz kojeg proizlazi da dužnik u svojim poslovnim knjigama vodi kao nepodmirene no</w:t>
      </w:r>
      <w:r w:rsidR="00A60F26">
        <w:t>včane tražbine prema četiri kup</w:t>
      </w:r>
      <w:r>
        <w:t xml:space="preserve">ca u ukupnom iznosu od 371.562,75 kn. </w:t>
      </w:r>
      <w:r w:rsidR="00A60F26">
        <w:t xml:space="preserve">Nadalje, dužnik prilaže i rješenje o ovrsi javnog bilježnika Zorana Jelavića iz Zagreba posl.br. Ovr-504/12 od 23. svibnja 2012. (list 20 do 23 spisa) iz kojeg proizlazi da je dužnik u svojstvu ovrhovoditelja ishodio rješenje o ovrsi radi naplate svoje tražbine prema ovršeniku Temos nekretnine d.o.o. u iznosu od 289.808,87 kn (jedan od dužnikovih dužnika naveden u otvorenim stavkama). </w:t>
      </w:r>
    </w:p>
    <w:p w:rsidRDefault="00A60F26" w:rsidP="002E7C09" w:rsidR="00A60F26">
      <w:pPr>
        <w:ind w:firstLine="708"/>
        <w:jc w:val="both"/>
      </w:pPr>
    </w:p>
    <w:p w:rsidRDefault="00A60F26" w:rsidP="002E7C09" w:rsidR="00693C7D">
      <w:pPr>
        <w:ind w:firstLine="708"/>
        <w:jc w:val="both"/>
      </w:pPr>
      <w:r>
        <w:t>Dakle, iz navedenog bi proizlazilo da dužnik ima imovinu u vidu novčanih tražbina prema dužnikovim dužnicima, međutim, iz popisa imovine proizlazi da je riječ o potraživanjima iz 2009., 2010., 2011. i 2012. godine, dakle, javlja se pitanje zastare tih potraživanja, izuzev potraživanja za koje je dužnik ishodio rje</w:t>
      </w:r>
      <w:r w:rsidR="00177C86">
        <w:t>šenje o ovrsi javnog bilježnika.</w:t>
      </w:r>
      <w:r>
        <w:t xml:space="preserve"> </w:t>
      </w:r>
      <w:r w:rsidR="00177C86">
        <w:t>M</w:t>
      </w:r>
      <w:r>
        <w:t xml:space="preserve">eđutim, sud je provjerom u sudskom registru utvrdio da je nad pravnom osobom Temos nekretnine d.o.o. otvoren stečajni postupak kod ovog suda rješenjem posl.br. St-849/14 od 4. prosinca 2014., </w:t>
      </w:r>
      <w:r w:rsidR="00177C86">
        <w:t>a nije poznato da li je predmetno potraživanje prijavljeno u taj stečajni postupak i da li postoji mogućnost naplate istog. Stoga se</w:t>
      </w:r>
      <w:r>
        <w:t xml:space="preserve"> slijedom svega iznesenog postavlja pitanje mogućnosti naplate potraživanja koje zakonski zastupnik dužnika navodi kao imovinu dužnika u listu D prokaznog popisa imovine. </w:t>
      </w:r>
      <w:r w:rsidR="00693C7D" w:rsidRPr="005F7ED3">
        <w:t xml:space="preserve">  </w:t>
      </w:r>
    </w:p>
    <w:p w:rsidRDefault="005B295E" w:rsidP="002E7C09" w:rsidR="005B295E">
      <w:pPr>
        <w:ind w:firstLine="708"/>
        <w:jc w:val="both"/>
      </w:pPr>
    </w:p>
    <w:p w:rsidRDefault="00A60F26" w:rsidP="00AF1861" w:rsidR="00AF1861" w:rsidRPr="005F7ED3">
      <w:pPr>
        <w:ind w:firstLine="708"/>
        <w:jc w:val="both"/>
      </w:pPr>
      <w:r>
        <w:t xml:space="preserve">Prema tome, </w:t>
      </w:r>
      <w:r w:rsidR="00AF1861">
        <w:t xml:space="preserve">sud je ovim rješenjem </w:t>
      </w:r>
      <w:r w:rsidR="00AF1861" w:rsidRPr="005F7ED3">
        <w:t xml:space="preserve">imenovao privremenog stečajnog upravitelja, te mu naložio da izvrši uvid u </w:t>
      </w:r>
      <w:r w:rsidR="00AF1861">
        <w:t xml:space="preserve">poslovne </w:t>
      </w:r>
      <w:r w:rsidR="00AF1861"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rsidR="00AF1861">
        <w:t xml:space="preserve"> </w:t>
      </w:r>
      <w:r>
        <w:t>Dakle, privremeni stečajni upravitelj ispitat će da li su potraživanja koja zakonski zastupnik dužnika navodi kao imovinu dužnika realno naplativa, tj. da li ista predstavlja imovinu dužnika iz koje bi se mogli pokriti predvidivi troškovi stečajnog postupka.</w:t>
      </w:r>
    </w:p>
    <w:p w:rsidRDefault="00AF1861" w:rsidP="002E7C09" w:rsidR="00AF1861">
      <w:pPr>
        <w:ind w:firstLine="708"/>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A60F26">
        <w:t>5. travnja 2018.</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w:t>
      </w:r>
      <w:r w:rsidR="00A60F26">
        <w:t xml:space="preserve"> od dana dostave rješenja</w:t>
      </w:r>
      <w:r w:rsidRPr="005F7ED3">
        <w:t>. Ista se podnosi Visokom trgovačkom sudu RH putem ovog suda u tri primjerka.</w:t>
      </w:r>
    </w:p>
    <w:p w:rsidRDefault="00693C7D" w:rsidP="00693C7D" w:rsidR="002D49A0" w:rsidRPr="005F7ED3">
      <w:r w:rsidRPr="005F7ED3">
        <w:t xml:space="preserve">      </w:t>
      </w:r>
    </w:p>
    <w:sectPr w:rsidSect="00A60F26" w:rsidR="002D49A0" w:rsidRPr="005F7ED3">
      <w:headerReference w:type="even" r:id="rId10"/>
      <w:headerReference w:type="default" r:id="rId11"/>
      <w:pgSz w:h="16838" w:w="11906"/>
      <w:pgMar w:gutter="0" w:footer="708" w:header="708" w:left="1417" w:bottom="2127" w:right="1417"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00123">
      <w:rPr>
        <w:rStyle w:val="Brojstranice"/>
        <w:noProof/>
      </w:rPr>
      <w:t>3</w:t>
    </w:r>
    <w:r>
      <w:rPr>
        <w:rStyle w:val="Brojstranice"/>
      </w:rPr>
      <w:fldChar w:fldCharType="end"/>
    </w:r>
  </w:p>
  <w:p w:rsidRDefault="00F664C9" w:rsidR="00F664C9">
    <w:pPr>
      <w:pStyle w:val="Zaglavlje"/>
    </w:pPr>
    <w:r>
      <w:t xml:space="preserve">                                                                                                                                 4</w:t>
    </w:r>
    <w:r w:rsidR="004E2C4F">
      <w:t xml:space="preserve"> </w:t>
    </w:r>
    <w:r>
      <w:t>St-</w:t>
    </w:r>
    <w:r w:rsidR="004E2C4F">
      <w:t>2349/17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B1730"/>
    <w:rsid w:val="00100123"/>
    <w:rsid w:val="001614AD"/>
    <w:rsid w:val="00177C86"/>
    <w:rsid w:val="0021220E"/>
    <w:rsid w:val="00233F21"/>
    <w:rsid w:val="0025005C"/>
    <w:rsid w:val="0027227B"/>
    <w:rsid w:val="002D16B2"/>
    <w:rsid w:val="002D49A0"/>
    <w:rsid w:val="002D4ABD"/>
    <w:rsid w:val="002E7C09"/>
    <w:rsid w:val="00336E9D"/>
    <w:rsid w:val="00350324"/>
    <w:rsid w:val="00371083"/>
    <w:rsid w:val="004E2C4F"/>
    <w:rsid w:val="0056355E"/>
    <w:rsid w:val="005732A3"/>
    <w:rsid w:val="005B295E"/>
    <w:rsid w:val="005F7ED3"/>
    <w:rsid w:val="00616AA7"/>
    <w:rsid w:val="00683588"/>
    <w:rsid w:val="00693C7D"/>
    <w:rsid w:val="0076793A"/>
    <w:rsid w:val="007E7A6E"/>
    <w:rsid w:val="008961AF"/>
    <w:rsid w:val="008D0E94"/>
    <w:rsid w:val="00977394"/>
    <w:rsid w:val="009A0E71"/>
    <w:rsid w:val="00A20EFA"/>
    <w:rsid w:val="00A60F26"/>
    <w:rsid w:val="00AF1861"/>
    <w:rsid w:val="00BE4EDA"/>
    <w:rsid w:val="00C63961"/>
    <w:rsid w:val="00C6669C"/>
    <w:rsid w:val="00D825C2"/>
    <w:rsid w:val="00EC45D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100123"/>
    <w:rPr>
      <w:color w:val="808080"/>
      <w:bdr w:space="0" w:sz="0" w:color="auto" w:val="none"/>
      <w:shd w:fill="auto" w:color="auto" w:val="clear"/>
    </w:rPr>
  </w:style>
  <w:style w:customStyle="true" w:styleId="eSPISCCParagraphDefaultFont" w:type="character">
    <w:name w:val="eSPIS_CC_Paragraph Default Font"/>
    <w:basedOn w:val="Zadanifontodlomka"/>
    <w:rsid w:val="001001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0123"/>
    <w:rPr>
      <w:bdr w:space="0" w:sz="0" w:color="auto" w:val="none"/>
      <w:shd w:fill="FFFFCC" w:color="auto" w:val="clear"/>
      <w:lang w:val="hr-HR"/>
    </w:rPr>
  </w:style>
  <w:style w:customStyle="true" w:styleId="PozadinaSvijetloCrvena" w:type="character">
    <w:name w:val="Pozadina_SvijetloCrvena"/>
    <w:basedOn w:val="eSPISCCParagraphDefaultFont"/>
    <w:rsid w:val="001001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01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100123"/>
    <w:rPr>
      <w:color w:val="808080"/>
      <w:bdr w:color="auto" w:space="0" w:sz="0" w:val="none"/>
      <w:shd w:color="auto" w:fill="auto" w:val="clear"/>
    </w:rPr>
  </w:style>
  <w:style w:customStyle="1" w:styleId="eSPISCCParagraphDefaultFont" w:type="character">
    <w:name w:val="eSPIS_CC_Paragraph Default Font"/>
    <w:basedOn w:val="Zadanifontodlomka"/>
    <w:rsid w:val="001001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0123"/>
    <w:rPr>
      <w:bdr w:color="auto" w:space="0" w:sz="0" w:val="none"/>
      <w:shd w:color="auto" w:fill="FFFFCC" w:val="clear"/>
      <w:lang w:val="hr-HR"/>
    </w:rPr>
  </w:style>
  <w:style w:customStyle="1" w:styleId="PozadinaSvijetloCrvena" w:type="character">
    <w:name w:val="Pozadina_SvijetloCrvena"/>
    <w:basedOn w:val="eSPISCCParagraphDefaultFont"/>
    <w:rsid w:val="001001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01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6758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2349</izvorni_sadrzaj>
    <derivirana_varijabla naziv="DomainObject.Predmet.Broj_1">2349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2017.</izvorni_sadrzaj>
    <derivirana_varijabla naziv="DomainObject.Predmet.DatumOsnivanja_1">28.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St-2349/2017</izvorni_sadrzaj>
    <derivirana_varijabla naziv="DomainObject.Predmet.OznakaBroj_1">St-2349/2017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DRVOREZ ALAN d.o.o. zastupanog po punomoćniku Ramadan Obradovac</izvorni_sadrzaj>
    <derivirana_varijabla naziv="DomainObject.Predmet.ProtustrankaFormated_1">  DRVOREZ ALAN d.o.o. zastupanog po punomoćniku Ramadan Obradovac</derivirana_varijabla>
  </DomainObject.Predmet.ProtustrankaFormated>
  <DomainObject.Predmet.ProtustrankaFormatedOIB>
    <izvorni_sadrzaj>  DRVOREZ ALAN d.o.o., OIB 41498758072 zastupanog po punomoćniku Ramadan Obradovac</izvorni_sadrzaj>
    <derivirana_varijabla naziv="DomainObject.Predmet.ProtustrankaFormatedOIB_1">  DRVOREZ ALAN d.o.o., OIB 41498758072 zastupanog po punomoćniku Ramadan Obradovac</derivirana_varijabla>
  </DomainObject.Predmet.ProtustrankaFormatedOIB>
  <DomainObject.Predmet.ProtustrankaFormatedWithAdress>
    <izvorni_sadrzaj> DRVOREZ ALAN d.o.o., Križnog puta 20, 10000 Zagreb zastupanog po punomoćniku Ramadan Obradovac</izvorni_sadrzaj>
    <derivirana_varijabla naziv="DomainObject.Predmet.ProtustrankaFormatedWithAdress_1"> DRVOREZ ALAN d.o.o., Križnog puta 20, 10000 Zagreb zastupanog po punomoćniku Ramadan Obradovac</derivirana_varijabla>
  </DomainObject.Predmet.ProtustrankaFormatedWithAdress>
  <DomainObject.Predmet.ProtustrankaFormatedWithAdressOIB>
    <izvorni_sadrzaj> DRVOREZ ALAN d.o.o., OIB 41498758072, Križnog puta 20, 10000 Zagreb zastupanog po punomoćniku Ramadan Obradovac</izvorni_sadrzaj>
    <derivirana_varijabla naziv="DomainObject.Predmet.ProtustrankaFormatedWithAdressOIB_1"> DRVOREZ ALAN d.o.o., OIB 41498758072, Križnog puta 20, 10000 Zagreb zastupanog po punomoćniku Ramadan Obradovac</derivirana_varijabla>
  </DomainObject.Predmet.ProtustrankaFormatedWithAdressOIB>
  <DomainObject.Predmet.ProtustrankaWithAdress>
    <izvorni_sadrzaj>DRVOREZ ALAN d.o.o. Križnog puta 20, 10000 Zagreb</izvorni_sadrzaj>
    <derivirana_varijabla naziv="DomainObject.Predmet.ProtustrankaWithAdress_1">DRVOREZ ALAN d.o.o. Križnog puta 20, 10000 Zagreb</derivirana_varijabla>
  </DomainObject.Predmet.ProtustrankaWithAdress>
  <DomainObject.Predmet.ProtustrankaWithAdressOIB>
    <izvorni_sadrzaj>DRVOREZ ALAN d.o.o., OIB 41498758072, Križnog puta 20, 10000 Zagreb</izvorni_sadrzaj>
    <derivirana_varijabla naziv="DomainObject.Predmet.ProtustrankaWithAdressOIB_1">DRVOREZ ALAN d.o.o., OIB 41498758072, Križnog puta 20, 10000 Zagreb</derivirana_varijabla>
  </DomainObject.Predmet.ProtustrankaWithAdressOIB>
  <DomainObject.Predmet.ProtustrankaNazivFormated>
    <izvorni_sadrzaj>DRVOREZ ALAN d.o.o.</izvorni_sadrzaj>
    <derivirana_varijabla naziv="DomainObject.Predmet.ProtustrankaNazivFormated_1">DRVOREZ ALAN d.o.o.</derivirana_varijabla>
  </DomainObject.Predmet.ProtustrankaNazivFormated>
  <DomainObject.Predmet.ProtustrankaNazivFormatedOIB>
    <izvorni_sadrzaj>DRVOREZ ALAN d.o.o., OIB 41498758072</izvorni_sadrzaj>
    <derivirana_varijabla naziv="DomainObject.Predmet.ProtustrankaNazivFormatedOIB_1">DRVOREZ ALAN d.o.o., OIB 41498758072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DRVOREZ ALAN d.o.o. zastupanog po punomoćniku Ramadan Obradovac</item>
    </izvorni_sadrzaj>
    <derivirana_varijabla naziv="DomainObject.Predmet.ProtuStrankaListFormated_1">
      <item>DRVOREZ ALAN d.o.o. zastupanog po punomoćniku Ramadan Obradovac</item>
    </derivirana_varijabla>
  </DomainObject.Predmet.ProtuStrankaListFormated>
  <DomainObject.Predmet.ProtuStrankaListFormatedOIB>
    <izvorni_sadrzaj>
      <item>DRVOREZ ALAN d.o.o., OIB 41498758072 zastupanog po punomoćniku Ramadan Obradovac</item>
    </izvorni_sadrzaj>
    <derivirana_varijabla naziv="DomainObject.Predmet.ProtuStrankaListFormatedOIB_1">
      <item>DRVOREZ ALAN d.o.o., OIB 41498758072 zastupanog po punomoćniku Ramadan Obradovac</item>
    </derivirana_varijabla>
  </DomainObject.Predmet.ProtuStrankaListFormatedOIB>
  <DomainObject.Predmet.ProtuStrankaListFormatedWithAdress>
    <izvorni_sadrzaj>
      <item>DRVOREZ ALAN d.o.o., Križnog puta 20, 10000 Zagreb zastupanog po punomoćniku Ramadan Obradovac</item>
    </izvorni_sadrzaj>
    <derivirana_varijabla naziv="DomainObject.Predmet.ProtuStrankaListFormatedWithAdress_1">
      <item>DRVOREZ ALAN d.o.o., Križnog puta 20, 10000 Zagreb zastupanog po punomoćniku Ramadan Obradovac</item>
    </derivirana_varijabla>
  </DomainObject.Predmet.ProtuStrankaListFormatedWithAdress>
  <DomainObject.Predmet.ProtuStrankaListFormatedWithAdressOIB>
    <izvorni_sadrzaj>
      <item>DRVOREZ ALAN d.o.o., OIB 41498758072, Križnog puta 20, 10000 Zagreb zastupanog po punomoćniku Ramadan Obradovac</item>
    </izvorni_sadrzaj>
    <derivirana_varijabla naziv="DomainObject.Predmet.ProtuStrankaListFormatedWithAdressOIB_1">
      <item>DRVOREZ ALAN d.o.o., OIB 41498758072, Križnog puta 20, 10000 Zagreb zastupanog po punomoćniku Ramadan Obradovac</item>
    </derivirana_varijabla>
  </DomainObject.Predmet.ProtuStrankaListFormatedWithAdressOIB>
  <DomainObject.Predmet.ProtuStrankaListNazivFormated>
    <izvorni_sadrzaj>
      <item>DRVOREZ ALAN d.o.o.</item>
    </izvorni_sadrzaj>
    <derivirana_varijabla naziv="DomainObject.Predmet.ProtuStrankaListNazivFormated_1">
      <item>DRVOREZ ALAN d.o.o.</item>
    </derivirana_varijabla>
  </DomainObject.Predmet.ProtuStrankaListNazivFormated>
  <DomainObject.Predmet.ProtuStrankaListNazivFormatedOIB>
    <izvorni_sadrzaj>
      <item>DRVOREZ ALAN d.o.o., OIB 41498758072</item>
    </izvorni_sadrzaj>
    <derivirana_varijabla naziv="DomainObject.Predmet.ProtuStrankaListNazivFormatedOIB_1">
      <item>DRVOREZ ALAN d.o.o., OIB 41498758072</item>
    </derivirana_varijabla>
  </DomainObject.Predmet.ProtuStrankaListNazivFormatedOIB>
  <DomainObject.Predmet.OstaliListFormated>
    <izvorni_sadrzaj>
      <item>Ramadan Obradovac punomoćnik sudionika u postupku DRVOREZ ALAN d.o.o.</item>
    </izvorni_sadrzaj>
    <derivirana_varijabla naziv="DomainObject.Predmet.OstaliListFormated_1">
      <item>Ramadan Obradovac punomoćnik sudionika u postupku DRVOREZ ALAN d.o.o.</item>
    </derivirana_varijabla>
  </DomainObject.Predmet.OstaliListFormated>
  <DomainObject.Predmet.OstaliListFormatedOIB>
    <izvorni_sadrzaj>
      <item>Ramadan Obradovac, OIB 21201726990 punomoćnik sudionika u postupku DRVOREZ ALAN d.o.o.</item>
    </izvorni_sadrzaj>
    <derivirana_varijabla naziv="DomainObject.Predmet.OstaliListFormatedOIB_1">
      <item>Ramadan Obradovac, OIB 21201726990 punomoćnik sudionika u postupku DRVOREZ ALAN d.o.o.</item>
    </derivirana_varijabla>
  </DomainObject.Predmet.OstaliListFormatedOIB>
  <DomainObject.Predmet.OstaliListFormatedWithAdress>
    <izvorni_sadrzaj>
      <item>Ramadan Obradovac, Vrtlinovec 4/D, 42223 Vrtlinovec punomoćnik sudionika u postupku DRVOREZ ALAN d.o.o.</item>
    </izvorni_sadrzaj>
    <derivirana_varijabla naziv="DomainObject.Predmet.OstaliListFormatedWithAdress_1">
      <item>Ramadan Obradovac, Vrtlinovec 4/D, 42223 Vrtlinovec punomoćnik sudionika u postupku DRVOREZ ALAN d.o.o.</item>
    </derivirana_varijabla>
  </DomainObject.Predmet.OstaliListFormatedWithAdress>
  <DomainObject.Predmet.OstaliListFormatedWithAdressOIB>
    <izvorni_sadrzaj>
      <item>Ramadan Obradovac, OIB 21201726990, Vrtlinovec 4/D, 42223 Vrtlinovec punomoćnik sudionika u postupku DRVOREZ ALAN d.o.o.</item>
    </izvorni_sadrzaj>
    <derivirana_varijabla naziv="DomainObject.Predmet.OstaliListFormatedWithAdressOIB_1">
      <item>Ramadan Obradovac, OIB 21201726990, Vrtlinovec 4/D, 42223 Vrtlinovec punomoćnik sudionika u postupku DRVOREZ ALAN d.o.o.</item>
    </derivirana_varijabla>
  </DomainObject.Predmet.OstaliListFormatedWithAdressOIB>
  <DomainObject.Predmet.OstaliListNazivFormated>
    <izvorni_sadrzaj>
      <item>Ramadan Obradovac</item>
    </izvorni_sadrzaj>
    <derivirana_varijabla naziv="DomainObject.Predmet.OstaliListNazivFormated_1">
      <item>Ramadan Obradovac</item>
    </derivirana_varijabla>
  </DomainObject.Predmet.OstaliListNazivFormated>
  <DomainObject.Predmet.OstaliListNazivFormatedOIB>
    <izvorni_sadrzaj>
      <item>Ramadan Obradovac, OIB 21201726990</item>
    </izvorni_sadrzaj>
    <derivirana_varijabla naziv="DomainObject.Predmet.OstaliListNazivFormatedOIB_1">
      <item>Ramadan Obradovac, OIB 21201726990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DRVOREZ ALAN d.o.o.</izvorni_sadrzaj>
    <derivirana_varijabla naziv="DomainObject.Predmet.ProtustrankaIDrugi_1">DRVOREZ ALAN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DRVOREZ ALAN d.o.o., OIB 41498758072, Križnog puta 20, 10000 Zagreb</izvorni_sadrzaj>
    <derivirana_varijabla naziv="DomainObject.Predmet.ProtustrankaIDrugiAdressOIB_1">DRVOREZ ALAN d.o.o., OIB 41498758072, Križnog puta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DRVOREZ ALAN d.o.o.</item>
      <item>FINA Regionalni centar Zagreb</item>
      <item>Ramadan Obradovac</item>
    </izvorni_sadrzaj>
    <derivirana_varijabla naziv="DomainObject.Predmet.SudioniciListNaziv_1">
      <item>DRVOREZ ALAN d.o.o.</item>
      <item>FINA Regionalni centar Zagreb</item>
      <item>Ramadan Obradovac</item>
    </derivirana_varijabla>
  </DomainObject.Predmet.SudioniciListNaziv>
  <DomainObject.Predmet.SudioniciListAdressOIB>
    <izvorni_sadrzaj>
      <item>DRVOREZ ALAN d.o.o., OIB 41498758072, Križnog puta 20,10000 Zagreb</item>
      <item>FINA Regionalni centar Zagreb, OIB 85821130368, Trg svibanjskih žrtava 1995. 1,10000 Zagreb</item>
      <item>Ramadan Obradovac, OIB 21201726990, Vrtlinovec 4/D,42223 Vrtlinovec</item>
    </izvorni_sadrzaj>
    <derivirana_varijabla naziv="DomainObject.Predmet.SudioniciListAdressOIB_1">
      <item>DRVOREZ ALAN d.o.o., OIB 41498758072, Križnog puta 20,10000 Zagreb</item>
      <item>FINA Regionalni centar Zagreb, OIB 85821130368, Trg svibanjskih žrtava 1995. 1,10000 Zagreb</item>
      <item>Ramadan Obradovac, OIB 21201726990, Vrtlinovec 4/D,42223 Vrtlinovec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41498758072</item>
      <item>, OIB 85821130368</item>
      <item>, OIB 21201726990</item>
    </izvorni_sadrzaj>
    <derivirana_varijabla naziv="DomainObject.Predmet.SudioniciListNazivOIB_1">
      <item>, OIB 41498758072</item>
      <item>, OIB 85821130368</item>
      <item>, OIB 21201726990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890</properties:Words>
  <properties:Characters>4970</properties:Characters>
  <properties:Lines>105</properties:Lines>
  <properties:Paragraphs>28</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6167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2018-04-05T08:28:00Z</dcterms:created>
  <dc:creator>gboljkovac</dc:creator>
  <cp:lastModifiedBy>Renata Klokočki</cp:lastModifiedBy>
  <cp:lastPrinted>2018-04-05T08:46:00Z</cp:lastPrinted>
  <dcterms:modified xmlns:xsi="http://www.w3.org/2001/XMLSchema-instance" xsi:type="dcterms:W3CDTF">2018-04-05T08:51:00Z</dcterms:modified>
  <cp:revision>6</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 određivanje mjere osiguranja  -DRVOREZ ALAN.docx)</vt:lpwstr>
  </prop:property>
  <prop:property name="CC_coloring" pid="4" fmtid="{D5CDD505-2E9C-101B-9397-08002B2CF9AE}">
    <vt:bool>false</vt:bool>
  </prop:property>
  <prop:property name="BrojStranica" pid="5" fmtid="{D5CDD505-2E9C-101B-9397-08002B2CF9AE}">
    <vt:i4>3</vt:i4>
  </prop:property>
</prop:Properties>
</file>