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6057" w14:paraId="a0c6057" w:rsidRDefault="00761A2C" w:rsidP="00910611" w:rsidR="00761A2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1A2C" w:rsidP="00910611" w:rsidR="00761A2C">
      <w:r>
        <w:rPr>
          <w:rFonts w:eastAsia="MS Mincho"/>
        </w:rPr>
        <w:t>REPUBLIKA HRVATSKA</w:t>
      </w:r>
    </w:p>
    <w:p w:rsidRDefault="00761A2C" w:rsidP="00910611" w:rsidR="00761A2C">
      <w:r>
        <w:rPr>
          <w:rFonts w:eastAsia="MS Mincho"/>
        </w:rPr>
        <w:t>TRGOVAČKI SUD U RIJECI</w:t>
      </w:r>
    </w:p>
    <w:p w:rsidRDefault="00761A2C" w:rsidR="00761A2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8E5D8F" w:rsidP="0005272A" w:rsidR="008E5D8F">
      <w:pPr>
        <w:jc w:val="both"/>
      </w:pPr>
    </w:p>
    <w:p w:rsidRDefault="0005272A" w:rsidP="0005272A" w:rsidR="0005272A" w:rsidRPr="001233E9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D04FED" w:rsidRPr="00D04FED">
        <w:t>KTC- PROMET j. d. o. o. za proizvodnju, promet i trgovinu Senj (Grad Senj), Vjenceslava Novaka 6</w:t>
      </w:r>
      <w:r w:rsidR="009D582A" w:rsidRPr="00D04FED">
        <w:t xml:space="preserve">, OIB: </w:t>
      </w:r>
      <w:r w:rsidR="00D04FED" w:rsidRPr="00D04FED">
        <w:t>29266534818</w:t>
      </w:r>
      <w:r w:rsidR="00BD4C25" w:rsidRPr="00D04FED">
        <w:t xml:space="preserve">, MBS: </w:t>
      </w:r>
      <w:r w:rsidR="00D04FED" w:rsidRPr="00D04FED">
        <w:t>040346311</w:t>
      </w:r>
      <w:r w:rsidRPr="000100A3">
        <w:t xml:space="preserve">, dana </w:t>
      </w:r>
      <w:r w:rsidR="00BD4C25">
        <w:t>5. lipnja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8E5D8F">
        <w:rPr>
          <w:bCs/>
        </w:rPr>
        <w:t xml:space="preserve"> </w:t>
      </w:r>
      <w:r w:rsidRPr="000100A3">
        <w:rPr>
          <w:bCs/>
        </w:rPr>
        <w:t>i</w:t>
      </w:r>
      <w:r w:rsidR="008E5D8F">
        <w:rPr>
          <w:bCs/>
        </w:rPr>
        <w:t xml:space="preserve"> </w:t>
      </w:r>
      <w:r w:rsidRPr="000100A3">
        <w:rPr>
          <w:bCs/>
        </w:rPr>
        <w:t>j</w:t>
      </w:r>
      <w:r w:rsidR="008E5D8F">
        <w:rPr>
          <w:bCs/>
        </w:rPr>
        <w:t xml:space="preserve"> </w:t>
      </w:r>
      <w:r w:rsidRPr="000100A3">
        <w:rPr>
          <w:bCs/>
        </w:rPr>
        <w:t>e</w:t>
      </w:r>
      <w:r w:rsidR="008E5D8F">
        <w:rPr>
          <w:bCs/>
        </w:rPr>
        <w:t xml:space="preserve"> </w:t>
      </w:r>
      <w:r w:rsidRPr="000100A3">
        <w:rPr>
          <w:bCs/>
        </w:rPr>
        <w:t>š</w:t>
      </w:r>
      <w:r w:rsidR="008E5D8F">
        <w:rPr>
          <w:bCs/>
        </w:rPr>
        <w:t xml:space="preserve"> </w:t>
      </w:r>
      <w:r w:rsidRPr="000100A3">
        <w:rPr>
          <w:bCs/>
        </w:rPr>
        <w:t>i</w:t>
      </w:r>
      <w:r w:rsidR="008E5D8F">
        <w:rPr>
          <w:bCs/>
        </w:rPr>
        <w:t xml:space="preserve"> </w:t>
      </w:r>
      <w:r w:rsidRPr="000100A3">
        <w:rPr>
          <w:bCs/>
        </w:rPr>
        <w:t xml:space="preserve">o </w:t>
      </w:r>
      <w:r w:rsidR="008E5D8F">
        <w:rPr>
          <w:bCs/>
        </w:rPr>
        <w:t xml:space="preserve"> </w:t>
      </w:r>
      <w:r w:rsidRPr="000100A3">
        <w:rPr>
          <w:bCs/>
        </w:rPr>
        <w:t>j</w:t>
      </w:r>
      <w:r w:rsidR="008E5D8F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D04FED" w:rsidRPr="00D04FED">
        <w:t>KTC- PROMET j. d. o. o. za proizvodnju, promet i trgovinu Senj (Grad Senj), Vjenceslava Novaka 6, OIB: 29266534818, MBS: 040346311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8E5D8F">
        <w:rPr>
          <w:bCs/>
        </w:rPr>
        <w:t xml:space="preserve"> </w:t>
      </w:r>
      <w:r w:rsidRPr="000100A3">
        <w:rPr>
          <w:bCs/>
        </w:rPr>
        <w:t>a</w:t>
      </w:r>
      <w:r w:rsidR="008E5D8F">
        <w:rPr>
          <w:bCs/>
        </w:rPr>
        <w:t xml:space="preserve"> </w:t>
      </w:r>
      <w:r w:rsidRPr="000100A3">
        <w:rPr>
          <w:bCs/>
        </w:rPr>
        <w:t>k</w:t>
      </w:r>
      <w:r w:rsidR="008E5D8F">
        <w:rPr>
          <w:bCs/>
        </w:rPr>
        <w:t xml:space="preserve"> </w:t>
      </w:r>
      <w:r w:rsidRPr="000100A3">
        <w:rPr>
          <w:bCs/>
        </w:rPr>
        <w:t>l</w:t>
      </w:r>
      <w:r w:rsidR="008E5D8F">
        <w:rPr>
          <w:bCs/>
        </w:rPr>
        <w:t xml:space="preserve"> </w:t>
      </w:r>
      <w:r w:rsidRPr="000100A3">
        <w:rPr>
          <w:bCs/>
        </w:rPr>
        <w:t>j</w:t>
      </w:r>
      <w:r w:rsidR="008E5D8F">
        <w:rPr>
          <w:bCs/>
        </w:rPr>
        <w:t xml:space="preserve"> </w:t>
      </w:r>
      <w:r w:rsidRPr="000100A3">
        <w:rPr>
          <w:bCs/>
        </w:rPr>
        <w:t>u</w:t>
      </w:r>
      <w:r w:rsidR="008E5D8F">
        <w:rPr>
          <w:bCs/>
        </w:rPr>
        <w:t xml:space="preserve"> </w:t>
      </w:r>
      <w:r w:rsidRPr="000100A3">
        <w:rPr>
          <w:bCs/>
        </w:rPr>
        <w:t>č</w:t>
      </w:r>
      <w:r w:rsidR="008E5D8F">
        <w:rPr>
          <w:bCs/>
        </w:rPr>
        <w:t xml:space="preserve"> </w:t>
      </w:r>
      <w:r w:rsidRPr="000100A3">
        <w:rPr>
          <w:bCs/>
        </w:rPr>
        <w:t>i</w:t>
      </w:r>
      <w:r w:rsidR="008E5D8F">
        <w:rPr>
          <w:bCs/>
        </w:rPr>
        <w:t xml:space="preserve"> </w:t>
      </w:r>
      <w:r w:rsidR="000100A3" w:rsidRPr="000100A3">
        <w:rPr>
          <w:bCs/>
        </w:rPr>
        <w:t>o</w:t>
      </w:r>
      <w:r w:rsidR="008E5D8F">
        <w:rPr>
          <w:bCs/>
        </w:rPr>
        <w:t xml:space="preserve">  </w:t>
      </w:r>
      <w:r w:rsidR="000100A3" w:rsidRPr="000100A3">
        <w:rPr>
          <w:bCs/>
        </w:rPr>
        <w:t>j</w:t>
      </w:r>
      <w:r w:rsidR="008E5D8F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6B5A3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D04FED">
        <w:t xml:space="preserve">Naređuje se osobi ovlaštenoj za zastupanje dužnika </w:t>
      </w:r>
      <w:r w:rsidR="00D04FED" w:rsidRPr="00D04FED">
        <w:t xml:space="preserve">Tomislav Cvitković, OIB: 05436058105, </w:t>
      </w:r>
      <w:hyperlink r:id="rId11" w:history="true"/>
      <w:r w:rsidR="00D04FED" w:rsidRPr="00D04FED">
        <w:t xml:space="preserve">Otočac, Fortička 41 </w:t>
      </w:r>
      <w:r w:rsidRPr="00D04FED">
        <w:t xml:space="preserve">u roku od osam dana preda sudu pisano izviješće o </w:t>
      </w:r>
      <w:r w:rsidRPr="006B5A33">
        <w:t xml:space="preserve">financijsko </w:t>
      </w:r>
      <w:r w:rsidRPr="009D582A">
        <w:t xml:space="preserve">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7B4BF5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1</w:t>
      </w:r>
      <w:r w:rsidR="00B70F79">
        <w:rPr>
          <w:bCs/>
        </w:rPr>
        <w:t>8</w:t>
      </w:r>
      <w:r w:rsidR="00B7221B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 w:rsidR="00B70F79">
        <w:rPr>
          <w:bCs/>
        </w:rPr>
        <w:t>9</w:t>
      </w:r>
      <w:r w:rsidR="000100A3" w:rsidRPr="000100A3">
        <w:rPr>
          <w:bCs/>
        </w:rPr>
        <w:t>:</w:t>
      </w:r>
      <w:r w:rsidR="00D04FED">
        <w:rPr>
          <w:bCs/>
        </w:rPr>
        <w:t>4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D04FED">
        <w:t>31</w:t>
      </w:r>
      <w:r w:rsidR="00BD4C25">
        <w:t>. ožujka</w:t>
      </w:r>
      <w:r w:rsidR="00B7221B">
        <w:t xml:space="preserve"> 2017</w:t>
      </w:r>
      <w:r>
        <w:t xml:space="preserve">. godine podnijela ovome sudu prijedlog za otvaranje stečajnog postupka nad dužnikom </w:t>
      </w:r>
      <w:r w:rsidR="00D04FED" w:rsidRPr="00D04FED">
        <w:t>KTC- PROMET j. d. o. o. za proizvodnju, promet i trgovinu Senj (Grad Senj), Vjenceslava Novaka 6, OIB: 29266534818, MBS: 040346311</w:t>
      </w:r>
      <w:r w:rsidR="006B5A33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B70F79">
        <w:t>2</w:t>
      </w:r>
      <w:r w:rsidR="00D04FED">
        <w:t>4</w:t>
      </w:r>
      <w:r w:rsidR="007B4BF5">
        <w:t>. ožujka</w:t>
      </w:r>
      <w:r w:rsidR="00C3192E">
        <w:t xml:space="preserve"> 201</w:t>
      </w:r>
      <w:r w:rsidR="00B7221B">
        <w:t>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D04FED">
        <w:t>40.755,50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D04FED">
        <w:t>jednog</w:t>
      </w:r>
      <w:r w:rsidR="007B4BF5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7B4BF5">
        <w:t>5.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7B4BF5">
        <w:t xml:space="preserve"> </w:t>
      </w:r>
      <w:r w:rsidR="00D04FED">
        <w:t xml:space="preserve">PBZ </w:t>
      </w:r>
      <w:r w:rsidR="006B5A33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7B4BF5">
        <w:t>5.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360" w:rsidP="0005272A" w:rsidR="00ED6360">
      <w:r>
        <w:separator/>
      </w:r>
    </w:p>
  </w:endnote>
  <w:endnote w:id="0" w:type="continuationSeparator">
    <w:p w:rsidRDefault="00ED6360" w:rsidP="0005272A" w:rsidR="00ED6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4FED" w:rsidR="00D04FE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A2C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4FED" w:rsidR="00D04FE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360" w:rsidP="0005272A" w:rsidR="00ED6360">
      <w:r>
        <w:separator/>
      </w:r>
    </w:p>
  </w:footnote>
  <w:footnote w:id="0" w:type="continuationSeparator">
    <w:p w:rsidRDefault="00ED6360" w:rsidP="0005272A" w:rsidR="00ED63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4FED" w:rsidR="00D04F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BD4C25">
      <w:t>2</w:t>
    </w:r>
    <w:r w:rsidR="00D04FED">
      <w:t>3</w:t>
    </w:r>
    <w:r w:rsidR="00865C3C">
      <w:t>1</w:t>
    </w:r>
    <w:r w:rsidR="009D582A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4FED" w:rsidR="00D04FE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1233E9"/>
    <w:rsid w:val="00267BBB"/>
    <w:rsid w:val="002E69F9"/>
    <w:rsid w:val="003541B1"/>
    <w:rsid w:val="00435308"/>
    <w:rsid w:val="004F6C16"/>
    <w:rsid w:val="00520689"/>
    <w:rsid w:val="00627E0F"/>
    <w:rsid w:val="00656565"/>
    <w:rsid w:val="006B5A33"/>
    <w:rsid w:val="006F39A2"/>
    <w:rsid w:val="0076139A"/>
    <w:rsid w:val="00761A2C"/>
    <w:rsid w:val="007B4BF5"/>
    <w:rsid w:val="007B6D04"/>
    <w:rsid w:val="007D60F7"/>
    <w:rsid w:val="00836506"/>
    <w:rsid w:val="00865C3C"/>
    <w:rsid w:val="008E5D8F"/>
    <w:rsid w:val="00942A0F"/>
    <w:rsid w:val="009D4985"/>
    <w:rsid w:val="009D582A"/>
    <w:rsid w:val="00AA43BC"/>
    <w:rsid w:val="00AF0A5D"/>
    <w:rsid w:val="00B70F79"/>
    <w:rsid w:val="00B7221B"/>
    <w:rsid w:val="00B93FF3"/>
    <w:rsid w:val="00BA3EB5"/>
    <w:rsid w:val="00BD4C25"/>
    <w:rsid w:val="00C17835"/>
    <w:rsid w:val="00C3192E"/>
    <w:rsid w:val="00C81897"/>
    <w:rsid w:val="00CC147A"/>
    <w:rsid w:val="00D04FED"/>
    <w:rsid w:val="00D634BB"/>
    <w:rsid w:val="00D67E91"/>
    <w:rsid w:val="00DA11D8"/>
    <w:rsid w:val="00DB2BAB"/>
    <w:rsid w:val="00E518D1"/>
    <w:rsid w:val="00E84EA4"/>
    <w:rsid w:val="00EB20F1"/>
    <w:rsid w:val="00ED0D53"/>
    <w:rsid w:val="00ED6360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1A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A2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A2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A2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A2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1A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A2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A2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A2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A2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327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8308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2312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9308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56783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35081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0531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3141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0026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270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451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714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987087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369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5531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49426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00724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8103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395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6226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8610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9030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968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19786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08896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821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13686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395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75028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4102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4744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2641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708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8866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3925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4854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69521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28228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29677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1546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205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5655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19054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6918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40:0::NO:RP,40:P40_OIB,P40_TIP:5436058105,1&amp;cs=3D170D242C4A66CD29CCBD8D01A064354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KTC - PROMET j.d.o.o.</izvorni_sadrzaj>
    <derivirana_varijabla naziv="DomainObject.Predmet.ProtustrankaFormated_1">  KTC - PROMET j.d.o.o.</derivirana_varijabla>
  </DomainObject.Predmet.ProtustrankaFormated>
  <DomainObject.Predmet.ProtustrankaFormatedOIB>
    <izvorni_sadrzaj>  KTC - PROMET j.d.o.o., OIB 29266534818</izvorni_sadrzaj>
    <derivirana_varijabla naziv="DomainObject.Predmet.ProtustrankaFormatedOIB_1">  KTC - PROMET j.d.o.o., OIB 29266534818</derivirana_varijabla>
  </DomainObject.Predmet.ProtustrankaFormatedOIB>
  <DomainObject.Predmet.ProtustrankaFormatedWithAdress>
    <izvorni_sadrzaj> KTC - PROMET j.d.o.o., Vjenceslava Novaka 6, 53270 Senj</izvorni_sadrzaj>
    <derivirana_varijabla naziv="DomainObject.Predmet.ProtustrankaFormatedWithAdress_1"> KTC - PROMET j.d.o.o., Vjenceslava Novaka 6, 53270 Senj</derivirana_varijabla>
  </DomainObject.Predmet.ProtustrankaFormatedWithAdress>
  <DomainObject.Predmet.ProtustrankaFormatedWithAdressOIB>
    <izvorni_sadrzaj> KTC - PROMET j.d.o.o., OIB 29266534818, Vjenceslava Novaka 6, 53270 Senj</izvorni_sadrzaj>
    <derivirana_varijabla naziv="DomainObject.Predmet.ProtustrankaFormatedWithAdressOIB_1"> KTC - PROMET j.d.o.o., OIB 29266534818, Vjenceslava Novaka 6, 53270 Senj</derivirana_varijabla>
  </DomainObject.Predmet.ProtustrankaFormatedWithAdressOIB>
  <DomainObject.Predmet.ProtustrankaWithAdress>
    <izvorni_sadrzaj>KTC - PROMET j.d.o.o. Vjenceslava Novaka 6, 53270 Senj</izvorni_sadrzaj>
    <derivirana_varijabla naziv="DomainObject.Predmet.ProtustrankaWithAdress_1">KTC - PROMET j.d.o.o. Vjenceslava Novaka 6, 53270 Senj</derivirana_varijabla>
  </DomainObject.Predmet.ProtustrankaWithAdress>
  <DomainObject.Predmet.ProtustrankaWithAdressOIB>
    <izvorni_sadrzaj>KTC - PROMET j.d.o.o., OIB 29266534818, Vjenceslava Novaka 6, 53270 Senj</izvorni_sadrzaj>
    <derivirana_varijabla naziv="DomainObject.Predmet.ProtustrankaWithAdressOIB_1">KTC - PROMET j.d.o.o., OIB 29266534818, Vjenceslava Novaka 6, 53270 Senj</derivirana_varijabla>
  </DomainObject.Predmet.ProtustrankaWithAdressOIB>
  <DomainObject.Predmet.ProtustrankaNazivFormated>
    <izvorni_sadrzaj>KTC - PROMET j.d.o.o.</izvorni_sadrzaj>
    <derivirana_varijabla naziv="DomainObject.Predmet.ProtustrankaNazivFormated_1">KTC - PROMET j.d.o.o.</derivirana_varijabla>
  </DomainObject.Predmet.ProtustrankaNazivFormated>
  <DomainObject.Predmet.ProtustrankaNazivFormatedOIB>
    <izvorni_sadrzaj>KTC - PROMET j.d.o.o., OIB 29266534818</izvorni_sadrzaj>
    <derivirana_varijabla naziv="DomainObject.Predmet.ProtustrankaNazivFormatedOIB_1">KTC - PROMET j.d.o.o., OIB 29266534818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KTC - PROMET j.d.o.o.</item>
    </izvorni_sadrzaj>
    <derivirana_varijabla naziv="DomainObject.Predmet.ProtuStrankaListFormated_1">
      <item>KTC - PROMET j.d.o.o.</item>
    </derivirana_varijabla>
  </DomainObject.Predmet.ProtuStrankaListFormated>
  <DomainObject.Predmet.ProtuStrankaListFormatedOIB>
    <izvorni_sadrzaj>
      <item>KTC - PROMET j.d.o.o., OIB 29266534818</item>
    </izvorni_sadrzaj>
    <derivirana_varijabla naziv="DomainObject.Predmet.ProtuStrankaListFormatedOIB_1">
      <item>KTC - PROMET j.d.o.o., OIB 29266534818</item>
    </derivirana_varijabla>
  </DomainObject.Predmet.ProtuStrankaListFormatedOIB>
  <DomainObject.Predmet.ProtuStrankaListFormatedWithAdress>
    <izvorni_sadrzaj>
      <item>KTC - PROMET j.d.o.o., Vjenceslava Novaka 6, 53270 Senj</item>
    </izvorni_sadrzaj>
    <derivirana_varijabla naziv="DomainObject.Predmet.ProtuStrankaListFormatedWithAdress_1">
      <item>KTC - PROMET j.d.o.o., Vjenceslava Novaka 6, 53270 Senj</item>
    </derivirana_varijabla>
  </DomainObject.Predmet.ProtuStrankaListFormatedWithAdress>
  <DomainObject.Predmet.ProtuStrankaListFormatedWithAdressOIB>
    <izvorni_sadrzaj>
      <item>KTC - PROMET j.d.o.o., OIB 29266534818, Vjenceslava Novaka 6, 53270 Senj</item>
    </izvorni_sadrzaj>
    <derivirana_varijabla naziv="DomainObject.Predmet.ProtuStrankaListFormatedWithAdressOIB_1">
      <item>KTC - PROMET j.d.o.o., OIB 29266534818, Vjenceslava Novaka 6, 53270 Senj</item>
    </derivirana_varijabla>
  </DomainObject.Predmet.ProtuStrankaListFormatedWithAdressOIB>
  <DomainObject.Predmet.ProtuStrankaListNazivFormated>
    <izvorni_sadrzaj>
      <item>KTC - PROMET j.d.o.o.</item>
    </izvorni_sadrzaj>
    <derivirana_varijabla naziv="DomainObject.Predmet.ProtuStrankaListNazivFormated_1">
      <item>KTC - PROMET j.d.o.o.</item>
    </derivirana_varijabla>
  </DomainObject.Predmet.ProtuStrankaListNazivFormated>
  <DomainObject.Predmet.ProtuStrankaListNazivFormatedOIB>
    <izvorni_sadrzaj>
      <item>KTC - PROMET j.d.o.o., OIB 29266534818</item>
    </izvorni_sadrzaj>
    <derivirana_varijabla naziv="DomainObject.Predmet.ProtuStrankaListNazivFormatedOIB_1">
      <item>KTC - PROMET j.d.o.o., OIB 29266534818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KTC - PROMET j.d.o.o.</izvorni_sadrzaj>
    <derivirana_varijabla naziv="DomainObject.Predmet.ProtustrankaIDrugi_1">KTC - PROMET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KTC - PROMET j.d.o.o., OIB 29266534818, Vjenceslava Novaka 6, 53270 Senj</izvorni_sadrzaj>
    <derivirana_varijabla naziv="DomainObject.Predmet.ProtustrankaIDrugiAdressOIB_1">KTC - PROMET j.d.o.o., OIB 29266534818, Vjenceslava Novaka 6,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KTC - PROMET j.d.o.o.</item>
    </izvorni_sadrzaj>
    <derivirana_varijabla naziv="DomainObject.Predmet.SudioniciListNaziv_1">
      <item>FINA  Rijeka</item>
      <item>KTC - PROMET j.d.o.o.</item>
    </derivirana_varijabla>
  </DomainObject.Predmet.SudioniciListNaziv>
  <DomainObject.Predmet.SudioniciListAdressOIB>
    <izvorni_sadrzaj>
      <item>FINA  Rijeka, OIB 85821130368, Frana Kurelca 8,51000 Rijeka</item>
      <item>KTC - PROMET j.d.o.o., OIB 29266534818, Vjenceslava Novaka 6,53270 Senj</item>
    </izvorni_sadrzaj>
    <derivirana_varijabla naziv="DomainObject.Predmet.SudioniciListAdressOIB_1">
      <item>FINA  Rijeka, OIB 85821130368, Frana Kurelca 8,51000 Rijeka</item>
      <item>KTC - PROMET j.d.o.o., OIB 29266534818, Vjenceslava Novaka 6,53270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29266534818</item>
    </izvorni_sadrzaj>
    <derivirana_varijabla naziv="DomainObject.Predmet.SudioniciListNazivOIB_1">
      <item>, OIB 85821130368</item>
      <item>, OIB 29266534818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4FEDA1-1F65-49AA-B89C-E3FF209476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783</properties:Words>
  <properties:Characters>4154</properties:Characters>
  <properties:Lines>114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2017-06-05T11:12:00Z</dcterms:created>
  <dc:creator>Vera Jelenović</dc:creator>
  <cp:lastModifiedBy>Danijela Fumić</cp:lastModifiedBy>
  <cp:lastPrinted>2017-06-05T11:12:00Z</cp:lastPrinted>
  <dcterms:modified xmlns:xsi="http://www.w3.org/2001/XMLSchema-instance" xsi:type="dcterms:W3CDTF">2017-06-05T11:12:00Z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